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2ABD4C" w14:textId="5EB4D407" w:rsidR="004F02D1" w:rsidRPr="001A7192" w:rsidRDefault="00D472D2" w:rsidP="00750B34">
      <w:pPr>
        <w:pStyle w:val="Ttulo"/>
        <w:spacing w:line="460" w:lineRule="exact"/>
        <w:jc w:val="both"/>
        <w:rPr>
          <w:rFonts w:eastAsia="Arial"/>
          <w:b w:val="0"/>
          <w:i w:val="0"/>
          <w:color w:val="000000" w:themeColor="text1"/>
          <w:szCs w:val="24"/>
          <w:lang w:val="es-CR" w:eastAsia="es-CR"/>
        </w:rPr>
      </w:pPr>
      <w:r w:rsidRPr="001A7192">
        <w:rPr>
          <w:rFonts w:eastAsia="Arial"/>
          <w:i w:val="0"/>
          <w:color w:val="000000" w:themeColor="text1"/>
          <w:szCs w:val="24"/>
          <w:lang w:val="es-CR" w:eastAsia="es-CR"/>
        </w:rPr>
        <w:t>ACTA n°</w:t>
      </w:r>
      <w:r w:rsidR="00AC6DCD" w:rsidRPr="001A7192">
        <w:rPr>
          <w:rFonts w:eastAsia="Arial"/>
          <w:bCs w:val="0"/>
          <w:i w:val="0"/>
          <w:color w:val="000000" w:themeColor="text1"/>
          <w:szCs w:val="24"/>
          <w:lang w:val="es-CR" w:eastAsia="es-CR"/>
        </w:rPr>
        <w:t>13</w:t>
      </w:r>
      <w:r w:rsidRPr="001A7192">
        <w:rPr>
          <w:rFonts w:eastAsia="Arial"/>
          <w:i w:val="0"/>
          <w:color w:val="000000" w:themeColor="text1"/>
          <w:szCs w:val="24"/>
          <w:lang w:val="es-CR" w:eastAsia="es-CR"/>
        </w:rPr>
        <w:t>-202</w:t>
      </w:r>
      <w:r w:rsidR="002B7D1D" w:rsidRPr="001A7192">
        <w:rPr>
          <w:rFonts w:eastAsia="Arial"/>
          <w:i w:val="0"/>
          <w:color w:val="000000" w:themeColor="text1"/>
          <w:szCs w:val="24"/>
          <w:lang w:val="es-CR" w:eastAsia="es-CR"/>
        </w:rPr>
        <w:t>3</w:t>
      </w:r>
      <w:r w:rsidRPr="001A7192">
        <w:rPr>
          <w:rFonts w:eastAsia="Arial"/>
          <w:b w:val="0"/>
          <w:i w:val="0"/>
          <w:color w:val="000000" w:themeColor="text1"/>
          <w:szCs w:val="24"/>
          <w:lang w:val="es-CR" w:eastAsia="es-CR"/>
        </w:rPr>
        <w:t xml:space="preserve"> correspondiente a la sesión ordinaria celebrada por la Comisión Nacional de Selección y Eliminación de Documentos de la Dirección General del Archivo Nacional, a las ocho hor</w:t>
      </w:r>
      <w:r w:rsidR="002B7D1D" w:rsidRPr="001A7192">
        <w:rPr>
          <w:rFonts w:eastAsia="Arial"/>
          <w:b w:val="0"/>
          <w:i w:val="0"/>
          <w:color w:val="000000" w:themeColor="text1"/>
          <w:szCs w:val="24"/>
          <w:lang w:val="es-CR" w:eastAsia="es-CR"/>
        </w:rPr>
        <w:t xml:space="preserve">as y treinta minutos del </w:t>
      </w:r>
      <w:r w:rsidR="00AC6DCD" w:rsidRPr="001A7192">
        <w:rPr>
          <w:rFonts w:eastAsia="Arial"/>
          <w:b w:val="0"/>
          <w:i w:val="0"/>
          <w:color w:val="000000" w:themeColor="text1"/>
          <w:szCs w:val="24"/>
          <w:lang w:val="es-CR" w:eastAsia="es-CR"/>
        </w:rPr>
        <w:t>ocho</w:t>
      </w:r>
      <w:r w:rsidRPr="001A7192">
        <w:rPr>
          <w:rFonts w:eastAsia="Arial"/>
          <w:b w:val="0"/>
          <w:i w:val="0"/>
          <w:color w:val="000000" w:themeColor="text1"/>
          <w:szCs w:val="24"/>
          <w:lang w:val="es-CR" w:eastAsia="es-CR"/>
        </w:rPr>
        <w:t xml:space="preserve"> de </w:t>
      </w:r>
      <w:r w:rsidR="00AC6DCD" w:rsidRPr="001A7192">
        <w:rPr>
          <w:rFonts w:eastAsia="Arial"/>
          <w:b w:val="0"/>
          <w:i w:val="0"/>
          <w:color w:val="000000" w:themeColor="text1"/>
          <w:szCs w:val="24"/>
          <w:lang w:val="es-CR" w:eastAsia="es-CR"/>
        </w:rPr>
        <w:t>junio</w:t>
      </w:r>
      <w:r w:rsidRPr="001A7192">
        <w:rPr>
          <w:rFonts w:eastAsia="Arial"/>
          <w:b w:val="0"/>
          <w:i w:val="0"/>
          <w:color w:val="000000" w:themeColor="text1"/>
          <w:szCs w:val="24"/>
          <w:lang w:val="es-CR" w:eastAsia="es-CR"/>
        </w:rPr>
        <w:t xml:space="preserve"> del dos mil </w:t>
      </w:r>
      <w:r w:rsidR="002B7D1D" w:rsidRPr="001A7192">
        <w:rPr>
          <w:rFonts w:eastAsia="Arial"/>
          <w:b w:val="0"/>
          <w:i w:val="0"/>
          <w:color w:val="000000" w:themeColor="text1"/>
          <w:szCs w:val="24"/>
          <w:lang w:val="es-CR" w:eastAsia="es-CR"/>
        </w:rPr>
        <w:t>veintitrés</w:t>
      </w:r>
      <w:r w:rsidRPr="001A7192">
        <w:rPr>
          <w:rFonts w:eastAsia="Arial"/>
          <w:b w:val="0"/>
          <w:i w:val="0"/>
          <w:color w:val="000000" w:themeColor="text1"/>
          <w:szCs w:val="24"/>
          <w:lang w:val="es-CR" w:eastAsia="es-CR"/>
        </w:rPr>
        <w:t xml:space="preserve"> en las instalaciones del Archivo Nacional en Zapote, San José; presidida </w:t>
      </w:r>
      <w:r w:rsidR="002B7D1D" w:rsidRPr="001A7192">
        <w:rPr>
          <w:rFonts w:eastAsia="Arial"/>
          <w:b w:val="0"/>
          <w:i w:val="0"/>
          <w:color w:val="000000" w:themeColor="text1"/>
          <w:szCs w:val="24"/>
          <w:lang w:val="es-CR" w:eastAsia="es-CR"/>
        </w:rPr>
        <w:t>por</w:t>
      </w:r>
      <w:r w:rsidR="005A1B08" w:rsidRPr="001A7192">
        <w:rPr>
          <w:rFonts w:eastAsia="Arial"/>
          <w:b w:val="0"/>
          <w:i w:val="0"/>
          <w:color w:val="000000" w:themeColor="text1"/>
          <w:szCs w:val="24"/>
          <w:lang w:val="es-CR" w:eastAsia="es-CR"/>
        </w:rPr>
        <w:t xml:space="preserve">: </w:t>
      </w:r>
      <w:r w:rsidR="00AC6DCD" w:rsidRPr="001A7192">
        <w:rPr>
          <w:rFonts w:eastAsia="Arial"/>
          <w:b w:val="0"/>
          <w:i w:val="0"/>
          <w:color w:val="000000" w:themeColor="text1"/>
          <w:szCs w:val="24"/>
          <w:lang w:val="es-CR" w:eastAsia="es-CR"/>
        </w:rPr>
        <w:t>Javier Gómez Jiménez, jefe del Departamento Archivo Histórico y vicepresidente de esta Comisión Nacional; con la asistencia de las siguientes personas miembros: Marco Garita Mondragón, historiador nombrado por la Junta Administrativa del Archivo Nacional, Mellany Otárola Sáenz, técnica nombrada por la Dirección General y secretaria de esta Comisión Nacional</w:t>
      </w:r>
      <w:r w:rsidR="00FC387E">
        <w:rPr>
          <w:rFonts w:eastAsia="Arial"/>
          <w:b w:val="0"/>
          <w:i w:val="0"/>
          <w:color w:val="000000" w:themeColor="text1"/>
          <w:szCs w:val="24"/>
          <w:lang w:val="es-CR" w:eastAsia="es-CR"/>
        </w:rPr>
        <w:t xml:space="preserve">, </w:t>
      </w:r>
      <w:r w:rsidR="00E900E0">
        <w:rPr>
          <w:rFonts w:eastAsia="Arial"/>
          <w:b w:val="0"/>
          <w:i w:val="0"/>
          <w:color w:val="000000" w:themeColor="text1"/>
          <w:szCs w:val="24"/>
          <w:lang w:val="es-CR" w:eastAsia="es-CR"/>
        </w:rPr>
        <w:t xml:space="preserve">Juan Carlos Vásquez Ureña, encargado del Archivo Central </w:t>
      </w:r>
      <w:r w:rsidR="00B4284C">
        <w:rPr>
          <w:rFonts w:eastAsia="Arial"/>
          <w:b w:val="0"/>
          <w:i w:val="0"/>
          <w:color w:val="000000" w:themeColor="text1"/>
          <w:szCs w:val="24"/>
          <w:lang w:val="es-CR" w:eastAsia="es-CR"/>
        </w:rPr>
        <w:t xml:space="preserve">del Ministerio de </w:t>
      </w:r>
      <w:r w:rsidR="009A2BF7">
        <w:rPr>
          <w:rFonts w:eastAsia="Arial"/>
          <w:b w:val="0"/>
          <w:i w:val="0"/>
          <w:color w:val="000000" w:themeColor="text1"/>
          <w:szCs w:val="24"/>
          <w:lang w:val="es-CR" w:eastAsia="es-CR"/>
        </w:rPr>
        <w:t>Economía</w:t>
      </w:r>
      <w:r w:rsidR="00B4284C">
        <w:rPr>
          <w:rFonts w:eastAsia="Arial"/>
          <w:b w:val="0"/>
          <w:i w:val="0"/>
          <w:color w:val="000000" w:themeColor="text1"/>
          <w:szCs w:val="24"/>
          <w:lang w:val="es-CR" w:eastAsia="es-CR"/>
        </w:rPr>
        <w:t xml:space="preserve">, Industria y Comercio (Meic), </w:t>
      </w:r>
      <w:r w:rsidR="00FC387E">
        <w:rPr>
          <w:rFonts w:eastAsia="Arial"/>
          <w:b w:val="0"/>
          <w:i w:val="0"/>
          <w:color w:val="000000" w:themeColor="text1"/>
          <w:szCs w:val="24"/>
          <w:lang w:val="es-CR" w:eastAsia="es-CR"/>
        </w:rPr>
        <w:t>Lilliam Alvarado Agüero, encargada del Archivo Central del Ministerio de Educación Pública</w:t>
      </w:r>
      <w:r w:rsidR="00B4284C">
        <w:rPr>
          <w:rFonts w:eastAsia="Arial"/>
          <w:b w:val="0"/>
          <w:i w:val="0"/>
          <w:color w:val="000000" w:themeColor="text1"/>
          <w:szCs w:val="24"/>
          <w:lang w:val="es-CR" w:eastAsia="es-CR"/>
        </w:rPr>
        <w:t xml:space="preserve"> (</w:t>
      </w:r>
      <w:r w:rsidR="00B4284C" w:rsidRPr="00026877">
        <w:rPr>
          <w:rFonts w:eastAsia="Arial"/>
          <w:b w:val="0"/>
          <w:i w:val="0"/>
          <w:color w:val="000000" w:themeColor="text1"/>
          <w:szCs w:val="24"/>
          <w:lang w:val="es-CR" w:eastAsia="es-CR"/>
        </w:rPr>
        <w:t>Mep)</w:t>
      </w:r>
      <w:r w:rsidR="002D0EE7" w:rsidRPr="00026877">
        <w:rPr>
          <w:rFonts w:eastAsia="Arial"/>
          <w:b w:val="0"/>
          <w:i w:val="0"/>
          <w:color w:val="000000" w:themeColor="text1"/>
          <w:szCs w:val="24"/>
          <w:lang w:val="es-CR" w:eastAsia="es-CR"/>
        </w:rPr>
        <w:t>, Johnny Martínez Granados, encargado del Archivo Central del Instituto Nacional de Vivienda y Urbanismo (Invu)</w:t>
      </w:r>
      <w:r w:rsidR="00243C11" w:rsidRPr="00026877">
        <w:rPr>
          <w:rFonts w:eastAsia="Arial"/>
          <w:b w:val="0"/>
          <w:i w:val="0"/>
          <w:color w:val="000000" w:themeColor="text1"/>
          <w:szCs w:val="24"/>
          <w:lang w:val="es-CR" w:eastAsia="es-CR"/>
        </w:rPr>
        <w:t>. También asisten: Ivannia Valverde Guevara, jefe del Departamento de Servicios</w:t>
      </w:r>
      <w:r w:rsidR="00243C11" w:rsidRPr="001A7192">
        <w:rPr>
          <w:rFonts w:eastAsia="Arial"/>
          <w:b w:val="0"/>
          <w:i w:val="0"/>
          <w:color w:val="000000" w:themeColor="text1"/>
          <w:szCs w:val="24"/>
          <w:lang w:val="es-CR" w:eastAsia="es-CR"/>
        </w:rPr>
        <w:t xml:space="preserve"> Archivísticos Externos (DSAE) e invitada permanente de esta Comisión Nacional</w:t>
      </w:r>
      <w:r w:rsidR="00243C11">
        <w:rPr>
          <w:rFonts w:eastAsia="Arial"/>
          <w:b w:val="0"/>
          <w:i w:val="0"/>
          <w:color w:val="000000" w:themeColor="text1"/>
          <w:szCs w:val="24"/>
          <w:lang w:val="es-CR" w:eastAsia="es-CR"/>
        </w:rPr>
        <w:t xml:space="preserve">, Fanny Pérez </w:t>
      </w:r>
      <w:r w:rsidR="00A50BB9">
        <w:rPr>
          <w:rFonts w:eastAsia="Arial"/>
          <w:b w:val="0"/>
          <w:i w:val="0"/>
          <w:color w:val="000000" w:themeColor="text1"/>
          <w:szCs w:val="24"/>
          <w:lang w:val="es-CR" w:eastAsia="es-CR"/>
        </w:rPr>
        <w:t>Ávila</w:t>
      </w:r>
      <w:r w:rsidR="00243C11">
        <w:rPr>
          <w:rFonts w:eastAsia="Arial"/>
          <w:b w:val="0"/>
          <w:i w:val="0"/>
          <w:color w:val="000000" w:themeColor="text1"/>
          <w:szCs w:val="24"/>
          <w:lang w:val="es-CR" w:eastAsia="es-CR"/>
        </w:rPr>
        <w:t>, profesional del Archivo Central del Ministerio de Educación Pública (Mep)</w:t>
      </w:r>
      <w:r w:rsidR="006A54A6">
        <w:rPr>
          <w:rFonts w:eastAsia="Arial"/>
          <w:b w:val="0"/>
          <w:i w:val="0"/>
          <w:color w:val="000000" w:themeColor="text1"/>
          <w:szCs w:val="24"/>
          <w:lang w:val="es-CR" w:eastAsia="es-CR"/>
        </w:rPr>
        <w:t>, Lil</w:t>
      </w:r>
      <w:r w:rsidR="00FB1559">
        <w:rPr>
          <w:rFonts w:eastAsia="Arial"/>
          <w:b w:val="0"/>
          <w:i w:val="0"/>
          <w:color w:val="000000" w:themeColor="text1"/>
          <w:szCs w:val="24"/>
          <w:lang w:val="es-CR" w:eastAsia="es-CR"/>
        </w:rPr>
        <w:t>l</w:t>
      </w:r>
      <w:r w:rsidR="006A54A6">
        <w:rPr>
          <w:rFonts w:eastAsia="Arial"/>
          <w:b w:val="0"/>
          <w:i w:val="0"/>
          <w:color w:val="000000" w:themeColor="text1"/>
          <w:szCs w:val="24"/>
          <w:lang w:val="es-CR" w:eastAsia="es-CR"/>
        </w:rPr>
        <w:t xml:space="preserve">iana González Jiménez </w:t>
      </w:r>
      <w:r w:rsidR="00592063">
        <w:rPr>
          <w:rFonts w:eastAsia="Arial"/>
          <w:b w:val="0"/>
          <w:i w:val="0"/>
          <w:color w:val="000000" w:themeColor="text1"/>
          <w:szCs w:val="24"/>
          <w:lang w:val="es-CR" w:eastAsia="es-CR"/>
        </w:rPr>
        <w:t xml:space="preserve">y </w:t>
      </w:r>
      <w:r w:rsidR="006A54A6">
        <w:rPr>
          <w:rFonts w:eastAsia="Arial"/>
          <w:b w:val="0"/>
          <w:i w:val="0"/>
          <w:color w:val="000000" w:themeColor="text1"/>
          <w:szCs w:val="24"/>
          <w:lang w:val="es-CR" w:eastAsia="es-CR"/>
        </w:rPr>
        <w:t>Estrellita Cabre</w:t>
      </w:r>
      <w:r w:rsidR="00592063">
        <w:rPr>
          <w:rFonts w:eastAsia="Arial"/>
          <w:b w:val="0"/>
          <w:i w:val="0"/>
          <w:color w:val="000000" w:themeColor="text1"/>
          <w:szCs w:val="24"/>
          <w:lang w:val="es-CR" w:eastAsia="es-CR"/>
        </w:rPr>
        <w:t xml:space="preserve">ra Ramírez, ambas profesionales de la Unidad Servicios Técnicos Archivísticos (USTA) del Departamento Servicios Archivísticos Externos (DSAE). </w:t>
      </w:r>
      <w:r w:rsidR="00AC6DCD" w:rsidRPr="001A7192">
        <w:rPr>
          <w:rFonts w:eastAsia="Arial"/>
          <w:b w:val="0"/>
          <w:i w:val="0"/>
          <w:color w:val="000000" w:themeColor="text1"/>
          <w:szCs w:val="24"/>
          <w:lang w:val="es-CR" w:eastAsia="es-CR"/>
        </w:rPr>
        <w:t xml:space="preserve">Ausentes con justificación: Susana Sanz Rodríguez-Palmero, presidente de esta Comisión Nacional, por asistencia a una cita médica </w:t>
      </w:r>
      <w:r w:rsidR="00924A42" w:rsidRPr="001A7192">
        <w:rPr>
          <w:rFonts w:eastAsia="Arial"/>
          <w:b w:val="0"/>
          <w:i w:val="0"/>
          <w:color w:val="000000" w:themeColor="text1"/>
          <w:szCs w:val="24"/>
          <w:lang w:val="es-CR" w:eastAsia="es-CR"/>
        </w:rPr>
        <w:t>y</w:t>
      </w:r>
      <w:r w:rsidRPr="001A7192">
        <w:rPr>
          <w:rFonts w:eastAsia="Arial"/>
          <w:b w:val="0"/>
          <w:i w:val="0"/>
          <w:color w:val="000000" w:themeColor="text1"/>
          <w:szCs w:val="24"/>
          <w:lang w:val="es-CR" w:eastAsia="es-CR"/>
        </w:rPr>
        <w:t xml:space="preserve"> </w:t>
      </w:r>
      <w:r w:rsidR="00AC6DCD" w:rsidRPr="001A7192">
        <w:rPr>
          <w:rFonts w:eastAsia="Arial"/>
          <w:b w:val="0"/>
          <w:i w:val="0"/>
          <w:color w:val="000000" w:themeColor="text1"/>
          <w:szCs w:val="24"/>
          <w:lang w:val="es-CR" w:eastAsia="es-CR"/>
        </w:rPr>
        <w:t>Carmen Campos Ramírez</w:t>
      </w:r>
      <w:r w:rsidRPr="001A7192">
        <w:rPr>
          <w:rFonts w:eastAsia="Arial"/>
          <w:b w:val="0"/>
          <w:i w:val="0"/>
          <w:color w:val="000000" w:themeColor="text1"/>
          <w:szCs w:val="24"/>
          <w:lang w:val="es-CR" w:eastAsia="es-CR"/>
        </w:rPr>
        <w:t>, director</w:t>
      </w:r>
      <w:r w:rsidR="00AC6DCD" w:rsidRPr="001A7192">
        <w:rPr>
          <w:rFonts w:eastAsia="Arial"/>
          <w:b w:val="0"/>
          <w:i w:val="0"/>
          <w:color w:val="000000" w:themeColor="text1"/>
          <w:szCs w:val="24"/>
          <w:lang w:val="es-CR" w:eastAsia="es-CR"/>
        </w:rPr>
        <w:t>a</w:t>
      </w:r>
      <w:r w:rsidRPr="001A7192">
        <w:rPr>
          <w:rFonts w:eastAsia="Arial"/>
          <w:b w:val="0"/>
          <w:i w:val="0"/>
          <w:color w:val="000000" w:themeColor="text1"/>
          <w:szCs w:val="24"/>
          <w:lang w:val="es-CR" w:eastAsia="es-CR"/>
        </w:rPr>
        <w:t xml:space="preserve"> general de la Dirección General del Archivo Nacional y director</w:t>
      </w:r>
      <w:r w:rsidR="00AC6DCD" w:rsidRPr="001A7192">
        <w:rPr>
          <w:rFonts w:eastAsia="Arial"/>
          <w:b w:val="0"/>
          <w:i w:val="0"/>
          <w:color w:val="000000" w:themeColor="text1"/>
          <w:szCs w:val="24"/>
          <w:lang w:val="es-CR" w:eastAsia="es-CR"/>
        </w:rPr>
        <w:t>a</w:t>
      </w:r>
      <w:r w:rsidRPr="001A7192">
        <w:rPr>
          <w:rFonts w:eastAsia="Arial"/>
          <w:b w:val="0"/>
          <w:i w:val="0"/>
          <w:color w:val="000000" w:themeColor="text1"/>
          <w:szCs w:val="24"/>
          <w:lang w:val="es-CR" w:eastAsia="es-CR"/>
        </w:rPr>
        <w:t xml:space="preserve"> ejecutiv</w:t>
      </w:r>
      <w:r w:rsidR="00AC6DCD" w:rsidRPr="001A7192">
        <w:rPr>
          <w:rFonts w:eastAsia="Arial"/>
          <w:b w:val="0"/>
          <w:i w:val="0"/>
          <w:color w:val="000000" w:themeColor="text1"/>
          <w:szCs w:val="24"/>
          <w:lang w:val="es-CR" w:eastAsia="es-CR"/>
        </w:rPr>
        <w:t>a</w:t>
      </w:r>
      <w:r w:rsidRPr="001A7192">
        <w:rPr>
          <w:rFonts w:eastAsia="Arial"/>
          <w:b w:val="0"/>
          <w:i w:val="0"/>
          <w:color w:val="000000" w:themeColor="text1"/>
          <w:szCs w:val="24"/>
          <w:lang w:val="es-CR" w:eastAsia="es-CR"/>
        </w:rPr>
        <w:t xml:space="preserve"> de esta Comisión Nacional por atender asuntos propios de su función. </w:t>
      </w:r>
      <w:r w:rsidR="009C3ED1" w:rsidRPr="001A7192">
        <w:rPr>
          <w:rFonts w:eastAsia="Arial"/>
          <w:b w:val="0"/>
          <w:i w:val="0"/>
          <w:color w:val="000000" w:themeColor="text1"/>
          <w:szCs w:val="24"/>
          <w:lang w:val="es-CR" w:eastAsia="es-CR"/>
        </w:rPr>
        <w:t xml:space="preserve">Se deja constancia de que los documentos analizados en esta sesión fueron conocidos previamente por todas las personas miembros de esta Comisión Nacional y demás personas asistentes a esta sesión. También se deja constancia de que en cumplimiento de la Ley para mejorar el proceso de control presupuestario, por medio de la corrección de deficiencias normativas y prácticas de la administración pública n°10053 del 25 de octubre de 2021 que entró en vigencia a partir del 11 de noviembre del 2022; la cual reformó los artículos 50, 56, y 271 de la Ley General de la Administración Pública n°6227 del 2 mayo de 1978, que obliga a los órganos colegiados a grabar con audio y video todas sus sesiones y consignar en el acta una transcripción literal de todas las </w:t>
      </w:r>
      <w:r w:rsidR="009C3ED1" w:rsidRPr="001A7192">
        <w:rPr>
          <w:rFonts w:eastAsia="Arial"/>
          <w:b w:val="0"/>
          <w:i w:val="0"/>
          <w:color w:val="000000" w:themeColor="text1"/>
          <w:szCs w:val="24"/>
          <w:lang w:val="es-CR" w:eastAsia="es-CR"/>
        </w:rPr>
        <w:lastRenderedPageBreak/>
        <w:t xml:space="preserve">intervenciones, esta Comisión Nacional graba en audio y video y </w:t>
      </w:r>
      <w:r w:rsidR="00025D03" w:rsidRPr="001A7192">
        <w:rPr>
          <w:rFonts w:eastAsia="Arial"/>
          <w:b w:val="0"/>
          <w:i w:val="0"/>
          <w:color w:val="000000" w:themeColor="text1"/>
          <w:szCs w:val="24"/>
          <w:lang w:val="es-CR" w:eastAsia="es-CR"/>
        </w:rPr>
        <w:t xml:space="preserve">de acuerdo con el pronunciamiento PGR-C-207-2022 de 28 de setiembre del 2022 emitido por la Procuraduría General de la República; se realizó </w:t>
      </w:r>
      <w:r w:rsidR="00025D03" w:rsidRPr="001A7192">
        <w:rPr>
          <w:rFonts w:eastAsia="Arial"/>
          <w:b w:val="0"/>
          <w:color w:val="000000" w:themeColor="text1"/>
          <w:szCs w:val="24"/>
          <w:lang w:val="es-CR" w:eastAsia="es-CR"/>
        </w:rPr>
        <w:t>“…</w:t>
      </w:r>
      <w:r w:rsidR="00025D03" w:rsidRPr="001A7192">
        <w:rPr>
          <w:b w:val="0"/>
          <w:szCs w:val="24"/>
        </w:rPr>
        <w:t>una limpieza del texto en los términos que se indica en este dictamen, pues ante cualquier duda, se cuenta con el audio y el video para realizar el cotejo de lo acontecido de manera fiel y exacta. Lo anterior, sin perjuicio de la interpretación auténtica que pueda llevar a cabo la Asamblea Legislativa sobre esta ley.” ----------------------</w:t>
      </w:r>
      <w:r w:rsidR="00331190">
        <w:rPr>
          <w:b w:val="0"/>
          <w:szCs w:val="24"/>
        </w:rPr>
        <w:t>---------------------------------------------------</w:t>
      </w:r>
      <w:r w:rsidR="00025D03" w:rsidRPr="001A7192">
        <w:rPr>
          <w:b w:val="0"/>
          <w:szCs w:val="24"/>
        </w:rPr>
        <w:t>--------</w:t>
      </w:r>
    </w:p>
    <w:p w14:paraId="1F23E504" w14:textId="47C1CA71" w:rsidR="00AC6DCD" w:rsidRPr="001A7192" w:rsidRDefault="00AC6DCD" w:rsidP="00AC6DCD">
      <w:pPr>
        <w:pStyle w:val="Default"/>
        <w:spacing w:line="460" w:lineRule="exact"/>
        <w:jc w:val="both"/>
        <w:rPr>
          <w:b/>
          <w:bCs/>
          <w:color w:val="auto"/>
        </w:rPr>
      </w:pPr>
      <w:r w:rsidRPr="001A7192">
        <w:rPr>
          <w:b/>
          <w:bCs/>
          <w:color w:val="auto"/>
        </w:rPr>
        <w:t>CAPITULO I. NOMBRAMIENTO DE LA SECRETARIA-------------------------------------------</w:t>
      </w:r>
    </w:p>
    <w:p w14:paraId="3F157B88" w14:textId="16EF5C51" w:rsidR="00AC6DCD" w:rsidRPr="001A7192" w:rsidRDefault="00AC6DCD" w:rsidP="00AC6DCD">
      <w:pPr>
        <w:pStyle w:val="Default"/>
        <w:spacing w:line="460" w:lineRule="exact"/>
        <w:jc w:val="both"/>
        <w:rPr>
          <w:bCs/>
          <w:color w:val="auto"/>
        </w:rPr>
      </w:pPr>
      <w:r w:rsidRPr="001A7192">
        <w:rPr>
          <w:b/>
          <w:bCs/>
          <w:color w:val="auto"/>
        </w:rPr>
        <w:t xml:space="preserve">ARTÍCULO 1. </w:t>
      </w:r>
      <w:r w:rsidR="0012485F" w:rsidRPr="001A7192">
        <w:rPr>
          <w:bCs/>
          <w:color w:val="auto"/>
        </w:rPr>
        <w:t xml:space="preserve">Nombramiento del puesto de la secretaria de </w:t>
      </w:r>
      <w:r w:rsidR="00F2251A" w:rsidRPr="001A7192">
        <w:rPr>
          <w:bCs/>
          <w:color w:val="auto"/>
        </w:rPr>
        <w:t xml:space="preserve">esta Comisión Nacional. El señor </w:t>
      </w:r>
      <w:r w:rsidR="00F2251A" w:rsidRPr="001A7192">
        <w:rPr>
          <w:rFonts w:eastAsia="Arial"/>
          <w:color w:val="000000" w:themeColor="text1"/>
        </w:rPr>
        <w:t xml:space="preserve">Javier Gómez Jiménez, vicepresidente, </w:t>
      </w:r>
      <w:r w:rsidR="00CF45C7" w:rsidRPr="001A7192">
        <w:rPr>
          <w:rFonts w:eastAsia="Arial"/>
          <w:color w:val="000000" w:themeColor="text1"/>
        </w:rPr>
        <w:t>propone para el cargo a la señora Mellany Otárola Sáenz, técnica nombrada por la Dirección General del Archivo Nacional</w:t>
      </w:r>
      <w:r w:rsidR="00571D42" w:rsidRPr="001A7192">
        <w:rPr>
          <w:rFonts w:eastAsia="Arial"/>
          <w:color w:val="000000" w:themeColor="text1"/>
        </w:rPr>
        <w:t xml:space="preserve"> y lo somete a votación </w:t>
      </w:r>
      <w:r w:rsidRPr="001A7192">
        <w:rPr>
          <w:bCs/>
          <w:color w:val="auto"/>
        </w:rPr>
        <w:t>--------------------------------------------------------------------------------------------</w:t>
      </w:r>
    </w:p>
    <w:p w14:paraId="77FC24FD" w14:textId="1699BFF6" w:rsidR="00AC6DCD" w:rsidRPr="001A7192" w:rsidRDefault="00AC6DCD" w:rsidP="00750B34">
      <w:pPr>
        <w:pStyle w:val="Default"/>
        <w:spacing w:line="460" w:lineRule="exact"/>
        <w:jc w:val="both"/>
        <w:rPr>
          <w:b/>
          <w:bCs/>
          <w:color w:val="auto"/>
        </w:rPr>
      </w:pPr>
      <w:r w:rsidRPr="001A7192">
        <w:rPr>
          <w:b/>
          <w:bCs/>
        </w:rPr>
        <w:t xml:space="preserve">ACUERDO 1. </w:t>
      </w:r>
      <w:r w:rsidR="00B77F2E" w:rsidRPr="001A7192">
        <w:t xml:space="preserve">Nombrar en el </w:t>
      </w:r>
      <w:r w:rsidR="00B77F2E" w:rsidRPr="001A7192">
        <w:rPr>
          <w:bCs/>
          <w:color w:val="auto"/>
        </w:rPr>
        <w:t xml:space="preserve">puesto de la secretaria de esta Comisión Nacional a </w:t>
      </w:r>
      <w:r w:rsidR="00B77F2E" w:rsidRPr="001A7192">
        <w:rPr>
          <w:rFonts w:eastAsia="Arial"/>
          <w:color w:val="000000" w:themeColor="text1"/>
        </w:rPr>
        <w:t>la señora Mellany Otárola Sáenz, técnica nombrada por la Dirección General del Archivo Nacional</w:t>
      </w:r>
      <w:r w:rsidR="004549D3" w:rsidRPr="001A7192">
        <w:rPr>
          <w:rFonts w:eastAsia="Arial"/>
          <w:color w:val="000000" w:themeColor="text1"/>
        </w:rPr>
        <w:t xml:space="preserve">. </w:t>
      </w:r>
      <w:r w:rsidR="004549D3" w:rsidRPr="001A7192">
        <w:t xml:space="preserve">Aprobado por unanimidad con los votos afirmativos de </w:t>
      </w:r>
      <w:r w:rsidR="004549D3" w:rsidRPr="001A7192">
        <w:rPr>
          <w:rFonts w:eastAsia="Arial"/>
          <w:color w:val="000000" w:themeColor="text1"/>
        </w:rPr>
        <w:t>Javier Gómez Jiménez</w:t>
      </w:r>
      <w:r w:rsidR="004549D3" w:rsidRPr="001A7192">
        <w:t>, vicepresidente; Mellany Otárola Sáenz, técnico y Marco Garita Mondragón, historiador</w:t>
      </w:r>
      <w:r w:rsidR="00B52D15" w:rsidRPr="001A7192">
        <w:t>.</w:t>
      </w:r>
      <w:r w:rsidR="00B52D15" w:rsidRPr="001A7192">
        <w:rPr>
          <w:b/>
          <w:bCs/>
        </w:rPr>
        <w:t xml:space="preserve"> ACUERDO FIRME.</w:t>
      </w:r>
      <w:r w:rsidR="00B52D15" w:rsidRPr="001A7192">
        <w:t xml:space="preserve"> ------------------------------------------------------------------------------------------</w:t>
      </w:r>
    </w:p>
    <w:p w14:paraId="2FACC77C" w14:textId="6ECE539C" w:rsidR="000317AC" w:rsidRPr="001A7192" w:rsidRDefault="000317AC" w:rsidP="00750B34">
      <w:pPr>
        <w:pStyle w:val="Default"/>
        <w:spacing w:line="460" w:lineRule="exact"/>
        <w:jc w:val="both"/>
        <w:rPr>
          <w:b/>
          <w:bCs/>
          <w:color w:val="auto"/>
        </w:rPr>
      </w:pPr>
      <w:r w:rsidRPr="001A7192">
        <w:rPr>
          <w:b/>
          <w:bCs/>
          <w:color w:val="auto"/>
        </w:rPr>
        <w:t xml:space="preserve">CAPITULO </w:t>
      </w:r>
      <w:r w:rsidR="00AC6DCD" w:rsidRPr="001A7192">
        <w:rPr>
          <w:b/>
          <w:bCs/>
          <w:color w:val="auto"/>
        </w:rPr>
        <w:t>I</w:t>
      </w:r>
      <w:r w:rsidR="001649A0" w:rsidRPr="001A7192">
        <w:rPr>
          <w:b/>
          <w:bCs/>
          <w:color w:val="auto"/>
        </w:rPr>
        <w:t>I</w:t>
      </w:r>
      <w:r w:rsidRPr="001A7192">
        <w:rPr>
          <w:b/>
          <w:bCs/>
          <w:color w:val="auto"/>
        </w:rPr>
        <w:t>. APROBACIÓN DEL ORDEN DEL DÍA</w:t>
      </w:r>
      <w:r w:rsidR="00111A1D" w:rsidRPr="001A7192">
        <w:rPr>
          <w:b/>
          <w:bCs/>
          <w:color w:val="auto"/>
        </w:rPr>
        <w:t xml:space="preserve"> ---------------------------------------------</w:t>
      </w:r>
    </w:p>
    <w:p w14:paraId="126DB8E5" w14:textId="2A6872CA" w:rsidR="008666CC" w:rsidRPr="001A7192" w:rsidRDefault="000317AC" w:rsidP="00750B34">
      <w:pPr>
        <w:pStyle w:val="Default"/>
        <w:spacing w:line="460" w:lineRule="exact"/>
        <w:jc w:val="both"/>
        <w:rPr>
          <w:bCs/>
          <w:color w:val="auto"/>
        </w:rPr>
      </w:pPr>
      <w:r w:rsidRPr="001A7192">
        <w:rPr>
          <w:b/>
          <w:bCs/>
          <w:color w:val="auto"/>
        </w:rPr>
        <w:t xml:space="preserve">ARTÍCULO </w:t>
      </w:r>
      <w:r w:rsidR="00B52D15" w:rsidRPr="001A7192">
        <w:rPr>
          <w:b/>
          <w:bCs/>
          <w:color w:val="auto"/>
        </w:rPr>
        <w:t>2</w:t>
      </w:r>
      <w:r w:rsidRPr="001A7192">
        <w:rPr>
          <w:b/>
          <w:bCs/>
          <w:color w:val="auto"/>
        </w:rPr>
        <w:t xml:space="preserve">. </w:t>
      </w:r>
      <w:r w:rsidRPr="001A7192">
        <w:rPr>
          <w:bCs/>
          <w:color w:val="auto"/>
        </w:rPr>
        <w:t>Lectura, comentario y aprobación del orden del día.</w:t>
      </w:r>
      <w:r w:rsidR="00111A1D" w:rsidRPr="001A7192">
        <w:rPr>
          <w:bCs/>
          <w:color w:val="auto"/>
        </w:rPr>
        <w:t xml:space="preserve"> Se deja constancia de que el orden del día fue conocido y revisado por las personas miembros de esta Comisión Nacional y </w:t>
      </w:r>
      <w:r w:rsidR="00AC6DCD" w:rsidRPr="001A7192">
        <w:rPr>
          <w:bCs/>
          <w:color w:val="auto"/>
        </w:rPr>
        <w:t>el</w:t>
      </w:r>
      <w:r w:rsidR="005A1B08" w:rsidRPr="001A7192">
        <w:rPr>
          <w:bCs/>
          <w:color w:val="auto"/>
        </w:rPr>
        <w:t xml:space="preserve"> señor </w:t>
      </w:r>
      <w:r w:rsidR="00AC6DCD" w:rsidRPr="001A7192">
        <w:rPr>
          <w:rFonts w:eastAsia="Arial"/>
          <w:color w:val="000000" w:themeColor="text1"/>
        </w:rPr>
        <w:t>Javier Gómez Jiménez, jefe del Departamento Archivo Histórico y vicepresidente de esta Comisión Nacional</w:t>
      </w:r>
      <w:r w:rsidR="005A1B08" w:rsidRPr="001A7192">
        <w:rPr>
          <w:bCs/>
          <w:color w:val="auto"/>
        </w:rPr>
        <w:t xml:space="preserve">, </w:t>
      </w:r>
      <w:r w:rsidR="00111A1D" w:rsidRPr="001A7192">
        <w:rPr>
          <w:bCs/>
          <w:color w:val="auto"/>
        </w:rPr>
        <w:t>lo somete a votación.</w:t>
      </w:r>
      <w:r w:rsidR="002B3748">
        <w:rPr>
          <w:bCs/>
          <w:color w:val="auto"/>
        </w:rPr>
        <w:t xml:space="preserve"> </w:t>
      </w:r>
      <w:r w:rsidR="005A1B08" w:rsidRPr="001A7192">
        <w:rPr>
          <w:bCs/>
          <w:color w:val="auto"/>
        </w:rPr>
        <w:t>---------------</w:t>
      </w:r>
    </w:p>
    <w:p w14:paraId="165AF4DF" w14:textId="7625EF1E" w:rsidR="006B21EE" w:rsidRPr="001A7192" w:rsidRDefault="006B21EE" w:rsidP="00750B34">
      <w:pPr>
        <w:spacing w:line="460" w:lineRule="exact"/>
        <w:jc w:val="both"/>
        <w:rPr>
          <w:szCs w:val="24"/>
        </w:rPr>
      </w:pPr>
      <w:r w:rsidRPr="001A7192">
        <w:rPr>
          <w:b/>
          <w:bCs/>
          <w:szCs w:val="24"/>
        </w:rPr>
        <w:t xml:space="preserve">ACUERDO </w:t>
      </w:r>
      <w:r w:rsidR="00B52D15" w:rsidRPr="001A7192">
        <w:rPr>
          <w:b/>
          <w:bCs/>
          <w:szCs w:val="24"/>
        </w:rPr>
        <w:t>2</w:t>
      </w:r>
      <w:r w:rsidRPr="001A7192">
        <w:rPr>
          <w:b/>
          <w:bCs/>
          <w:szCs w:val="24"/>
        </w:rPr>
        <w:t xml:space="preserve">. </w:t>
      </w:r>
      <w:r w:rsidRPr="001A7192">
        <w:rPr>
          <w:szCs w:val="24"/>
        </w:rPr>
        <w:t xml:space="preserve">Se aprueba </w:t>
      </w:r>
      <w:r w:rsidR="0017542B" w:rsidRPr="001A7192">
        <w:rPr>
          <w:szCs w:val="24"/>
        </w:rPr>
        <w:t xml:space="preserve">con modificaciones </w:t>
      </w:r>
      <w:r w:rsidRPr="001A7192">
        <w:rPr>
          <w:szCs w:val="24"/>
        </w:rPr>
        <w:t xml:space="preserve">el orden del día propuesto para esta sesión. </w:t>
      </w:r>
      <w:r w:rsidR="0099033D" w:rsidRPr="001A7192">
        <w:rPr>
          <w:szCs w:val="24"/>
        </w:rPr>
        <w:t xml:space="preserve">Aprobado por unanimidad con los votos afirmativos de </w:t>
      </w:r>
      <w:r w:rsidR="00AC6DCD" w:rsidRPr="001A7192">
        <w:rPr>
          <w:rFonts w:eastAsia="Arial"/>
          <w:color w:val="000000" w:themeColor="text1"/>
          <w:szCs w:val="24"/>
          <w:lang w:val="es-CR" w:eastAsia="es-CR"/>
        </w:rPr>
        <w:t>Javier Gómez Jiménez</w:t>
      </w:r>
      <w:r w:rsidR="00111A1D" w:rsidRPr="001A7192">
        <w:rPr>
          <w:szCs w:val="24"/>
        </w:rPr>
        <w:t xml:space="preserve">, </w:t>
      </w:r>
      <w:r w:rsidR="00AC6DCD" w:rsidRPr="001A7192">
        <w:rPr>
          <w:szCs w:val="24"/>
        </w:rPr>
        <w:t>vice</w:t>
      </w:r>
      <w:r w:rsidR="005A1B08" w:rsidRPr="001A7192">
        <w:rPr>
          <w:szCs w:val="24"/>
        </w:rPr>
        <w:t>president</w:t>
      </w:r>
      <w:r w:rsidR="00AC6DCD" w:rsidRPr="001A7192">
        <w:rPr>
          <w:szCs w:val="24"/>
        </w:rPr>
        <w:t>e</w:t>
      </w:r>
      <w:r w:rsidR="00111A1D" w:rsidRPr="001A7192">
        <w:rPr>
          <w:szCs w:val="24"/>
        </w:rPr>
        <w:t xml:space="preserve">; </w:t>
      </w:r>
      <w:r w:rsidR="00AC6DCD" w:rsidRPr="001A7192">
        <w:rPr>
          <w:szCs w:val="24"/>
        </w:rPr>
        <w:t>Mellany Otárola Sáenz</w:t>
      </w:r>
      <w:r w:rsidR="0017542B" w:rsidRPr="001A7192">
        <w:rPr>
          <w:szCs w:val="24"/>
        </w:rPr>
        <w:t xml:space="preserve">, técnico </w:t>
      </w:r>
      <w:r w:rsidR="00111A1D" w:rsidRPr="001A7192">
        <w:rPr>
          <w:szCs w:val="24"/>
        </w:rPr>
        <w:t xml:space="preserve">y Marco Garita Mondragón, historiador. </w:t>
      </w:r>
      <w:r w:rsidRPr="001A7192">
        <w:rPr>
          <w:b/>
          <w:bCs/>
          <w:szCs w:val="24"/>
        </w:rPr>
        <w:t>ACUERDO FIRME.</w:t>
      </w:r>
      <w:r w:rsidR="00D472D2" w:rsidRPr="001A7192">
        <w:rPr>
          <w:szCs w:val="24"/>
        </w:rPr>
        <w:t xml:space="preserve"> --</w:t>
      </w:r>
      <w:r w:rsidR="0017542B" w:rsidRPr="001A7192">
        <w:rPr>
          <w:szCs w:val="24"/>
        </w:rPr>
        <w:t>--------------------------------------------------------------------------------------</w:t>
      </w:r>
    </w:p>
    <w:p w14:paraId="3A70D405" w14:textId="22E9C895" w:rsidR="0046260D" w:rsidRPr="001A7192" w:rsidRDefault="0046260D" w:rsidP="00750B34">
      <w:pPr>
        <w:pStyle w:val="Default"/>
        <w:spacing w:line="460" w:lineRule="exact"/>
        <w:jc w:val="both"/>
        <w:rPr>
          <w:b/>
          <w:bCs/>
          <w:color w:val="auto"/>
        </w:rPr>
      </w:pPr>
      <w:r w:rsidRPr="001A7192">
        <w:rPr>
          <w:b/>
          <w:bCs/>
          <w:color w:val="auto"/>
        </w:rPr>
        <w:t>CAPITULO II</w:t>
      </w:r>
      <w:r w:rsidR="008B16A0" w:rsidRPr="001A7192">
        <w:rPr>
          <w:b/>
          <w:bCs/>
          <w:color w:val="auto"/>
        </w:rPr>
        <w:t>I</w:t>
      </w:r>
      <w:r w:rsidR="00111A1D" w:rsidRPr="001A7192">
        <w:rPr>
          <w:b/>
          <w:bCs/>
          <w:color w:val="auto"/>
        </w:rPr>
        <w:t>. LECTURA Y APROBACIÓN DE ACTAS ----------------------------------------</w:t>
      </w:r>
    </w:p>
    <w:p w14:paraId="1582A8D3" w14:textId="2BB9C4EB" w:rsidR="008666CC" w:rsidRPr="001A7192" w:rsidRDefault="0046260D" w:rsidP="00750B34">
      <w:pPr>
        <w:pStyle w:val="Default"/>
        <w:spacing w:line="460" w:lineRule="exact"/>
        <w:jc w:val="both"/>
        <w:rPr>
          <w:bCs/>
        </w:rPr>
      </w:pPr>
      <w:r w:rsidRPr="001A7192">
        <w:rPr>
          <w:b/>
          <w:bCs/>
        </w:rPr>
        <w:t xml:space="preserve">ARTÍCULO </w:t>
      </w:r>
      <w:r w:rsidR="00B52D15" w:rsidRPr="001A7192">
        <w:rPr>
          <w:b/>
          <w:bCs/>
        </w:rPr>
        <w:t>3</w:t>
      </w:r>
      <w:r w:rsidRPr="001A7192">
        <w:rPr>
          <w:b/>
          <w:bCs/>
        </w:rPr>
        <w:t xml:space="preserve">. </w:t>
      </w:r>
      <w:r w:rsidRPr="001A7192">
        <w:rPr>
          <w:bCs/>
        </w:rPr>
        <w:t>Lectura, comen</w:t>
      </w:r>
      <w:r w:rsidR="00F61F02" w:rsidRPr="001A7192">
        <w:rPr>
          <w:bCs/>
        </w:rPr>
        <w:t>tario y aprobación de</w:t>
      </w:r>
      <w:r w:rsidR="00BE4E94" w:rsidRPr="001A7192">
        <w:rPr>
          <w:bCs/>
        </w:rPr>
        <w:t xml:space="preserve"> </w:t>
      </w:r>
      <w:r w:rsidR="00F61F02" w:rsidRPr="001A7192">
        <w:rPr>
          <w:bCs/>
        </w:rPr>
        <w:t>l</w:t>
      </w:r>
      <w:r w:rsidR="00BE4E94" w:rsidRPr="001A7192">
        <w:rPr>
          <w:bCs/>
        </w:rPr>
        <w:t>as</w:t>
      </w:r>
      <w:r w:rsidR="00F61F02" w:rsidRPr="001A7192">
        <w:rPr>
          <w:bCs/>
        </w:rPr>
        <w:t xml:space="preserve"> acta</w:t>
      </w:r>
      <w:r w:rsidR="00BE4E94" w:rsidRPr="001A7192">
        <w:rPr>
          <w:bCs/>
        </w:rPr>
        <w:t>s</w:t>
      </w:r>
      <w:r w:rsidR="00F61F02" w:rsidRPr="001A7192">
        <w:rPr>
          <w:bCs/>
        </w:rPr>
        <w:t xml:space="preserve"> n° </w:t>
      </w:r>
      <w:r w:rsidR="00BE4E94" w:rsidRPr="001A7192">
        <w:rPr>
          <w:bCs/>
        </w:rPr>
        <w:t>11</w:t>
      </w:r>
      <w:r w:rsidR="00D472D2" w:rsidRPr="001A7192">
        <w:rPr>
          <w:bCs/>
        </w:rPr>
        <w:t>-202</w:t>
      </w:r>
      <w:r w:rsidR="005A1B08" w:rsidRPr="001A7192">
        <w:rPr>
          <w:bCs/>
        </w:rPr>
        <w:t>3</w:t>
      </w:r>
      <w:r w:rsidR="00D472D2" w:rsidRPr="001A7192">
        <w:rPr>
          <w:bCs/>
        </w:rPr>
        <w:t xml:space="preserve"> del </w:t>
      </w:r>
      <w:r w:rsidR="00BE4E94" w:rsidRPr="001A7192">
        <w:rPr>
          <w:bCs/>
        </w:rPr>
        <w:t>11</w:t>
      </w:r>
      <w:r w:rsidR="00D472D2" w:rsidRPr="001A7192">
        <w:rPr>
          <w:bCs/>
        </w:rPr>
        <w:t xml:space="preserve"> de </w:t>
      </w:r>
      <w:r w:rsidR="00BE4E94" w:rsidRPr="001A7192">
        <w:rPr>
          <w:bCs/>
        </w:rPr>
        <w:t>mayo</w:t>
      </w:r>
      <w:r w:rsidR="005A1B08" w:rsidRPr="001A7192">
        <w:rPr>
          <w:bCs/>
        </w:rPr>
        <w:t xml:space="preserve"> </w:t>
      </w:r>
      <w:r w:rsidR="00D472D2" w:rsidRPr="001A7192">
        <w:rPr>
          <w:bCs/>
        </w:rPr>
        <w:t>del 202</w:t>
      </w:r>
      <w:r w:rsidR="005A1B08" w:rsidRPr="001A7192">
        <w:rPr>
          <w:bCs/>
        </w:rPr>
        <w:t>3</w:t>
      </w:r>
      <w:r w:rsidR="00BE4E94" w:rsidRPr="001A7192">
        <w:rPr>
          <w:bCs/>
        </w:rPr>
        <w:t xml:space="preserve"> y n°12-2023 del 25 de mayo de 2023</w:t>
      </w:r>
      <w:r w:rsidR="00111A1D" w:rsidRPr="001A7192">
        <w:rPr>
          <w:bCs/>
        </w:rPr>
        <w:t xml:space="preserve">. </w:t>
      </w:r>
      <w:r w:rsidR="00BE4E94" w:rsidRPr="001A7192">
        <w:rPr>
          <w:bCs/>
        </w:rPr>
        <w:t>E</w:t>
      </w:r>
      <w:r w:rsidR="00BE4E94" w:rsidRPr="001A7192">
        <w:rPr>
          <w:bCs/>
          <w:color w:val="auto"/>
        </w:rPr>
        <w:t xml:space="preserve">l señor </w:t>
      </w:r>
      <w:r w:rsidR="00BE4E94" w:rsidRPr="001A7192">
        <w:rPr>
          <w:rFonts w:eastAsia="Arial"/>
          <w:color w:val="000000" w:themeColor="text1"/>
        </w:rPr>
        <w:t>Javier Gómez Jiménez</w:t>
      </w:r>
      <w:r w:rsidR="005A1B08" w:rsidRPr="001A7192">
        <w:t xml:space="preserve">, </w:t>
      </w:r>
      <w:r w:rsidR="00BE4E94" w:rsidRPr="001A7192">
        <w:lastRenderedPageBreak/>
        <w:t>vice</w:t>
      </w:r>
      <w:r w:rsidR="005A1B08" w:rsidRPr="001A7192">
        <w:t>president</w:t>
      </w:r>
      <w:r w:rsidR="00BE4E94" w:rsidRPr="001A7192">
        <w:t>e</w:t>
      </w:r>
      <w:r w:rsidR="005A1B08" w:rsidRPr="001A7192">
        <w:t xml:space="preserve">, </w:t>
      </w:r>
      <w:r w:rsidR="00111A1D" w:rsidRPr="001A7192">
        <w:rPr>
          <w:bCs/>
        </w:rPr>
        <w:t xml:space="preserve">consulta si se </w:t>
      </w:r>
      <w:r w:rsidR="005A1B08" w:rsidRPr="001A7192">
        <w:rPr>
          <w:bCs/>
        </w:rPr>
        <w:t>tiene</w:t>
      </w:r>
      <w:r w:rsidR="00750B34" w:rsidRPr="001A7192">
        <w:rPr>
          <w:bCs/>
        </w:rPr>
        <w:t xml:space="preserve"> alguna observación, y siendo que la respuesta es negativa, somete a votación la aprobación de</w:t>
      </w:r>
      <w:r w:rsidR="00BE4E94" w:rsidRPr="001A7192">
        <w:rPr>
          <w:bCs/>
        </w:rPr>
        <w:t xml:space="preserve"> </w:t>
      </w:r>
      <w:r w:rsidR="00750B34" w:rsidRPr="001A7192">
        <w:rPr>
          <w:bCs/>
        </w:rPr>
        <w:t>l</w:t>
      </w:r>
      <w:r w:rsidR="00BE4E94" w:rsidRPr="001A7192">
        <w:rPr>
          <w:bCs/>
        </w:rPr>
        <w:t>as</w:t>
      </w:r>
      <w:r w:rsidR="00750B34" w:rsidRPr="001A7192">
        <w:rPr>
          <w:bCs/>
        </w:rPr>
        <w:t xml:space="preserve"> acta</w:t>
      </w:r>
      <w:r w:rsidR="00BE4E94" w:rsidRPr="001A7192">
        <w:rPr>
          <w:bCs/>
        </w:rPr>
        <w:t>s</w:t>
      </w:r>
      <w:r w:rsidR="0017542B" w:rsidRPr="001A7192">
        <w:rPr>
          <w:bCs/>
        </w:rPr>
        <w:t>. ----------</w:t>
      </w:r>
      <w:r w:rsidR="005A1B08" w:rsidRPr="001A7192">
        <w:rPr>
          <w:bCs/>
        </w:rPr>
        <w:t>--------------------------------</w:t>
      </w:r>
    </w:p>
    <w:p w14:paraId="0B00167A" w14:textId="257096D1" w:rsidR="00436AA0" w:rsidRDefault="006B21EE" w:rsidP="00750B34">
      <w:pPr>
        <w:spacing w:line="460" w:lineRule="exact"/>
        <w:jc w:val="both"/>
        <w:rPr>
          <w:bCs/>
          <w:szCs w:val="24"/>
        </w:rPr>
      </w:pPr>
      <w:r w:rsidRPr="001A7192">
        <w:rPr>
          <w:b/>
          <w:bCs/>
          <w:color w:val="000000" w:themeColor="text1"/>
          <w:szCs w:val="24"/>
        </w:rPr>
        <w:t xml:space="preserve">ACUERDO </w:t>
      </w:r>
      <w:r w:rsidR="008B16A0" w:rsidRPr="001A7192">
        <w:rPr>
          <w:b/>
          <w:bCs/>
          <w:color w:val="000000" w:themeColor="text1"/>
          <w:szCs w:val="24"/>
        </w:rPr>
        <w:t>3</w:t>
      </w:r>
      <w:r w:rsidR="00436AA0">
        <w:rPr>
          <w:b/>
          <w:bCs/>
          <w:color w:val="000000" w:themeColor="text1"/>
          <w:szCs w:val="24"/>
        </w:rPr>
        <w:t>.1</w:t>
      </w:r>
      <w:r w:rsidRPr="001A7192">
        <w:rPr>
          <w:b/>
          <w:bCs/>
          <w:color w:val="000000" w:themeColor="text1"/>
          <w:szCs w:val="24"/>
        </w:rPr>
        <w:t xml:space="preserve">. </w:t>
      </w:r>
      <w:r w:rsidRPr="001A7192">
        <w:rPr>
          <w:rStyle w:val="normaltextrun"/>
          <w:color w:val="000000" w:themeColor="text1"/>
          <w:szCs w:val="24"/>
        </w:rPr>
        <w:t xml:space="preserve">Se aprueba </w:t>
      </w:r>
      <w:r w:rsidR="00BE4E94" w:rsidRPr="001A7192">
        <w:rPr>
          <w:rStyle w:val="normaltextrun"/>
          <w:color w:val="000000" w:themeColor="text1"/>
          <w:szCs w:val="24"/>
        </w:rPr>
        <w:t>con</w:t>
      </w:r>
      <w:r w:rsidRPr="001A7192">
        <w:rPr>
          <w:rStyle w:val="normaltextrun"/>
          <w:color w:val="000000" w:themeColor="text1"/>
          <w:szCs w:val="24"/>
        </w:rPr>
        <w:t xml:space="preserve"> correcciones </w:t>
      </w:r>
      <w:r w:rsidR="00436AA0">
        <w:rPr>
          <w:rStyle w:val="normaltextrun"/>
          <w:color w:val="000000" w:themeColor="text1"/>
          <w:szCs w:val="24"/>
        </w:rPr>
        <w:t>el</w:t>
      </w:r>
      <w:r w:rsidR="00607221" w:rsidRPr="001A7192">
        <w:rPr>
          <w:rStyle w:val="normaltextrun"/>
          <w:color w:val="000000" w:themeColor="text1"/>
          <w:szCs w:val="24"/>
        </w:rPr>
        <w:t xml:space="preserve"> acta</w:t>
      </w:r>
      <w:r w:rsidRPr="001A7192">
        <w:rPr>
          <w:rStyle w:val="normaltextrun"/>
          <w:color w:val="000000" w:themeColor="text1"/>
          <w:szCs w:val="24"/>
        </w:rPr>
        <w:t xml:space="preserve"> de la sesi</w:t>
      </w:r>
      <w:r w:rsidR="00436AA0">
        <w:rPr>
          <w:rStyle w:val="normaltextrun"/>
          <w:color w:val="000000" w:themeColor="text1"/>
          <w:szCs w:val="24"/>
        </w:rPr>
        <w:t>ó</w:t>
      </w:r>
      <w:r w:rsidR="00607221" w:rsidRPr="001A7192">
        <w:rPr>
          <w:rStyle w:val="normaltextrun"/>
          <w:color w:val="000000" w:themeColor="text1"/>
          <w:szCs w:val="24"/>
        </w:rPr>
        <w:t>n</w:t>
      </w:r>
      <w:r w:rsidRPr="001A7192">
        <w:rPr>
          <w:rStyle w:val="normaltextrun"/>
          <w:color w:val="000000" w:themeColor="text1"/>
          <w:szCs w:val="24"/>
        </w:rPr>
        <w:t xml:space="preserve"> </w:t>
      </w:r>
      <w:r w:rsidR="00607221" w:rsidRPr="001A7192">
        <w:rPr>
          <w:rStyle w:val="normaltextrun"/>
          <w:color w:val="000000" w:themeColor="text1"/>
          <w:szCs w:val="24"/>
        </w:rPr>
        <w:t xml:space="preserve">n° </w:t>
      </w:r>
      <w:r w:rsidR="00607221" w:rsidRPr="001A7192">
        <w:rPr>
          <w:bCs/>
          <w:szCs w:val="24"/>
        </w:rPr>
        <w:t>11-2023 del 11 de mayo del 2023</w:t>
      </w:r>
      <w:r w:rsidR="00E2770F">
        <w:rPr>
          <w:bCs/>
          <w:szCs w:val="24"/>
        </w:rPr>
        <w:t xml:space="preserve"> </w:t>
      </w:r>
      <w:r w:rsidR="00436AA0" w:rsidRPr="001A7192">
        <w:rPr>
          <w:szCs w:val="24"/>
        </w:rPr>
        <w:t xml:space="preserve">con los votos afirmativos de </w:t>
      </w:r>
      <w:r w:rsidR="00436AA0" w:rsidRPr="001A7192">
        <w:rPr>
          <w:rFonts w:eastAsia="Arial"/>
          <w:color w:val="000000" w:themeColor="text1"/>
          <w:szCs w:val="24"/>
          <w:lang w:val="es-CR" w:eastAsia="es-CR"/>
        </w:rPr>
        <w:t>Javier Gómez Jiménez</w:t>
      </w:r>
      <w:r w:rsidR="00436AA0" w:rsidRPr="001A7192">
        <w:rPr>
          <w:szCs w:val="24"/>
        </w:rPr>
        <w:t>, vicepresidente</w:t>
      </w:r>
      <w:r w:rsidR="00436AA0">
        <w:rPr>
          <w:szCs w:val="24"/>
        </w:rPr>
        <w:t xml:space="preserve">, </w:t>
      </w:r>
      <w:r w:rsidR="00436AA0" w:rsidRPr="001A7192">
        <w:rPr>
          <w:szCs w:val="24"/>
        </w:rPr>
        <w:t>Marco Garita Mondragón, historiador</w:t>
      </w:r>
      <w:r w:rsidR="00436AA0">
        <w:rPr>
          <w:szCs w:val="24"/>
        </w:rPr>
        <w:t xml:space="preserve">. </w:t>
      </w:r>
      <w:r w:rsidR="00436AA0" w:rsidRPr="001A7192">
        <w:rPr>
          <w:szCs w:val="24"/>
        </w:rPr>
        <w:t xml:space="preserve">La señora Mellany Otárola Sáenz se abstiene </w:t>
      </w:r>
      <w:r w:rsidR="00436AA0">
        <w:rPr>
          <w:szCs w:val="24"/>
        </w:rPr>
        <w:t>de</w:t>
      </w:r>
      <w:r w:rsidR="00436AA0" w:rsidRPr="001A7192">
        <w:rPr>
          <w:szCs w:val="24"/>
        </w:rPr>
        <w:t xml:space="preserve"> votar, ya que no estuvo presente en </w:t>
      </w:r>
      <w:r w:rsidR="00436AA0">
        <w:rPr>
          <w:szCs w:val="24"/>
        </w:rPr>
        <w:t>la sesión.</w:t>
      </w:r>
      <w:r w:rsidR="00436AA0" w:rsidRPr="00436AA0">
        <w:rPr>
          <w:b/>
          <w:bCs/>
          <w:szCs w:val="24"/>
        </w:rPr>
        <w:t xml:space="preserve"> </w:t>
      </w:r>
      <w:r w:rsidR="00436AA0" w:rsidRPr="001A7192">
        <w:rPr>
          <w:b/>
          <w:bCs/>
          <w:szCs w:val="24"/>
        </w:rPr>
        <w:t>ACUERDO FIRME.</w:t>
      </w:r>
      <w:r w:rsidR="00436AA0" w:rsidRPr="001A7192">
        <w:rPr>
          <w:szCs w:val="24"/>
        </w:rPr>
        <w:t xml:space="preserve"> ------</w:t>
      </w:r>
      <w:r w:rsidR="00E2770F">
        <w:rPr>
          <w:szCs w:val="24"/>
        </w:rPr>
        <w:t>---------------------</w:t>
      </w:r>
      <w:r w:rsidR="00436AA0" w:rsidRPr="001A7192">
        <w:rPr>
          <w:szCs w:val="24"/>
        </w:rPr>
        <w:t>-</w:t>
      </w:r>
    </w:p>
    <w:p w14:paraId="4A45E4D1" w14:textId="56CA7564" w:rsidR="00436AA0" w:rsidRDefault="00436AA0" w:rsidP="00436AA0">
      <w:pPr>
        <w:spacing w:line="460" w:lineRule="exact"/>
        <w:jc w:val="both"/>
        <w:rPr>
          <w:bCs/>
          <w:szCs w:val="24"/>
        </w:rPr>
      </w:pPr>
      <w:r w:rsidRPr="001A7192">
        <w:rPr>
          <w:b/>
          <w:bCs/>
          <w:color w:val="000000" w:themeColor="text1"/>
          <w:szCs w:val="24"/>
        </w:rPr>
        <w:t>ACUERDO 3</w:t>
      </w:r>
      <w:r>
        <w:rPr>
          <w:b/>
          <w:bCs/>
          <w:color w:val="000000" w:themeColor="text1"/>
          <w:szCs w:val="24"/>
        </w:rPr>
        <w:t>.2</w:t>
      </w:r>
      <w:r w:rsidRPr="001A7192">
        <w:rPr>
          <w:b/>
          <w:bCs/>
          <w:color w:val="000000" w:themeColor="text1"/>
          <w:szCs w:val="24"/>
        </w:rPr>
        <w:t xml:space="preserve">. </w:t>
      </w:r>
      <w:r w:rsidRPr="001A7192">
        <w:rPr>
          <w:rStyle w:val="normaltextrun"/>
          <w:color w:val="000000" w:themeColor="text1"/>
          <w:szCs w:val="24"/>
        </w:rPr>
        <w:t xml:space="preserve">Se aprueba con correcciones </w:t>
      </w:r>
      <w:r>
        <w:rPr>
          <w:rStyle w:val="normaltextrun"/>
          <w:color w:val="000000" w:themeColor="text1"/>
          <w:szCs w:val="24"/>
        </w:rPr>
        <w:t>el</w:t>
      </w:r>
      <w:r w:rsidRPr="001A7192">
        <w:rPr>
          <w:rStyle w:val="normaltextrun"/>
          <w:color w:val="000000" w:themeColor="text1"/>
          <w:szCs w:val="24"/>
        </w:rPr>
        <w:t xml:space="preserve"> acta de la sesi</w:t>
      </w:r>
      <w:r>
        <w:rPr>
          <w:rStyle w:val="normaltextrun"/>
          <w:color w:val="000000" w:themeColor="text1"/>
          <w:szCs w:val="24"/>
        </w:rPr>
        <w:t>ó</w:t>
      </w:r>
      <w:r w:rsidRPr="001A7192">
        <w:rPr>
          <w:rStyle w:val="normaltextrun"/>
          <w:color w:val="000000" w:themeColor="text1"/>
          <w:szCs w:val="24"/>
        </w:rPr>
        <w:t xml:space="preserve">n n° </w:t>
      </w:r>
      <w:r w:rsidRPr="001A7192">
        <w:rPr>
          <w:bCs/>
          <w:szCs w:val="24"/>
        </w:rPr>
        <w:t>1</w:t>
      </w:r>
      <w:r>
        <w:rPr>
          <w:bCs/>
          <w:szCs w:val="24"/>
        </w:rPr>
        <w:t>2</w:t>
      </w:r>
      <w:r w:rsidRPr="001A7192">
        <w:rPr>
          <w:bCs/>
          <w:szCs w:val="24"/>
        </w:rPr>
        <w:t xml:space="preserve">-2023 del </w:t>
      </w:r>
      <w:r>
        <w:rPr>
          <w:bCs/>
          <w:szCs w:val="24"/>
        </w:rPr>
        <w:t>25</w:t>
      </w:r>
      <w:r w:rsidRPr="001A7192">
        <w:rPr>
          <w:bCs/>
          <w:szCs w:val="24"/>
        </w:rPr>
        <w:t xml:space="preserve"> de mayo del 2023</w:t>
      </w:r>
      <w:r w:rsidR="00E2770F">
        <w:rPr>
          <w:bCs/>
          <w:szCs w:val="24"/>
        </w:rPr>
        <w:t xml:space="preserve"> </w:t>
      </w:r>
      <w:r w:rsidRPr="001A7192">
        <w:rPr>
          <w:szCs w:val="24"/>
        </w:rPr>
        <w:t xml:space="preserve">con los votos afirmativos de </w:t>
      </w:r>
      <w:r w:rsidRPr="001A7192">
        <w:rPr>
          <w:rFonts w:eastAsia="Arial"/>
          <w:color w:val="000000" w:themeColor="text1"/>
          <w:szCs w:val="24"/>
          <w:lang w:val="es-CR" w:eastAsia="es-CR"/>
        </w:rPr>
        <w:t>Javier Gómez Jiménez</w:t>
      </w:r>
      <w:r w:rsidRPr="001A7192">
        <w:rPr>
          <w:szCs w:val="24"/>
        </w:rPr>
        <w:t>, vicepresidente</w:t>
      </w:r>
      <w:r>
        <w:rPr>
          <w:szCs w:val="24"/>
        </w:rPr>
        <w:t xml:space="preserve">, </w:t>
      </w:r>
      <w:r w:rsidRPr="001A7192">
        <w:rPr>
          <w:szCs w:val="24"/>
        </w:rPr>
        <w:t>Marco Garita Mondragón, historiador</w:t>
      </w:r>
      <w:r>
        <w:rPr>
          <w:szCs w:val="24"/>
        </w:rPr>
        <w:t xml:space="preserve"> y </w:t>
      </w:r>
      <w:r w:rsidRPr="00436AA0">
        <w:rPr>
          <w:rFonts w:eastAsia="Arial"/>
          <w:color w:val="000000" w:themeColor="text1"/>
          <w:szCs w:val="24"/>
          <w:lang w:val="es-CR" w:eastAsia="es-CR"/>
        </w:rPr>
        <w:t xml:space="preserve">Johnny Martínez </w:t>
      </w:r>
      <w:r w:rsidRPr="00436AA0">
        <w:rPr>
          <w:szCs w:val="24"/>
        </w:rPr>
        <w:t>Granados, encargado del Archivo Central del Instituto Nacional de Vivienda y Urbanismo (Invu). La</w:t>
      </w:r>
      <w:r w:rsidRPr="001A7192">
        <w:rPr>
          <w:szCs w:val="24"/>
        </w:rPr>
        <w:t xml:space="preserve"> señora Mellany Otárola Sáenz se abstiene </w:t>
      </w:r>
      <w:r>
        <w:rPr>
          <w:szCs w:val="24"/>
        </w:rPr>
        <w:t>de</w:t>
      </w:r>
      <w:r w:rsidRPr="001A7192">
        <w:rPr>
          <w:szCs w:val="24"/>
        </w:rPr>
        <w:t xml:space="preserve"> votar, ya que no estuvo presente en </w:t>
      </w:r>
      <w:r>
        <w:rPr>
          <w:szCs w:val="24"/>
        </w:rPr>
        <w:t>la sesión.</w:t>
      </w:r>
      <w:r w:rsidRPr="00436AA0">
        <w:rPr>
          <w:b/>
          <w:bCs/>
          <w:szCs w:val="24"/>
        </w:rPr>
        <w:t xml:space="preserve"> </w:t>
      </w:r>
      <w:r w:rsidRPr="001A7192">
        <w:rPr>
          <w:b/>
          <w:bCs/>
          <w:szCs w:val="24"/>
        </w:rPr>
        <w:t>ACUERDO FIRME.</w:t>
      </w:r>
      <w:r w:rsidRPr="001A7192">
        <w:rPr>
          <w:szCs w:val="24"/>
        </w:rPr>
        <w:t xml:space="preserve"> ------------------------------------</w:t>
      </w:r>
      <w:r>
        <w:rPr>
          <w:szCs w:val="24"/>
        </w:rPr>
        <w:t>---------------------</w:t>
      </w:r>
      <w:r w:rsidR="00E2770F">
        <w:rPr>
          <w:szCs w:val="24"/>
        </w:rPr>
        <w:t>--------------------------</w:t>
      </w:r>
      <w:r>
        <w:rPr>
          <w:szCs w:val="24"/>
        </w:rPr>
        <w:t>----------</w:t>
      </w:r>
      <w:r w:rsidRPr="001A7192">
        <w:rPr>
          <w:szCs w:val="24"/>
        </w:rPr>
        <w:t>-------------</w:t>
      </w:r>
    </w:p>
    <w:p w14:paraId="3F1AFF7D" w14:textId="4B4E9D3E" w:rsidR="00816D02" w:rsidRPr="001A7192" w:rsidRDefault="00816D02" w:rsidP="00750B34">
      <w:pPr>
        <w:spacing w:line="460" w:lineRule="exact"/>
        <w:jc w:val="both"/>
        <w:rPr>
          <w:b/>
          <w:color w:val="000000"/>
          <w:szCs w:val="24"/>
        </w:rPr>
      </w:pPr>
      <w:r w:rsidRPr="001A7192">
        <w:rPr>
          <w:b/>
          <w:color w:val="000000"/>
          <w:szCs w:val="24"/>
        </w:rPr>
        <w:t>CAPITULO I</w:t>
      </w:r>
      <w:r w:rsidR="008B16A0" w:rsidRPr="001A7192">
        <w:rPr>
          <w:b/>
          <w:color w:val="000000"/>
          <w:szCs w:val="24"/>
        </w:rPr>
        <w:t>V</w:t>
      </w:r>
      <w:r w:rsidRPr="001A7192">
        <w:rPr>
          <w:b/>
          <w:color w:val="000000"/>
          <w:szCs w:val="24"/>
        </w:rPr>
        <w:t>. SOLICITUDES NUEVAS DE VALORACIÓN PRESENTADAS POR LOS COMITÉS DE SELECC</w:t>
      </w:r>
      <w:r w:rsidR="005E0C18" w:rsidRPr="001A7192">
        <w:rPr>
          <w:b/>
          <w:color w:val="000000"/>
          <w:szCs w:val="24"/>
        </w:rPr>
        <w:t>IÓN Y ELIMINACIÓN DE DOCUMENTOS ---------------------------</w:t>
      </w:r>
    </w:p>
    <w:p w14:paraId="6202F6D5" w14:textId="3CDA2968" w:rsidR="00327000" w:rsidRPr="001A7192" w:rsidRDefault="00FA73E9" w:rsidP="00A42944">
      <w:pPr>
        <w:pStyle w:val="Default"/>
        <w:spacing w:line="460" w:lineRule="exact"/>
        <w:jc w:val="both"/>
      </w:pPr>
      <w:r w:rsidRPr="001A7192">
        <w:rPr>
          <w:b/>
          <w:iCs/>
          <w:color w:val="auto"/>
          <w:lang w:val="es-ES" w:eastAsia="es-ES"/>
        </w:rPr>
        <w:t xml:space="preserve">ARTÍCULO </w:t>
      </w:r>
      <w:r w:rsidR="008B16A0" w:rsidRPr="001A7192">
        <w:rPr>
          <w:b/>
          <w:iCs/>
          <w:color w:val="auto"/>
          <w:lang w:val="es-ES" w:eastAsia="es-ES"/>
        </w:rPr>
        <w:t>4</w:t>
      </w:r>
      <w:r w:rsidRPr="001A7192">
        <w:rPr>
          <w:iCs/>
          <w:color w:val="auto"/>
          <w:lang w:val="es-ES" w:eastAsia="es-ES"/>
        </w:rPr>
        <w:t xml:space="preserve">. </w:t>
      </w:r>
      <w:r w:rsidR="00A42944" w:rsidRPr="001A7192">
        <w:rPr>
          <w:color w:val="auto"/>
        </w:rPr>
        <w:t xml:space="preserve">Oficio </w:t>
      </w:r>
      <w:r w:rsidR="00A42944" w:rsidRPr="001A7192">
        <w:rPr>
          <w:b/>
          <w:bCs/>
        </w:rPr>
        <w:t>TRA-CISED-003-2023</w:t>
      </w:r>
      <w:r w:rsidR="00A42944" w:rsidRPr="001A7192">
        <w:t xml:space="preserve"> del</w:t>
      </w:r>
      <w:r w:rsidR="00A42944" w:rsidRPr="001A7192">
        <w:rPr>
          <w:b/>
          <w:bCs/>
        </w:rPr>
        <w:t xml:space="preserve"> </w:t>
      </w:r>
      <w:r w:rsidR="00A42944" w:rsidRPr="001A7192">
        <w:t xml:space="preserve">02 de junio 2023, suscrito por las señoras Hazel Jiménez Zamora y Cynthia Arguedas Loaiza, Presidenta y Secretaria del  Comité Institucional de Selección y Eliminación de Documentos del Tribunal Registral Administrativo (TRA), respectivamente, por medio del cual se presentaron las siguientes </w:t>
      </w:r>
      <w:r w:rsidR="00A42944" w:rsidRPr="001A7192">
        <w:rPr>
          <w:u w:val="single"/>
        </w:rPr>
        <w:t>tablas de plazo</w:t>
      </w:r>
      <w:r w:rsidR="00A42944" w:rsidRPr="001A7192">
        <w:t xml:space="preserve"> de documentos, subfondos: Comisión Especializada de Empleo y Discapacidad </w:t>
      </w:r>
      <w:r w:rsidR="00A42944" w:rsidRPr="001A7192">
        <w:rPr>
          <w:b/>
          <w:bCs/>
        </w:rPr>
        <w:t xml:space="preserve">6 </w:t>
      </w:r>
      <w:r w:rsidR="00A42944" w:rsidRPr="001A7192">
        <w:t xml:space="preserve">series documentales y Comisión institucional sobre accesibilidad y discapacidad </w:t>
      </w:r>
      <w:r w:rsidR="00A42944" w:rsidRPr="001A7192">
        <w:rPr>
          <w:b/>
          <w:bCs/>
        </w:rPr>
        <w:t>6</w:t>
      </w:r>
      <w:r w:rsidR="00A42944" w:rsidRPr="001A7192">
        <w:t xml:space="preserve"> series documentales. </w:t>
      </w:r>
      <w:r w:rsidR="00A42944" w:rsidRPr="001A7192">
        <w:rPr>
          <w:b/>
          <w:bCs/>
        </w:rPr>
        <w:t xml:space="preserve">12 </w:t>
      </w:r>
      <w:r w:rsidR="00A42944" w:rsidRPr="001A7192">
        <w:t xml:space="preserve">series documentales en total. </w:t>
      </w:r>
      <w:r w:rsidR="005E0C18" w:rsidRPr="001A7192">
        <w:rPr>
          <w:iCs/>
          <w:color w:val="auto"/>
          <w:lang w:val="es-ES" w:eastAsia="es-ES"/>
        </w:rPr>
        <w:t>La señora</w:t>
      </w:r>
      <w:r w:rsidR="00CD053B" w:rsidRPr="001A7192">
        <w:rPr>
          <w:iCs/>
          <w:color w:val="auto"/>
          <w:lang w:val="es-ES" w:eastAsia="es-ES"/>
        </w:rPr>
        <w:t xml:space="preserve"> </w:t>
      </w:r>
      <w:r w:rsidR="00A42944" w:rsidRPr="001A7192">
        <w:rPr>
          <w:iCs/>
          <w:color w:val="auto"/>
          <w:lang w:val="es-ES" w:eastAsia="es-ES"/>
        </w:rPr>
        <w:t>Ivannia Valverde Guevara</w:t>
      </w:r>
      <w:r w:rsidR="00CD053B" w:rsidRPr="001A7192">
        <w:rPr>
          <w:iCs/>
          <w:color w:val="auto"/>
          <w:lang w:val="es-ES" w:eastAsia="es-ES"/>
        </w:rPr>
        <w:t xml:space="preserve">, </w:t>
      </w:r>
      <w:r w:rsidR="00A42944" w:rsidRPr="001A7192">
        <w:rPr>
          <w:iCs/>
          <w:color w:val="auto"/>
          <w:lang w:val="es-ES" w:eastAsia="es-ES"/>
        </w:rPr>
        <w:t>invitada permanente</w:t>
      </w:r>
      <w:r w:rsidR="00813430" w:rsidRPr="001A7192">
        <w:rPr>
          <w:iCs/>
          <w:color w:val="auto"/>
          <w:lang w:val="es-ES" w:eastAsia="es-ES"/>
        </w:rPr>
        <w:t xml:space="preserve">, recomienda una complejidad </w:t>
      </w:r>
      <w:r w:rsidR="00A42944" w:rsidRPr="001A7192">
        <w:rPr>
          <w:iCs/>
          <w:color w:val="auto"/>
          <w:lang w:val="es-ES" w:eastAsia="es-ES"/>
        </w:rPr>
        <w:t>baja</w:t>
      </w:r>
      <w:r w:rsidR="00813430" w:rsidRPr="001A7192">
        <w:rPr>
          <w:iCs/>
          <w:color w:val="auto"/>
          <w:lang w:val="es-ES" w:eastAsia="es-ES"/>
        </w:rPr>
        <w:t xml:space="preserve">, es decir de </w:t>
      </w:r>
      <w:r w:rsidR="00DD2EC7" w:rsidRPr="001A7192">
        <w:rPr>
          <w:iCs/>
          <w:color w:val="auto"/>
          <w:lang w:val="es-ES" w:eastAsia="es-ES"/>
        </w:rPr>
        <w:t>6</w:t>
      </w:r>
      <w:r w:rsidR="00813430" w:rsidRPr="001A7192">
        <w:rPr>
          <w:iCs/>
          <w:color w:val="auto"/>
          <w:lang w:val="es-ES" w:eastAsia="es-ES"/>
        </w:rPr>
        <w:t xml:space="preserve">0 días. </w:t>
      </w:r>
      <w:r w:rsidR="00A42944" w:rsidRPr="001A7192">
        <w:t>El señor Javier Gómez Jiménez</w:t>
      </w:r>
      <w:r w:rsidRPr="001A7192">
        <w:rPr>
          <w:iCs/>
          <w:color w:val="auto"/>
          <w:lang w:val="es-ES" w:eastAsia="es-ES"/>
        </w:rPr>
        <w:t xml:space="preserve">, </w:t>
      </w:r>
      <w:r w:rsidR="00750B5E" w:rsidRPr="001A7192">
        <w:rPr>
          <w:iCs/>
          <w:color w:val="auto"/>
          <w:lang w:val="es-ES" w:eastAsia="es-ES"/>
        </w:rPr>
        <w:t xml:space="preserve">somete a votación esta recomendación. </w:t>
      </w:r>
      <w:r w:rsidR="005E0C18" w:rsidRPr="001A7192">
        <w:rPr>
          <w:iCs/>
          <w:color w:val="auto"/>
          <w:lang w:val="es-ES" w:eastAsia="es-ES"/>
        </w:rPr>
        <w:t>-------</w:t>
      </w:r>
    </w:p>
    <w:p w14:paraId="26C43A99" w14:textId="5BA6EB29" w:rsidR="005E0C18" w:rsidRPr="001A7192" w:rsidRDefault="006927FB" w:rsidP="00FA73E9">
      <w:pPr>
        <w:pStyle w:val="Default"/>
        <w:spacing w:line="460" w:lineRule="exact"/>
        <w:jc w:val="both"/>
      </w:pPr>
      <w:r w:rsidRPr="001A7192">
        <w:rPr>
          <w:b/>
        </w:rPr>
        <w:t>ACUERDO</w:t>
      </w:r>
      <w:r w:rsidR="006B21EE" w:rsidRPr="001A7192">
        <w:rPr>
          <w:b/>
        </w:rPr>
        <w:t xml:space="preserve"> </w:t>
      </w:r>
      <w:r w:rsidR="008B16A0" w:rsidRPr="001A7192">
        <w:rPr>
          <w:b/>
        </w:rPr>
        <w:t>4</w:t>
      </w:r>
      <w:r w:rsidR="005C7F5F" w:rsidRPr="001A7192">
        <w:rPr>
          <w:b/>
        </w:rPr>
        <w:t>.</w:t>
      </w:r>
      <w:r w:rsidRPr="001A7192">
        <w:t xml:space="preserve"> </w:t>
      </w:r>
      <w:r w:rsidR="009C3ED1" w:rsidRPr="001A7192">
        <w:t xml:space="preserve">Trasladar a la señora Natalia Cantillano Mora, coordinadora de la Unidad Servicios Técnicos Archivísticos del Departamento Servicios Archivísticos Externos, el expediente del trámite de valoración documental que inicia con el oficio </w:t>
      </w:r>
      <w:r w:rsidR="006560D9" w:rsidRPr="001A7192">
        <w:rPr>
          <w:b/>
          <w:bCs/>
        </w:rPr>
        <w:t>TRA-CISED-003-2023</w:t>
      </w:r>
      <w:r w:rsidR="006560D9" w:rsidRPr="001A7192">
        <w:t xml:space="preserve"> del</w:t>
      </w:r>
      <w:r w:rsidR="006560D9" w:rsidRPr="001A7192">
        <w:rPr>
          <w:b/>
          <w:bCs/>
        </w:rPr>
        <w:t xml:space="preserve"> </w:t>
      </w:r>
      <w:r w:rsidR="006560D9" w:rsidRPr="001A7192">
        <w:t xml:space="preserve">02 de junio 2023, suscrito por las señoras Hazel Jiménez Zamora y Cynthia Arguedas Loaiza, Presidenta y Secretaria del Comité Institucional de Selección y Eliminación de Documentos del Tribunal Registral Administrativo (TRA), respectivamente,  por medio del cual se presentaron las siguientes </w:t>
      </w:r>
      <w:r w:rsidR="006560D9" w:rsidRPr="001A7192">
        <w:rPr>
          <w:u w:val="single"/>
        </w:rPr>
        <w:t>tablas de plazo</w:t>
      </w:r>
      <w:r w:rsidR="006560D9" w:rsidRPr="001A7192">
        <w:t xml:space="preserve"> de </w:t>
      </w:r>
      <w:r w:rsidR="006560D9" w:rsidRPr="001A7192">
        <w:lastRenderedPageBreak/>
        <w:t xml:space="preserve">documentos, subfondos: Comisión Especializada de Empleo y Discapacidad </w:t>
      </w:r>
      <w:r w:rsidR="006560D9" w:rsidRPr="001A7192">
        <w:rPr>
          <w:b/>
          <w:bCs/>
        </w:rPr>
        <w:t xml:space="preserve">6 </w:t>
      </w:r>
      <w:r w:rsidR="006560D9" w:rsidRPr="001A7192">
        <w:t xml:space="preserve">series documentales y Comisión institucional sobre accesibilidad y discapacidad </w:t>
      </w:r>
      <w:r w:rsidR="006560D9" w:rsidRPr="001A7192">
        <w:rPr>
          <w:b/>
          <w:bCs/>
        </w:rPr>
        <w:t>6</w:t>
      </w:r>
      <w:r w:rsidR="006560D9" w:rsidRPr="001A7192">
        <w:t xml:space="preserve"> series documentales. </w:t>
      </w:r>
      <w:r w:rsidR="006560D9" w:rsidRPr="001A7192">
        <w:rPr>
          <w:b/>
          <w:bCs/>
        </w:rPr>
        <w:t xml:space="preserve">12 </w:t>
      </w:r>
      <w:r w:rsidR="006560D9" w:rsidRPr="001A7192">
        <w:t>series documentales en total.</w:t>
      </w:r>
      <w:r w:rsidR="00936342" w:rsidRPr="001A7192">
        <w:t xml:space="preserve"> </w:t>
      </w:r>
      <w:r w:rsidR="009C3ED1" w:rsidRPr="001A7192">
        <w:t xml:space="preserve">Se le solicita asignar a una persona profesional para la revisión, el análisis y preparación del informe de valoración correspondiente. De acuerdo con el artículo nº18 del Reglamento Ejecutivo nº40554-C a la Ley del Sistema Nacional de Archivos nº7202; esta Comisión Nacional establece el presente trámite con un nivel de complejidad </w:t>
      </w:r>
      <w:r w:rsidR="00936342" w:rsidRPr="001A7192">
        <w:rPr>
          <w:b/>
        </w:rPr>
        <w:t>Baja</w:t>
      </w:r>
      <w:r w:rsidR="009C3ED1" w:rsidRPr="001A7192">
        <w:t xml:space="preserve">; cuyo plazo de resolución no podrá superar los </w:t>
      </w:r>
      <w:r w:rsidR="00DD2EC7" w:rsidRPr="001A7192">
        <w:rPr>
          <w:b/>
        </w:rPr>
        <w:t>6</w:t>
      </w:r>
      <w:r w:rsidR="00A87677" w:rsidRPr="001A7192">
        <w:rPr>
          <w:b/>
        </w:rPr>
        <w:t>0</w:t>
      </w:r>
      <w:r w:rsidR="009C3ED1" w:rsidRPr="001A7192">
        <w:t xml:space="preserve"> días naturales; por lo que el informe de valoración documental deberá estar presentado ante este órgano colegiado al </w:t>
      </w:r>
      <w:r w:rsidR="00C60ADA" w:rsidRPr="00C60ADA">
        <w:rPr>
          <w:b/>
          <w:bCs/>
        </w:rPr>
        <w:t>0</w:t>
      </w:r>
      <w:r w:rsidR="00E33314" w:rsidRPr="00C60ADA">
        <w:rPr>
          <w:b/>
          <w:bCs/>
          <w:color w:val="auto"/>
        </w:rPr>
        <w:t>7</w:t>
      </w:r>
      <w:r w:rsidR="009C3ED1" w:rsidRPr="001A7192">
        <w:rPr>
          <w:b/>
          <w:color w:val="auto"/>
        </w:rPr>
        <w:t xml:space="preserve"> de </w:t>
      </w:r>
      <w:r w:rsidR="00E33314" w:rsidRPr="001A7192">
        <w:rPr>
          <w:b/>
          <w:color w:val="auto"/>
        </w:rPr>
        <w:t>agosto</w:t>
      </w:r>
      <w:r w:rsidR="009C3ED1" w:rsidRPr="001A7192">
        <w:rPr>
          <w:b/>
          <w:color w:val="auto"/>
        </w:rPr>
        <w:t xml:space="preserve"> del 2023 </w:t>
      </w:r>
      <w:r w:rsidR="009C3ED1" w:rsidRPr="001A7192">
        <w:t>como plazo máximo</w:t>
      </w:r>
      <w:r w:rsidR="00750B34" w:rsidRPr="001A7192">
        <w:t>.</w:t>
      </w:r>
      <w:r w:rsidR="006B21EE" w:rsidRPr="001A7192">
        <w:t xml:space="preserve"> </w:t>
      </w:r>
      <w:r w:rsidR="005E0C18" w:rsidRPr="001A7192">
        <w:t>Aprobado por unanimidad con los votos afirmativos de</w:t>
      </w:r>
      <w:r w:rsidR="00CB57C7" w:rsidRPr="001A7192">
        <w:t>l señor Javier Gómez Jiménez</w:t>
      </w:r>
      <w:r w:rsidR="005E0C18" w:rsidRPr="001A7192">
        <w:t xml:space="preserve">, </w:t>
      </w:r>
      <w:r w:rsidR="00CB57C7" w:rsidRPr="001A7192">
        <w:t>vice</w:t>
      </w:r>
      <w:r w:rsidR="005E0C18" w:rsidRPr="001A7192">
        <w:t xml:space="preserve">presidente; </w:t>
      </w:r>
      <w:r w:rsidR="00CB57C7" w:rsidRPr="001A7192">
        <w:t>Mellany Otárola Sáenz</w:t>
      </w:r>
      <w:r w:rsidR="00DD48EE" w:rsidRPr="001A7192">
        <w:t>, técnico</w:t>
      </w:r>
      <w:r w:rsidR="007D318B" w:rsidRPr="001A7192">
        <w:t xml:space="preserve"> </w:t>
      </w:r>
      <w:r w:rsidR="005E0C18" w:rsidRPr="001A7192">
        <w:t xml:space="preserve">y Marco Garita Mondragón, historiador. </w:t>
      </w:r>
      <w:r w:rsidR="00472424" w:rsidRPr="001A7192">
        <w:t>Enviar copia de este acuerdo a la</w:t>
      </w:r>
      <w:r w:rsidR="005C7F5F" w:rsidRPr="001A7192">
        <w:t>s</w:t>
      </w:r>
      <w:r w:rsidR="00472424" w:rsidRPr="001A7192">
        <w:t xml:space="preserve"> señora</w:t>
      </w:r>
      <w:r w:rsidR="005C7F5F" w:rsidRPr="001A7192">
        <w:t>s</w:t>
      </w:r>
      <w:r w:rsidR="00472424" w:rsidRPr="001A7192">
        <w:t xml:space="preserve"> </w:t>
      </w:r>
      <w:r w:rsidR="00314DC6" w:rsidRPr="001A7192">
        <w:t xml:space="preserve">Hazel Jiménez Zamora, </w:t>
      </w:r>
      <w:r w:rsidR="00F2717D" w:rsidRPr="001A7192">
        <w:t>p</w:t>
      </w:r>
      <w:r w:rsidR="00314DC6" w:rsidRPr="001A7192">
        <w:t>residenta del Comité Institucional de Selección y Eliminación de Documentos del Tribunal Registral Administrativo (TRA)</w:t>
      </w:r>
      <w:r w:rsidR="007D318B" w:rsidRPr="001A7192">
        <w:t>,</w:t>
      </w:r>
      <w:r w:rsidR="005C7F5F" w:rsidRPr="001A7192">
        <w:t xml:space="preserve"> </w:t>
      </w:r>
      <w:r w:rsidR="00472424" w:rsidRPr="001A7192">
        <w:t xml:space="preserve">Ivannia Valverde Guevara, jefe del Departamento Servicios Archivísticos Externos; y al expediente de valoración documental </w:t>
      </w:r>
      <w:r w:rsidR="00F2717D" w:rsidRPr="001A7192">
        <w:t xml:space="preserve">del Tribunal Registral Administrativo (TRA), </w:t>
      </w:r>
      <w:r w:rsidR="00472424" w:rsidRPr="001A7192">
        <w:t xml:space="preserve">que custodia esta comisión. </w:t>
      </w:r>
      <w:r w:rsidR="005E0C18" w:rsidRPr="001A7192">
        <w:rPr>
          <w:b/>
          <w:bCs/>
        </w:rPr>
        <w:t>ACUERDO FIRME.</w:t>
      </w:r>
      <w:r w:rsidR="005E0C18" w:rsidRPr="001A7192">
        <w:t xml:space="preserve"> -----------------------</w:t>
      </w:r>
      <w:r w:rsidR="007D318B" w:rsidRPr="001A7192">
        <w:t>-------------------------------------------------------------------</w:t>
      </w:r>
    </w:p>
    <w:p w14:paraId="5108C4AA" w14:textId="4CA0C1D7" w:rsidR="00F528FD" w:rsidRPr="001A7192" w:rsidRDefault="00F528FD" w:rsidP="00CD053B">
      <w:pPr>
        <w:pStyle w:val="Default"/>
        <w:spacing w:before="120" w:after="120" w:line="460" w:lineRule="exact"/>
        <w:jc w:val="both"/>
        <w:rPr>
          <w:b/>
        </w:rPr>
      </w:pPr>
      <w:r w:rsidRPr="001A7192">
        <w:rPr>
          <w:b/>
        </w:rPr>
        <w:t xml:space="preserve">CAPITULO V. </w:t>
      </w:r>
      <w:r w:rsidRPr="001A7192">
        <w:rPr>
          <w:b/>
          <w:bCs/>
        </w:rPr>
        <w:t>LECTURA, COMENTARIO, MODIFICACIÓN Y APROBACIÓN DE LAS SIGUIENTES VALORACIONES DOCUMENTALES</w:t>
      </w:r>
      <w:r w:rsidRPr="001A7192">
        <w:rPr>
          <w:b/>
        </w:rPr>
        <w:t>.</w:t>
      </w:r>
      <w:r w:rsidR="002B3748">
        <w:rPr>
          <w:b/>
        </w:rPr>
        <w:t xml:space="preserve"> </w:t>
      </w:r>
      <w:r w:rsidR="00CD053B" w:rsidRPr="001A7192">
        <w:t>----------------------------------------------</w:t>
      </w:r>
    </w:p>
    <w:p w14:paraId="01A426B1" w14:textId="6DCDD26F" w:rsidR="00E5350F" w:rsidRDefault="00CD053B" w:rsidP="00565E6B">
      <w:pPr>
        <w:pStyle w:val="Default"/>
        <w:spacing w:before="120" w:after="120" w:line="460" w:lineRule="exact"/>
        <w:jc w:val="both"/>
        <w:rPr>
          <w:rStyle w:val="normaltextrun"/>
          <w:shd w:val="clear" w:color="auto" w:fill="FFFFFF"/>
        </w:rPr>
      </w:pPr>
      <w:r w:rsidRPr="001A7192">
        <w:rPr>
          <w:b/>
          <w:bCs/>
          <w:color w:val="auto"/>
        </w:rPr>
        <w:t xml:space="preserve">ARTÍCULO </w:t>
      </w:r>
      <w:r w:rsidR="008B16A0" w:rsidRPr="001A7192">
        <w:rPr>
          <w:b/>
          <w:bCs/>
          <w:color w:val="auto"/>
        </w:rPr>
        <w:t>5</w:t>
      </w:r>
      <w:r w:rsidRPr="001A7192">
        <w:rPr>
          <w:b/>
          <w:bCs/>
          <w:color w:val="auto"/>
        </w:rPr>
        <w:t>.</w:t>
      </w:r>
      <w:r w:rsidRPr="001A7192">
        <w:rPr>
          <w:bCs/>
          <w:iCs/>
          <w:color w:val="auto"/>
        </w:rPr>
        <w:t xml:space="preserve"> Informe de </w:t>
      </w:r>
      <w:r w:rsidRPr="001A7192">
        <w:rPr>
          <w:color w:val="auto"/>
        </w:rPr>
        <w:t>valoración</w:t>
      </w:r>
      <w:r w:rsidRPr="001A7192">
        <w:rPr>
          <w:b/>
          <w:color w:val="auto"/>
        </w:rPr>
        <w:t xml:space="preserve"> </w:t>
      </w:r>
      <w:r w:rsidR="005E1A10" w:rsidRPr="001A7192">
        <w:rPr>
          <w:b/>
          <w:bCs/>
          <w:color w:val="auto"/>
        </w:rPr>
        <w:t>IV-059-2023 MEIC</w:t>
      </w:r>
      <w:r w:rsidR="005E1A10" w:rsidRPr="001A7192">
        <w:rPr>
          <w:bCs/>
          <w:iCs/>
          <w:color w:val="auto"/>
          <w:lang w:val="es-ES"/>
        </w:rPr>
        <w:t xml:space="preserve">. Asunto: Tablas de plazo. Fondo: </w:t>
      </w:r>
      <w:r w:rsidR="005E1A10" w:rsidRPr="001A7192">
        <w:rPr>
          <w:color w:val="auto"/>
        </w:rPr>
        <w:t xml:space="preserve">Ministerio de Economía, Industria y Comercio. Convocados el señor Juan Carlos Vázquez encargado Archivo Central Meic </w:t>
      </w:r>
      <w:r w:rsidR="005E1A10" w:rsidRPr="001A7192">
        <w:rPr>
          <w:bCs/>
          <w:iCs/>
          <w:color w:val="auto"/>
          <w:lang w:val="es-ES"/>
        </w:rPr>
        <w:t xml:space="preserve">y </w:t>
      </w:r>
      <w:r w:rsidR="005D6AF5" w:rsidRPr="001A7192">
        <w:rPr>
          <w:bCs/>
          <w:iCs/>
          <w:color w:val="auto"/>
          <w:lang w:val="es-ES"/>
        </w:rPr>
        <w:t xml:space="preserve">la señora </w:t>
      </w:r>
      <w:r w:rsidR="005E1A10" w:rsidRPr="001A7192">
        <w:rPr>
          <w:bCs/>
          <w:iCs/>
          <w:color w:val="auto"/>
          <w:lang w:val="es-ES"/>
        </w:rPr>
        <w:t xml:space="preserve">Lilliana González Jiménez, profesional de la Unidad Servicios Técnicos Archivísticos (USTA) del Departamento Servicios Archivísticos Externos (DSAE) designada para el análisis de la valoración documental presentada por el Comité Institucional de Selección y Eliminación de Documentos (Cised) del Meic. </w:t>
      </w:r>
      <w:r w:rsidR="00997E7E" w:rsidRPr="001A7192">
        <w:rPr>
          <w:rStyle w:val="normaltextrun"/>
          <w:shd w:val="clear" w:color="auto" w:fill="FFFFFF"/>
        </w:rPr>
        <w:t xml:space="preserve">Se deja constancia de que </w:t>
      </w:r>
      <w:r w:rsidR="005D6AF5" w:rsidRPr="001A7192">
        <w:rPr>
          <w:rStyle w:val="normaltextrun"/>
          <w:shd w:val="clear" w:color="auto" w:fill="FFFFFF"/>
        </w:rPr>
        <w:t>el</w:t>
      </w:r>
      <w:r w:rsidR="00997E7E" w:rsidRPr="001A7192">
        <w:rPr>
          <w:rStyle w:val="normaltextrun"/>
          <w:shd w:val="clear" w:color="auto" w:fill="FFFFFF"/>
        </w:rPr>
        <w:t xml:space="preserve"> señor </w:t>
      </w:r>
      <w:r w:rsidR="005D6AF5" w:rsidRPr="001A7192">
        <w:rPr>
          <w:color w:val="auto"/>
        </w:rPr>
        <w:t xml:space="preserve">Juan Carlos Vázquez encargado Archivo Central Meic </w:t>
      </w:r>
      <w:r w:rsidR="005D6AF5" w:rsidRPr="001A7192">
        <w:rPr>
          <w:bCs/>
          <w:iCs/>
          <w:color w:val="auto"/>
          <w:lang w:val="es-ES"/>
        </w:rPr>
        <w:t xml:space="preserve">y la señora Lilliana González Jiménez, profesional de la Unidad Servicios Técnicos Archivísticos (USTA) del Departamento Servicios Archivísticos Externos (DSAE) </w:t>
      </w:r>
      <w:r w:rsidR="00997E7E" w:rsidRPr="001A7192">
        <w:rPr>
          <w:rStyle w:val="normaltextrun"/>
          <w:shd w:val="clear" w:color="auto" w:fill="FFFFFF"/>
        </w:rPr>
        <w:t xml:space="preserve">ingresaron a las </w:t>
      </w:r>
      <w:r w:rsidR="002576B8" w:rsidRPr="001A7192">
        <w:rPr>
          <w:rStyle w:val="normaltextrun"/>
          <w:shd w:val="clear" w:color="auto" w:fill="FFFFFF"/>
        </w:rPr>
        <w:t>nueve</w:t>
      </w:r>
      <w:r w:rsidR="00997E7E" w:rsidRPr="001A7192">
        <w:rPr>
          <w:rStyle w:val="normaltextrun"/>
          <w:shd w:val="clear" w:color="auto" w:fill="FFFFFF"/>
        </w:rPr>
        <w:t xml:space="preserve"> horas con </w:t>
      </w:r>
      <w:r w:rsidR="002576B8" w:rsidRPr="001A7192">
        <w:rPr>
          <w:rStyle w:val="normaltextrun"/>
          <w:shd w:val="clear" w:color="auto" w:fill="FFFFFF"/>
        </w:rPr>
        <w:t>cero</w:t>
      </w:r>
      <w:r w:rsidR="00997E7E" w:rsidRPr="001A7192">
        <w:rPr>
          <w:rStyle w:val="normaltextrun"/>
          <w:shd w:val="clear" w:color="auto" w:fill="FFFFFF"/>
        </w:rPr>
        <w:t xml:space="preserve"> minutos y se </w:t>
      </w:r>
      <w:r w:rsidR="00997E7E" w:rsidRPr="001A7192">
        <w:rPr>
          <w:rStyle w:val="normaltextrun"/>
          <w:shd w:val="clear" w:color="auto" w:fill="FFFFFF"/>
        </w:rPr>
        <w:lastRenderedPageBreak/>
        <w:t xml:space="preserve">retiraron a las nueve horas con </w:t>
      </w:r>
      <w:r w:rsidR="008D7E22" w:rsidRPr="001A7192">
        <w:rPr>
          <w:rStyle w:val="normaltextrun"/>
          <w:shd w:val="clear" w:color="auto" w:fill="FFFFFF"/>
        </w:rPr>
        <w:t>treinta</w:t>
      </w:r>
      <w:r w:rsidR="00997E7E" w:rsidRPr="001A7192">
        <w:rPr>
          <w:rStyle w:val="normaltextrun"/>
          <w:shd w:val="clear" w:color="auto" w:fill="FFFFFF"/>
        </w:rPr>
        <w:t xml:space="preserve"> minutos. </w:t>
      </w:r>
      <w:r w:rsidR="00922FB1" w:rsidRPr="001A7192">
        <w:rPr>
          <w:rStyle w:val="normaltextrun"/>
          <w:shd w:val="clear" w:color="auto" w:fill="FFFFFF"/>
        </w:rPr>
        <w:t>El</w:t>
      </w:r>
      <w:r w:rsidR="00997E7E" w:rsidRPr="001A7192">
        <w:rPr>
          <w:rStyle w:val="normaltextrun"/>
          <w:shd w:val="clear" w:color="auto" w:fill="FFFFFF"/>
        </w:rPr>
        <w:t xml:space="preserve"> señor </w:t>
      </w:r>
      <w:r w:rsidR="00922FB1" w:rsidRPr="001A7192">
        <w:t>Javier Gómez Jiménez, vicepresidente,</w:t>
      </w:r>
      <w:r w:rsidR="00997E7E" w:rsidRPr="001A7192">
        <w:rPr>
          <w:rStyle w:val="normaltextrun"/>
          <w:shd w:val="clear" w:color="auto" w:fill="FFFFFF"/>
        </w:rPr>
        <w:t xml:space="preserve"> </w:t>
      </w:r>
      <w:r w:rsidR="00264953" w:rsidRPr="001A7192">
        <w:rPr>
          <w:rStyle w:val="normaltextrun"/>
          <w:shd w:val="clear" w:color="auto" w:fill="FFFFFF"/>
        </w:rPr>
        <w:t xml:space="preserve">indica que </w:t>
      </w:r>
      <w:r w:rsidR="0069211B">
        <w:rPr>
          <w:rStyle w:val="normaltextrun"/>
          <w:shd w:val="clear" w:color="auto" w:fill="FFFFFF"/>
        </w:rPr>
        <w:t xml:space="preserve">el señor </w:t>
      </w:r>
      <w:r w:rsidR="002434A4">
        <w:rPr>
          <w:rStyle w:val="normaltextrun"/>
          <w:shd w:val="clear" w:color="auto" w:fill="FFFFFF"/>
        </w:rPr>
        <w:t xml:space="preserve">Vázquez, tuvo un problema con su computadora portátil, por lo que se conecta </w:t>
      </w:r>
      <w:r w:rsidR="005E7528">
        <w:rPr>
          <w:rStyle w:val="normaltextrun"/>
          <w:shd w:val="clear" w:color="auto" w:fill="FFFFFF"/>
        </w:rPr>
        <w:t>desde la computadora portátil de la señora Gonz</w:t>
      </w:r>
      <w:r w:rsidR="009654B1">
        <w:rPr>
          <w:rStyle w:val="normaltextrun"/>
          <w:shd w:val="clear" w:color="auto" w:fill="FFFFFF"/>
        </w:rPr>
        <w:t>á</w:t>
      </w:r>
      <w:r w:rsidR="005E7528">
        <w:rPr>
          <w:rStyle w:val="normaltextrun"/>
          <w:shd w:val="clear" w:color="auto" w:fill="FFFFFF"/>
        </w:rPr>
        <w:t xml:space="preserve">lez. </w:t>
      </w:r>
      <w:r w:rsidR="003E60F0">
        <w:rPr>
          <w:rStyle w:val="normaltextrun"/>
          <w:shd w:val="clear" w:color="auto" w:fill="FFFFFF"/>
        </w:rPr>
        <w:t xml:space="preserve">El señor </w:t>
      </w:r>
      <w:r w:rsidR="009654B1">
        <w:rPr>
          <w:rStyle w:val="normaltextrun"/>
          <w:shd w:val="clear" w:color="auto" w:fill="FFFFFF"/>
        </w:rPr>
        <w:t>Gómez</w:t>
      </w:r>
      <w:r w:rsidR="003E60F0">
        <w:rPr>
          <w:rStyle w:val="normaltextrun"/>
          <w:shd w:val="clear" w:color="auto" w:fill="FFFFFF"/>
        </w:rPr>
        <w:t xml:space="preserve"> </w:t>
      </w:r>
      <w:r w:rsidR="00051662">
        <w:rPr>
          <w:rStyle w:val="normaltextrun"/>
          <w:shd w:val="clear" w:color="auto" w:fill="FFFFFF"/>
        </w:rPr>
        <w:t xml:space="preserve">señala que tiene una </w:t>
      </w:r>
      <w:r w:rsidR="00F40FE3">
        <w:rPr>
          <w:rStyle w:val="normaltextrun"/>
          <w:shd w:val="clear" w:color="auto" w:fill="FFFFFF"/>
        </w:rPr>
        <w:t xml:space="preserve">duda con la serie documental </w:t>
      </w:r>
      <w:r w:rsidR="00C8553A">
        <w:rPr>
          <w:rStyle w:val="normaltextrun"/>
          <w:shd w:val="clear" w:color="auto" w:fill="FFFFFF"/>
        </w:rPr>
        <w:t>“</w:t>
      </w:r>
      <w:r w:rsidR="00F40FE3">
        <w:rPr>
          <w:rStyle w:val="normaltextrun"/>
          <w:shd w:val="clear" w:color="auto" w:fill="FFFFFF"/>
        </w:rPr>
        <w:t>Informes técnicos</w:t>
      </w:r>
      <w:r w:rsidR="00C8553A">
        <w:rPr>
          <w:rStyle w:val="normaltextrun"/>
          <w:shd w:val="clear" w:color="auto" w:fill="FFFFFF"/>
        </w:rPr>
        <w:t>”</w:t>
      </w:r>
      <w:r w:rsidR="00E96AEE">
        <w:rPr>
          <w:rStyle w:val="normaltextrun"/>
          <w:shd w:val="clear" w:color="auto" w:fill="FFFFFF"/>
        </w:rPr>
        <w:t xml:space="preserve"> del subfondo Departamento </w:t>
      </w:r>
      <w:r w:rsidR="00210FC8">
        <w:rPr>
          <w:rStyle w:val="normaltextrun"/>
          <w:shd w:val="clear" w:color="auto" w:fill="FFFFFF"/>
        </w:rPr>
        <w:t>Educación al Consumidor y Ventas a Plazo</w:t>
      </w:r>
      <w:r w:rsidR="00E96AEE">
        <w:rPr>
          <w:rStyle w:val="normaltextrun"/>
          <w:shd w:val="clear" w:color="auto" w:fill="FFFFFF"/>
        </w:rPr>
        <w:t>,</w:t>
      </w:r>
      <w:r w:rsidR="009A7A81">
        <w:rPr>
          <w:rStyle w:val="normaltextrun"/>
          <w:shd w:val="clear" w:color="auto" w:fill="FFFFFF"/>
        </w:rPr>
        <w:t xml:space="preserve"> y le consulta al señor V</w:t>
      </w:r>
      <w:r w:rsidR="007227A5">
        <w:rPr>
          <w:rStyle w:val="normaltextrun"/>
          <w:shd w:val="clear" w:color="auto" w:fill="FFFFFF"/>
        </w:rPr>
        <w:t>á</w:t>
      </w:r>
      <w:r w:rsidR="009A7A81">
        <w:rPr>
          <w:rStyle w:val="normaltextrun"/>
          <w:shd w:val="clear" w:color="auto" w:fill="FFFFFF"/>
        </w:rPr>
        <w:t xml:space="preserve">squez, </w:t>
      </w:r>
      <w:r w:rsidR="007E36F0">
        <w:rPr>
          <w:rStyle w:val="normaltextrun"/>
          <w:shd w:val="clear" w:color="auto" w:fill="FFFFFF"/>
        </w:rPr>
        <w:t xml:space="preserve">si es posible conservar una muestra o la totalidad, </w:t>
      </w:r>
      <w:r w:rsidR="007227A5">
        <w:rPr>
          <w:rStyle w:val="normaltextrun"/>
          <w:shd w:val="clear" w:color="auto" w:fill="FFFFFF"/>
        </w:rPr>
        <w:t>sin embargo, el señor Vásquez recomienda conservar la totalidad de la serie</w:t>
      </w:r>
      <w:r w:rsidR="00E2770F">
        <w:rPr>
          <w:rStyle w:val="normaltextrun"/>
          <w:shd w:val="clear" w:color="auto" w:fill="FFFFFF"/>
        </w:rPr>
        <w:t xml:space="preserve">. </w:t>
      </w:r>
      <w:r w:rsidR="00C8553A">
        <w:rPr>
          <w:rStyle w:val="normaltextrun"/>
          <w:shd w:val="clear" w:color="auto" w:fill="FFFFFF"/>
        </w:rPr>
        <w:t xml:space="preserve">El señor </w:t>
      </w:r>
      <w:r w:rsidR="00177E80">
        <w:rPr>
          <w:rStyle w:val="normaltextrun"/>
          <w:shd w:val="clear" w:color="auto" w:fill="FFFFFF"/>
        </w:rPr>
        <w:t xml:space="preserve">Gómez </w:t>
      </w:r>
      <w:r w:rsidR="00C8553A">
        <w:rPr>
          <w:rStyle w:val="normaltextrun"/>
          <w:shd w:val="clear" w:color="auto" w:fill="FFFFFF"/>
        </w:rPr>
        <w:t>consulta al señor Vásquez por qu</w:t>
      </w:r>
      <w:r w:rsidR="00F450C0">
        <w:rPr>
          <w:rStyle w:val="normaltextrun"/>
          <w:shd w:val="clear" w:color="auto" w:fill="FFFFFF"/>
        </w:rPr>
        <w:t>é</w:t>
      </w:r>
      <w:r w:rsidR="00C8553A">
        <w:rPr>
          <w:rStyle w:val="normaltextrun"/>
          <w:shd w:val="clear" w:color="auto" w:fill="FFFFFF"/>
        </w:rPr>
        <w:t xml:space="preserve"> la vigencia </w:t>
      </w:r>
      <w:r w:rsidR="00053AC6">
        <w:rPr>
          <w:rStyle w:val="normaltextrun"/>
          <w:shd w:val="clear" w:color="auto" w:fill="FFFFFF"/>
        </w:rPr>
        <w:t xml:space="preserve">administrativa/ legal </w:t>
      </w:r>
      <w:r w:rsidR="00C8553A">
        <w:rPr>
          <w:rStyle w:val="normaltextrun"/>
          <w:shd w:val="clear" w:color="auto" w:fill="FFFFFF"/>
        </w:rPr>
        <w:t>de la serie “</w:t>
      </w:r>
      <w:r w:rsidR="00C8553A" w:rsidRPr="001A7192">
        <w:t>Expediente de la Red Internacional de Protección y Cumplimiento del Consumidor ICPEN</w:t>
      </w:r>
      <w:r w:rsidR="00C8553A">
        <w:t xml:space="preserve">” del </w:t>
      </w:r>
      <w:r w:rsidR="00C8553A" w:rsidRPr="00C8553A">
        <w:t>Departamento Educación al Consumidor y Ventas a Plazo</w:t>
      </w:r>
      <w:r w:rsidR="00300F8B">
        <w:t>,</w:t>
      </w:r>
      <w:r w:rsidR="00E90382">
        <w:rPr>
          <w:rStyle w:val="normaltextrun"/>
          <w:shd w:val="clear" w:color="auto" w:fill="FFFFFF"/>
        </w:rPr>
        <w:t xml:space="preserve"> </w:t>
      </w:r>
      <w:r w:rsidR="00177E80">
        <w:rPr>
          <w:rStyle w:val="normaltextrun"/>
          <w:shd w:val="clear" w:color="auto" w:fill="FFFFFF"/>
        </w:rPr>
        <w:t xml:space="preserve">es tan corta, el señor Vásquez comenta que es un expediente con poca información </w:t>
      </w:r>
      <w:r w:rsidR="002E7A78">
        <w:rPr>
          <w:rStyle w:val="normaltextrun"/>
          <w:shd w:val="clear" w:color="auto" w:fill="FFFFFF"/>
        </w:rPr>
        <w:t xml:space="preserve">y que a pesar del nombre de la serie </w:t>
      </w:r>
      <w:r w:rsidR="000F7721">
        <w:rPr>
          <w:rStyle w:val="normaltextrun"/>
          <w:shd w:val="clear" w:color="auto" w:fill="FFFFFF"/>
        </w:rPr>
        <w:t>solo fue una única actividad que se realizó</w:t>
      </w:r>
      <w:r w:rsidR="006411D8">
        <w:rPr>
          <w:rStyle w:val="normaltextrun"/>
          <w:shd w:val="clear" w:color="auto" w:fill="FFFFFF"/>
        </w:rPr>
        <w:t>, el señor Garita consulta qu</w:t>
      </w:r>
      <w:r w:rsidR="00F450C0">
        <w:rPr>
          <w:rStyle w:val="normaltextrun"/>
          <w:shd w:val="clear" w:color="auto" w:fill="FFFFFF"/>
        </w:rPr>
        <w:t>é</w:t>
      </w:r>
      <w:r w:rsidR="006411D8">
        <w:rPr>
          <w:rStyle w:val="normaltextrun"/>
          <w:shd w:val="clear" w:color="auto" w:fill="FFFFFF"/>
        </w:rPr>
        <w:t xml:space="preserve"> documentos se pueden encontrar en ese </w:t>
      </w:r>
      <w:r w:rsidR="005B3876">
        <w:rPr>
          <w:rStyle w:val="normaltextrun"/>
          <w:shd w:val="clear" w:color="auto" w:fill="FFFFFF"/>
        </w:rPr>
        <w:t>expediente</w:t>
      </w:r>
      <w:r w:rsidR="006411D8">
        <w:rPr>
          <w:rStyle w:val="normaltextrun"/>
          <w:shd w:val="clear" w:color="auto" w:fill="FFFFFF"/>
        </w:rPr>
        <w:t xml:space="preserve">, el señor Vásquez indica que se puede </w:t>
      </w:r>
      <w:r w:rsidR="005B3876">
        <w:rPr>
          <w:rStyle w:val="normaltextrun"/>
          <w:shd w:val="clear" w:color="auto" w:fill="FFFFFF"/>
        </w:rPr>
        <w:t>visualizar</w:t>
      </w:r>
      <w:r w:rsidR="006411D8">
        <w:rPr>
          <w:rStyle w:val="normaltextrun"/>
          <w:shd w:val="clear" w:color="auto" w:fill="FFFFFF"/>
        </w:rPr>
        <w:t xml:space="preserve"> las convocatorias</w:t>
      </w:r>
      <w:r w:rsidR="00341772">
        <w:rPr>
          <w:rStyle w:val="normaltextrun"/>
          <w:shd w:val="clear" w:color="auto" w:fill="FFFFFF"/>
        </w:rPr>
        <w:t xml:space="preserve"> e</w:t>
      </w:r>
      <w:r w:rsidR="006411D8">
        <w:rPr>
          <w:rStyle w:val="normaltextrun"/>
          <w:shd w:val="clear" w:color="auto" w:fill="FFFFFF"/>
        </w:rPr>
        <w:t xml:space="preserve"> invitados</w:t>
      </w:r>
      <w:r w:rsidR="00341772">
        <w:rPr>
          <w:rStyle w:val="normaltextrun"/>
          <w:shd w:val="clear" w:color="auto" w:fill="FFFFFF"/>
        </w:rPr>
        <w:t>, y no se cuenta con informes</w:t>
      </w:r>
      <w:r w:rsidR="002D1A7A">
        <w:rPr>
          <w:rStyle w:val="normaltextrun"/>
          <w:shd w:val="clear" w:color="auto" w:fill="FFFFFF"/>
        </w:rPr>
        <w:t>.</w:t>
      </w:r>
      <w:r w:rsidR="005B3876">
        <w:rPr>
          <w:rStyle w:val="normaltextrun"/>
          <w:shd w:val="clear" w:color="auto" w:fill="FFFFFF"/>
        </w:rPr>
        <w:t xml:space="preserve"> Se </w:t>
      </w:r>
      <w:r w:rsidR="00E2770F">
        <w:rPr>
          <w:rStyle w:val="normaltextrun"/>
          <w:shd w:val="clear" w:color="auto" w:fill="FFFFFF"/>
        </w:rPr>
        <w:t xml:space="preserve">recomienda </w:t>
      </w:r>
      <w:r w:rsidR="005B3876">
        <w:rPr>
          <w:rStyle w:val="normaltextrun"/>
          <w:shd w:val="clear" w:color="auto" w:fill="FFFFFF"/>
        </w:rPr>
        <w:t>no declarar con valor científico cultural la serie “</w:t>
      </w:r>
      <w:r w:rsidR="005B3876" w:rsidRPr="005B3876">
        <w:t>Expediente de la Red Internacional de Protección y Cumplimiento del Consumidor ICPEN</w:t>
      </w:r>
      <w:r w:rsidR="005B3876">
        <w:rPr>
          <w:rStyle w:val="normaltextrun"/>
          <w:shd w:val="clear" w:color="auto" w:fill="FFFFFF"/>
        </w:rPr>
        <w:t>”.</w:t>
      </w:r>
      <w:r w:rsidR="002D1A7A">
        <w:rPr>
          <w:rStyle w:val="normaltextrun"/>
          <w:shd w:val="clear" w:color="auto" w:fill="FFFFFF"/>
        </w:rPr>
        <w:t xml:space="preserve"> </w:t>
      </w:r>
      <w:r w:rsidR="003B7A3D">
        <w:rPr>
          <w:rStyle w:val="normaltextrun"/>
          <w:shd w:val="clear" w:color="auto" w:fill="FFFFFF"/>
        </w:rPr>
        <w:t xml:space="preserve">El señor Gómez </w:t>
      </w:r>
      <w:r w:rsidR="00E831F9">
        <w:rPr>
          <w:rStyle w:val="normaltextrun"/>
          <w:shd w:val="clear" w:color="auto" w:fill="FFFFFF"/>
        </w:rPr>
        <w:t>pregunta al señor Vásquez</w:t>
      </w:r>
      <w:r w:rsidR="003B7A3D">
        <w:rPr>
          <w:rStyle w:val="normaltextrun"/>
          <w:shd w:val="clear" w:color="auto" w:fill="FFFFFF"/>
        </w:rPr>
        <w:t>, si es posible conservar una muestra o la totalidad</w:t>
      </w:r>
      <w:r w:rsidR="00300F8B">
        <w:rPr>
          <w:rStyle w:val="normaltextrun"/>
          <w:shd w:val="clear" w:color="auto" w:fill="FFFFFF"/>
        </w:rPr>
        <w:t xml:space="preserve"> de la serie </w:t>
      </w:r>
      <w:r w:rsidR="00202D5D">
        <w:rPr>
          <w:rStyle w:val="normaltextrun"/>
          <w:shd w:val="clear" w:color="auto" w:fill="FFFFFF"/>
        </w:rPr>
        <w:t>“</w:t>
      </w:r>
      <w:r w:rsidR="00300F8B">
        <w:rPr>
          <w:rStyle w:val="normaltextrun"/>
          <w:shd w:val="clear" w:color="auto" w:fill="FFFFFF"/>
        </w:rPr>
        <w:t>Expediente de verificaciones</w:t>
      </w:r>
      <w:r w:rsidR="00202D5D">
        <w:rPr>
          <w:rStyle w:val="normaltextrun"/>
          <w:shd w:val="clear" w:color="auto" w:fill="FFFFFF"/>
        </w:rPr>
        <w:t>”</w:t>
      </w:r>
      <w:r w:rsidR="00300F8B">
        <w:rPr>
          <w:rStyle w:val="normaltextrun"/>
          <w:shd w:val="clear" w:color="auto" w:fill="FFFFFF"/>
        </w:rPr>
        <w:t xml:space="preserve"> del </w:t>
      </w:r>
      <w:r w:rsidR="00053AC6" w:rsidRPr="00C8553A">
        <w:t>Departamento Educación al Consumidor y Ventas a Plazo</w:t>
      </w:r>
      <w:r w:rsidR="003B7A3D">
        <w:rPr>
          <w:rStyle w:val="normaltextrun"/>
          <w:shd w:val="clear" w:color="auto" w:fill="FFFFFF"/>
        </w:rPr>
        <w:t>, sin embargo, el señor Vásquez recomienda conservar la totalidad de la serie</w:t>
      </w:r>
      <w:r w:rsidR="000724A5">
        <w:rPr>
          <w:rStyle w:val="normaltextrun"/>
          <w:shd w:val="clear" w:color="auto" w:fill="FFFFFF"/>
        </w:rPr>
        <w:t xml:space="preserve">, debido a que son parte </w:t>
      </w:r>
      <w:r w:rsidR="00EC3D46">
        <w:rPr>
          <w:rStyle w:val="normaltextrun"/>
          <w:shd w:val="clear" w:color="auto" w:fill="FFFFFF"/>
        </w:rPr>
        <w:t>sustancial del Meic</w:t>
      </w:r>
      <w:r w:rsidR="003B7A3D">
        <w:rPr>
          <w:rStyle w:val="normaltextrun"/>
          <w:shd w:val="clear" w:color="auto" w:fill="FFFFFF"/>
        </w:rPr>
        <w:t>.</w:t>
      </w:r>
      <w:r w:rsidR="008119B9">
        <w:rPr>
          <w:rStyle w:val="normaltextrun"/>
          <w:shd w:val="clear" w:color="auto" w:fill="FFFFFF"/>
        </w:rPr>
        <w:t xml:space="preserve"> </w:t>
      </w:r>
      <w:r w:rsidR="00565E6B">
        <w:rPr>
          <w:rStyle w:val="normaltextrun"/>
          <w:shd w:val="clear" w:color="auto" w:fill="FFFFFF"/>
        </w:rPr>
        <w:t>El señor Gómez pregunta al señor Vásquez, si es posible conservar una muestra o la totalidad de la serie “</w:t>
      </w:r>
      <w:r w:rsidR="00565E6B" w:rsidRPr="001A7192">
        <w:t>Expedientes de ventas a plazo</w:t>
      </w:r>
      <w:r w:rsidR="00565E6B">
        <w:rPr>
          <w:rStyle w:val="normaltextrun"/>
          <w:shd w:val="clear" w:color="auto" w:fill="FFFFFF"/>
        </w:rPr>
        <w:t xml:space="preserve">” del </w:t>
      </w:r>
      <w:r w:rsidR="00565E6B" w:rsidRPr="00C8553A">
        <w:t>Departamento Educación al Consumidor y Ventas a Plazo</w:t>
      </w:r>
      <w:r w:rsidR="00565E6B">
        <w:rPr>
          <w:rStyle w:val="normaltextrun"/>
          <w:shd w:val="clear" w:color="auto" w:fill="FFFFFF"/>
        </w:rPr>
        <w:t xml:space="preserve">, sin embargo, el señor Vásquez recomienda conservar la totalidad de la serie, debido a </w:t>
      </w:r>
      <w:r w:rsidR="00E5350F">
        <w:rPr>
          <w:rStyle w:val="normaltextrun"/>
          <w:shd w:val="clear" w:color="auto" w:fill="FFFFFF"/>
        </w:rPr>
        <w:t>la afectación social que existe</w:t>
      </w:r>
      <w:r w:rsidR="00565E6B">
        <w:rPr>
          <w:rStyle w:val="normaltextrun"/>
          <w:shd w:val="clear" w:color="auto" w:fill="FFFFFF"/>
        </w:rPr>
        <w:t>,</w:t>
      </w:r>
      <w:r w:rsidR="00E5350F">
        <w:rPr>
          <w:rStyle w:val="normaltextrun"/>
          <w:shd w:val="clear" w:color="auto" w:fill="FFFFFF"/>
        </w:rPr>
        <w:t xml:space="preserve"> sin embargo</w:t>
      </w:r>
      <w:r w:rsidR="00BA1F7C">
        <w:rPr>
          <w:rStyle w:val="normaltextrun"/>
          <w:shd w:val="clear" w:color="auto" w:fill="FFFFFF"/>
        </w:rPr>
        <w:t>,</w:t>
      </w:r>
      <w:r w:rsidR="00E5350F">
        <w:rPr>
          <w:rStyle w:val="normaltextrun"/>
          <w:shd w:val="clear" w:color="auto" w:fill="FFFFFF"/>
        </w:rPr>
        <w:t xml:space="preserve"> la señora Otárola indica que </w:t>
      </w:r>
      <w:r w:rsidR="00295F84">
        <w:rPr>
          <w:rStyle w:val="normaltextrun"/>
          <w:shd w:val="clear" w:color="auto" w:fill="FFFFFF"/>
        </w:rPr>
        <w:t xml:space="preserve">conservar la totalidad de la serie es un tema </w:t>
      </w:r>
      <w:r w:rsidR="001404E0">
        <w:rPr>
          <w:rStyle w:val="normaltextrun"/>
          <w:shd w:val="clear" w:color="auto" w:fill="FFFFFF"/>
        </w:rPr>
        <w:t xml:space="preserve">administrativo/ </w:t>
      </w:r>
      <w:r w:rsidR="00295F84">
        <w:rPr>
          <w:rStyle w:val="normaltextrun"/>
          <w:shd w:val="clear" w:color="auto" w:fill="FFFFFF"/>
        </w:rPr>
        <w:t xml:space="preserve">legal, </w:t>
      </w:r>
      <w:r w:rsidR="007E03B0">
        <w:rPr>
          <w:rStyle w:val="normaltextrun"/>
          <w:shd w:val="clear" w:color="auto" w:fill="FFFFFF"/>
        </w:rPr>
        <w:t xml:space="preserve">y </w:t>
      </w:r>
      <w:r w:rsidR="00295F84">
        <w:rPr>
          <w:rStyle w:val="normaltextrun"/>
          <w:shd w:val="clear" w:color="auto" w:fill="FFFFFF"/>
        </w:rPr>
        <w:t>no tanto histórico</w:t>
      </w:r>
      <w:r w:rsidR="00BA1F7C">
        <w:rPr>
          <w:rStyle w:val="normaltextrun"/>
          <w:shd w:val="clear" w:color="auto" w:fill="FFFFFF"/>
        </w:rPr>
        <w:t>. El señor Garita pregunta que documentos contiene estos expedientes, y el señor</w:t>
      </w:r>
      <w:r w:rsidR="00E95A74">
        <w:rPr>
          <w:rStyle w:val="normaltextrun"/>
          <w:shd w:val="clear" w:color="auto" w:fill="FFFFFF"/>
        </w:rPr>
        <w:t xml:space="preserve"> Vásquez indica que son demandas, donde se cuenta con evidencias, </w:t>
      </w:r>
      <w:r w:rsidR="00061373">
        <w:rPr>
          <w:rStyle w:val="normaltextrun"/>
          <w:shd w:val="clear" w:color="auto" w:fill="FFFFFF"/>
        </w:rPr>
        <w:t xml:space="preserve">y resoluciones de los procesos. </w:t>
      </w:r>
      <w:r w:rsidR="00730D51">
        <w:rPr>
          <w:rStyle w:val="normaltextrun"/>
          <w:shd w:val="clear" w:color="auto" w:fill="FFFFFF"/>
        </w:rPr>
        <w:t xml:space="preserve">Se </w:t>
      </w:r>
      <w:r w:rsidR="00E2770F">
        <w:rPr>
          <w:rStyle w:val="normaltextrun"/>
          <w:shd w:val="clear" w:color="auto" w:fill="FFFFFF"/>
        </w:rPr>
        <w:t>recomienda declarar con valor científico cultural</w:t>
      </w:r>
      <w:r w:rsidR="00730D51">
        <w:rPr>
          <w:rStyle w:val="normaltextrun"/>
          <w:shd w:val="clear" w:color="auto" w:fill="FFFFFF"/>
        </w:rPr>
        <w:t xml:space="preserve"> una muestra de los casos </w:t>
      </w:r>
      <w:r w:rsidR="00457828">
        <w:rPr>
          <w:rStyle w:val="normaltextrun"/>
          <w:shd w:val="clear" w:color="auto" w:fill="FFFFFF"/>
        </w:rPr>
        <w:t>que han tenido gran impacto social</w:t>
      </w:r>
      <w:r w:rsidR="00730D51">
        <w:rPr>
          <w:rStyle w:val="normaltextrun"/>
          <w:shd w:val="clear" w:color="auto" w:fill="FFFFFF"/>
        </w:rPr>
        <w:t xml:space="preserve"> de la serie “</w:t>
      </w:r>
      <w:r w:rsidR="00730D51" w:rsidRPr="001A7192">
        <w:t>Expedientes de ventas a plazo</w:t>
      </w:r>
      <w:r w:rsidR="00730D51">
        <w:rPr>
          <w:rStyle w:val="normaltextrun"/>
          <w:shd w:val="clear" w:color="auto" w:fill="FFFFFF"/>
        </w:rPr>
        <w:t>”.</w:t>
      </w:r>
      <w:r w:rsidR="001D14D0">
        <w:rPr>
          <w:rStyle w:val="normaltextrun"/>
          <w:shd w:val="clear" w:color="auto" w:fill="FFFFFF"/>
        </w:rPr>
        <w:t xml:space="preserve"> El señor </w:t>
      </w:r>
      <w:r w:rsidR="000D1DE6">
        <w:rPr>
          <w:rStyle w:val="normaltextrun"/>
          <w:shd w:val="clear" w:color="auto" w:fill="FFFFFF"/>
        </w:rPr>
        <w:t xml:space="preserve">Vásquez indica que la serie “Actas de conciliaciones” del </w:t>
      </w:r>
      <w:r w:rsidR="000D1DE6" w:rsidRPr="000D1DE6">
        <w:rPr>
          <w:rStyle w:val="normaltextrun"/>
          <w:shd w:val="clear" w:color="auto" w:fill="FFFFFF"/>
        </w:rPr>
        <w:t>Departamento de Procedimientos Administrativos</w:t>
      </w:r>
      <w:r w:rsidR="002E77DE">
        <w:rPr>
          <w:rStyle w:val="normaltextrun"/>
          <w:shd w:val="clear" w:color="auto" w:fill="FFFFFF"/>
        </w:rPr>
        <w:t xml:space="preserve"> en su criterio </w:t>
      </w:r>
      <w:r w:rsidR="00803E9E">
        <w:rPr>
          <w:rStyle w:val="normaltextrun"/>
          <w:shd w:val="clear" w:color="auto" w:fill="FFFFFF"/>
        </w:rPr>
        <w:t xml:space="preserve">no </w:t>
      </w:r>
      <w:r w:rsidR="00C457A0">
        <w:rPr>
          <w:rStyle w:val="normaltextrun"/>
          <w:shd w:val="clear" w:color="auto" w:fill="FFFFFF"/>
        </w:rPr>
        <w:t xml:space="preserve">se </w:t>
      </w:r>
      <w:r w:rsidR="00803E9E">
        <w:rPr>
          <w:rStyle w:val="normaltextrun"/>
          <w:shd w:val="clear" w:color="auto" w:fill="FFFFFF"/>
        </w:rPr>
        <w:lastRenderedPageBreak/>
        <w:t>debería declara</w:t>
      </w:r>
      <w:r w:rsidR="00C457A0">
        <w:rPr>
          <w:rStyle w:val="normaltextrun"/>
          <w:shd w:val="clear" w:color="auto" w:fill="FFFFFF"/>
        </w:rPr>
        <w:t xml:space="preserve">r con valor científico cultural la totalidad de la serie, ya que normalmente </w:t>
      </w:r>
      <w:r w:rsidR="000A04B3">
        <w:rPr>
          <w:rStyle w:val="normaltextrun"/>
          <w:shd w:val="clear" w:color="auto" w:fill="FFFFFF"/>
        </w:rPr>
        <w:t xml:space="preserve">se llega a un acuerdo por parte </w:t>
      </w:r>
      <w:r w:rsidR="006B31D6">
        <w:rPr>
          <w:rStyle w:val="normaltextrun"/>
          <w:shd w:val="clear" w:color="auto" w:fill="FFFFFF"/>
        </w:rPr>
        <w:t xml:space="preserve">de los </w:t>
      </w:r>
      <w:r w:rsidR="000A04B3">
        <w:rPr>
          <w:rStyle w:val="normaltextrun"/>
          <w:shd w:val="clear" w:color="auto" w:fill="FFFFFF"/>
        </w:rPr>
        <w:t>involucrad</w:t>
      </w:r>
      <w:r w:rsidR="006B31D6">
        <w:rPr>
          <w:rStyle w:val="normaltextrun"/>
          <w:shd w:val="clear" w:color="auto" w:fill="FFFFFF"/>
        </w:rPr>
        <w:t xml:space="preserve">os y no </w:t>
      </w:r>
      <w:r w:rsidR="002B7072">
        <w:rPr>
          <w:rStyle w:val="normaltextrun"/>
          <w:shd w:val="clear" w:color="auto" w:fill="FFFFFF"/>
        </w:rPr>
        <w:t xml:space="preserve">se </w:t>
      </w:r>
      <w:r w:rsidR="006B31D6">
        <w:rPr>
          <w:rStyle w:val="normaltextrun"/>
          <w:shd w:val="clear" w:color="auto" w:fill="FFFFFF"/>
        </w:rPr>
        <w:t>consultan posteriormente</w:t>
      </w:r>
      <w:r w:rsidR="002B7072">
        <w:rPr>
          <w:rStyle w:val="normaltextrun"/>
          <w:shd w:val="clear" w:color="auto" w:fill="FFFFFF"/>
        </w:rPr>
        <w:t>.</w:t>
      </w:r>
      <w:r w:rsidR="00632D0E">
        <w:rPr>
          <w:rStyle w:val="normaltextrun"/>
          <w:shd w:val="clear" w:color="auto" w:fill="FFFFFF"/>
        </w:rPr>
        <w:t xml:space="preserve"> Se </w:t>
      </w:r>
      <w:r w:rsidR="002B7072">
        <w:rPr>
          <w:rStyle w:val="normaltextrun"/>
          <w:shd w:val="clear" w:color="auto" w:fill="FFFFFF"/>
        </w:rPr>
        <w:t>recomienda</w:t>
      </w:r>
      <w:r w:rsidR="00632D0E">
        <w:rPr>
          <w:rStyle w:val="normaltextrun"/>
          <w:shd w:val="clear" w:color="auto" w:fill="FFFFFF"/>
        </w:rPr>
        <w:t xml:space="preserve"> declarar con valor científico cultural una muestra de los casos </w:t>
      </w:r>
      <w:r w:rsidR="00E842B6">
        <w:rPr>
          <w:rStyle w:val="normaltextrun"/>
          <w:shd w:val="clear" w:color="auto" w:fill="FFFFFF"/>
        </w:rPr>
        <w:t xml:space="preserve">más </w:t>
      </w:r>
      <w:r w:rsidR="00C03ED2">
        <w:rPr>
          <w:rStyle w:val="normaltextrun"/>
          <w:shd w:val="clear" w:color="auto" w:fill="FFFFFF"/>
        </w:rPr>
        <w:t>relevantes</w:t>
      </w:r>
      <w:r w:rsidR="00632D0E">
        <w:rPr>
          <w:rStyle w:val="normaltextrun"/>
          <w:shd w:val="clear" w:color="auto" w:fill="FFFFFF"/>
        </w:rPr>
        <w:t xml:space="preserve"> de la serie “</w:t>
      </w:r>
      <w:r w:rsidR="00E81868">
        <w:t>Actas de conciliaciones</w:t>
      </w:r>
      <w:r w:rsidR="00632D0E">
        <w:rPr>
          <w:rStyle w:val="normaltextrun"/>
          <w:shd w:val="clear" w:color="auto" w:fill="FFFFFF"/>
        </w:rPr>
        <w:t>”</w:t>
      </w:r>
      <w:r w:rsidR="00AD0E9A">
        <w:rPr>
          <w:rStyle w:val="normaltextrun"/>
          <w:shd w:val="clear" w:color="auto" w:fill="FFFFFF"/>
        </w:rPr>
        <w:t xml:space="preserve">. </w:t>
      </w:r>
      <w:r w:rsidR="00E92685">
        <w:rPr>
          <w:rStyle w:val="normaltextrun"/>
          <w:shd w:val="clear" w:color="auto" w:fill="FFFFFF"/>
        </w:rPr>
        <w:t>-</w:t>
      </w:r>
      <w:r w:rsidR="00AD0E9A">
        <w:rPr>
          <w:rStyle w:val="normaltextrun"/>
          <w:shd w:val="clear" w:color="auto" w:fill="FFFFFF"/>
        </w:rPr>
        <w:t>------------------------------</w:t>
      </w:r>
      <w:r w:rsidR="00E92685">
        <w:rPr>
          <w:rStyle w:val="normaltextrun"/>
          <w:shd w:val="clear" w:color="auto" w:fill="FFFFFF"/>
        </w:rPr>
        <w:t>----------------------</w:t>
      </w:r>
    </w:p>
    <w:p w14:paraId="4EF6C97E" w14:textId="33933BB2" w:rsidR="0051021A" w:rsidRPr="001A7192" w:rsidRDefault="003A00A5" w:rsidP="00AE71E9">
      <w:pPr>
        <w:pStyle w:val="Default"/>
        <w:spacing w:before="120" w:after="120" w:line="460" w:lineRule="exact"/>
        <w:jc w:val="both"/>
      </w:pPr>
      <w:r w:rsidRPr="001A7192">
        <w:rPr>
          <w:b/>
        </w:rPr>
        <w:t xml:space="preserve">ACUERDO </w:t>
      </w:r>
      <w:r w:rsidR="00C92472" w:rsidRPr="001A7192">
        <w:rPr>
          <w:b/>
        </w:rPr>
        <w:t>5</w:t>
      </w:r>
      <w:r w:rsidRPr="001A7192">
        <w:t xml:space="preserve">. </w:t>
      </w:r>
      <w:r w:rsidR="00D97714" w:rsidRPr="001A7192">
        <w:t xml:space="preserve">Comunicar </w:t>
      </w:r>
      <w:r w:rsidR="00D43A73">
        <w:rPr>
          <w:color w:val="auto"/>
        </w:rPr>
        <w:t>a</w:t>
      </w:r>
      <w:r w:rsidR="00D05371" w:rsidRPr="001A7192">
        <w:rPr>
          <w:color w:val="auto"/>
        </w:rPr>
        <w:t>l señor Juan Carlos Vázquez</w:t>
      </w:r>
      <w:r w:rsidR="00D97714" w:rsidRPr="001A7192">
        <w:t xml:space="preserve">, </w:t>
      </w:r>
      <w:r w:rsidR="00D05371" w:rsidRPr="001A7192">
        <w:t>secretario</w:t>
      </w:r>
      <w:r w:rsidR="00D97714" w:rsidRPr="001A7192">
        <w:t xml:space="preserve"> del </w:t>
      </w:r>
      <w:r w:rsidR="00D97714" w:rsidRPr="001A7192">
        <w:rPr>
          <w:bCs/>
        </w:rPr>
        <w:t xml:space="preserve">Comité Institucional de Selección y Eliminación de Documentos (Cised) </w:t>
      </w:r>
      <w:r w:rsidR="00D97714" w:rsidRPr="001A7192">
        <w:t>del Ministerio de Económica</w:t>
      </w:r>
      <w:r w:rsidR="00D05371" w:rsidRPr="001A7192">
        <w:t>, Industria y Comercio</w:t>
      </w:r>
      <w:r w:rsidR="00D97714" w:rsidRPr="001A7192">
        <w:t xml:space="preserve"> (M</w:t>
      </w:r>
      <w:r w:rsidR="009F43F8" w:rsidRPr="001A7192">
        <w:t>eic</w:t>
      </w:r>
      <w:r w:rsidR="00D97714" w:rsidRPr="001A7192">
        <w:t>)</w:t>
      </w:r>
      <w:r w:rsidR="00D97714" w:rsidRPr="001A7192">
        <w:rPr>
          <w:bCs/>
        </w:rPr>
        <w:t>, que</w:t>
      </w:r>
      <w:r w:rsidR="00D97714" w:rsidRPr="001A7192">
        <w:t xml:space="preserve"> esta Comisión Nacional conoció el </w:t>
      </w:r>
      <w:r w:rsidR="00DA42AC" w:rsidRPr="001A7192">
        <w:rPr>
          <w:bCs/>
          <w:iCs/>
          <w:color w:val="auto"/>
          <w:lang w:val="es-ES"/>
        </w:rPr>
        <w:t xml:space="preserve">Informe de valoración </w:t>
      </w:r>
      <w:r w:rsidR="00DA42AC" w:rsidRPr="001A7192">
        <w:rPr>
          <w:b/>
          <w:bCs/>
          <w:color w:val="auto"/>
        </w:rPr>
        <w:t>IV-059-2023 MEIC</w:t>
      </w:r>
      <w:r w:rsidR="00E41E9B" w:rsidRPr="001A7192">
        <w:t xml:space="preserve"> de mayo 2023,</w:t>
      </w:r>
      <w:r w:rsidR="00DA42AC" w:rsidRPr="001A7192">
        <w:t xml:space="preserve"> </w:t>
      </w:r>
      <w:r w:rsidR="00D97714" w:rsidRPr="001A7192">
        <w:t xml:space="preserve">por medio del cual se sometió a conocimiento </w:t>
      </w:r>
      <w:r w:rsidR="0023388F" w:rsidRPr="001A7192">
        <w:t xml:space="preserve">cuatro tablas de plazos </w:t>
      </w:r>
      <w:r w:rsidR="00D97714" w:rsidRPr="001A7192">
        <w:t>de</w:t>
      </w:r>
      <w:r w:rsidR="006B5D28" w:rsidRPr="001A7192">
        <w:t xml:space="preserve"> conservación de</w:t>
      </w:r>
      <w:r w:rsidR="00D97714" w:rsidRPr="001A7192">
        <w:t xml:space="preserve"> documentos correspondiente</w:t>
      </w:r>
      <w:r w:rsidR="006B5D28" w:rsidRPr="001A7192">
        <w:t>s</w:t>
      </w:r>
      <w:r w:rsidR="00D97714" w:rsidRPr="001A7192">
        <w:t xml:space="preserve"> a</w:t>
      </w:r>
      <w:r w:rsidR="006B5D28" w:rsidRPr="001A7192">
        <w:t xml:space="preserve"> </w:t>
      </w:r>
      <w:r w:rsidR="00D97714" w:rsidRPr="001A7192">
        <w:t>l</w:t>
      </w:r>
      <w:r w:rsidR="006B5D28" w:rsidRPr="001A7192">
        <w:t>os</w:t>
      </w:r>
      <w:r w:rsidR="00D97714" w:rsidRPr="001A7192">
        <w:t xml:space="preserve"> siguiente</w:t>
      </w:r>
      <w:r w:rsidR="006B5D28" w:rsidRPr="001A7192">
        <w:t>s</w:t>
      </w:r>
      <w:r w:rsidR="00D97714" w:rsidRPr="001A7192">
        <w:t xml:space="preserve"> subfondo</w:t>
      </w:r>
      <w:r w:rsidR="006B5D28" w:rsidRPr="001A7192">
        <w:t>s</w:t>
      </w:r>
      <w:r w:rsidR="00D97714" w:rsidRPr="001A7192">
        <w:t xml:space="preserve">: </w:t>
      </w:r>
      <w:r w:rsidR="0051021A" w:rsidRPr="001A7192">
        <w:t xml:space="preserve">Dirección Apoyo al Consumidor, </w:t>
      </w:r>
      <w:r w:rsidR="0051021A" w:rsidRPr="0051021A">
        <w:t>Departamento Plataforma de Apoyo al Consumidor</w:t>
      </w:r>
      <w:r w:rsidR="0051021A" w:rsidRPr="001A7192">
        <w:t xml:space="preserve">, </w:t>
      </w:r>
      <w:r w:rsidR="0051021A" w:rsidRPr="0051021A">
        <w:t>Departamento Educación al Consumidor y Ventas a Plazo</w:t>
      </w:r>
      <w:r w:rsidR="0051021A" w:rsidRPr="001A7192">
        <w:t xml:space="preserve">s y </w:t>
      </w:r>
      <w:r w:rsidR="0051021A" w:rsidRPr="0051021A">
        <w:t>Departamento de Procedimientos Administrativos</w:t>
      </w:r>
      <w:r w:rsidR="00D97714" w:rsidRPr="001A7192">
        <w:t>. En este acto se declaran con valor científico cultural las siguientes series documentales: ----------------------------------------------</w:t>
      </w:r>
    </w:p>
    <w:tbl>
      <w:tblPr>
        <w:tblStyle w:val="Tablaconcuadrcula"/>
        <w:tblW w:w="9354" w:type="dxa"/>
        <w:tblLayout w:type="fixed"/>
        <w:tblLook w:val="04A0" w:firstRow="1" w:lastRow="0" w:firstColumn="1" w:lastColumn="0" w:noHBand="0" w:noVBand="1"/>
      </w:tblPr>
      <w:tblGrid>
        <w:gridCol w:w="5129"/>
        <w:gridCol w:w="4225"/>
      </w:tblGrid>
      <w:tr w:rsidR="00583222" w:rsidRPr="001A7192" w14:paraId="10B190E7" w14:textId="77777777" w:rsidTr="00DE6C50">
        <w:trPr>
          <w:trHeight w:val="623"/>
        </w:trPr>
        <w:tc>
          <w:tcPr>
            <w:tcW w:w="9354" w:type="dxa"/>
            <w:gridSpan w:val="2"/>
          </w:tcPr>
          <w:p w14:paraId="09C2C94F" w14:textId="1B8E67D4" w:rsidR="00583222" w:rsidRPr="001A7192" w:rsidRDefault="00583222" w:rsidP="00B16797">
            <w:pPr>
              <w:spacing w:before="120" w:after="120" w:line="460" w:lineRule="exact"/>
              <w:rPr>
                <w:szCs w:val="24"/>
              </w:rPr>
            </w:pPr>
            <w:r w:rsidRPr="001A7192">
              <w:rPr>
                <w:b/>
                <w:szCs w:val="24"/>
              </w:rPr>
              <w:t>Fondo: Ministerio de Economía, Industria y Comercio</w:t>
            </w:r>
            <w:r w:rsidR="00DE6C50" w:rsidRPr="001A7192">
              <w:rPr>
                <w:b/>
                <w:szCs w:val="24"/>
              </w:rPr>
              <w:t>--------------------------------------</w:t>
            </w:r>
          </w:p>
        </w:tc>
      </w:tr>
      <w:tr w:rsidR="009A6D44" w:rsidRPr="001A7192" w14:paraId="3D22CB4D" w14:textId="77777777" w:rsidTr="00B16797">
        <w:trPr>
          <w:trHeight w:hRule="exact" w:val="713"/>
        </w:trPr>
        <w:tc>
          <w:tcPr>
            <w:tcW w:w="9354" w:type="dxa"/>
            <w:gridSpan w:val="2"/>
          </w:tcPr>
          <w:p w14:paraId="6AFB135D" w14:textId="2E870C19" w:rsidR="009A6D44" w:rsidRPr="001A7192" w:rsidRDefault="009A6D44" w:rsidP="00B16797">
            <w:pPr>
              <w:spacing w:before="120" w:after="120" w:line="460" w:lineRule="exact"/>
              <w:rPr>
                <w:b/>
                <w:szCs w:val="24"/>
              </w:rPr>
            </w:pPr>
            <w:r w:rsidRPr="001A7192">
              <w:rPr>
                <w:b/>
                <w:szCs w:val="24"/>
              </w:rPr>
              <w:t>Tablas de plazos de conservación de documentos</w:t>
            </w:r>
            <w:r w:rsidR="00DE6C50" w:rsidRPr="001A7192">
              <w:rPr>
                <w:b/>
                <w:szCs w:val="24"/>
              </w:rPr>
              <w:t>--------------------------------------------</w:t>
            </w:r>
          </w:p>
        </w:tc>
      </w:tr>
      <w:tr w:rsidR="00583222" w:rsidRPr="001A7192" w14:paraId="5EA26D49" w14:textId="77777777" w:rsidTr="009A6D44">
        <w:tc>
          <w:tcPr>
            <w:tcW w:w="9354" w:type="dxa"/>
            <w:gridSpan w:val="2"/>
          </w:tcPr>
          <w:p w14:paraId="3B163956" w14:textId="43289013" w:rsidR="00583222" w:rsidRPr="001A7192" w:rsidRDefault="000E72A2" w:rsidP="00B16797">
            <w:pPr>
              <w:spacing w:before="120" w:after="120" w:line="460" w:lineRule="exact"/>
              <w:jc w:val="both"/>
              <w:rPr>
                <w:b/>
                <w:szCs w:val="24"/>
              </w:rPr>
            </w:pPr>
            <w:r w:rsidRPr="001A7192">
              <w:rPr>
                <w:b/>
                <w:szCs w:val="24"/>
              </w:rPr>
              <w:t xml:space="preserve">1. </w:t>
            </w:r>
            <w:r w:rsidR="00583222" w:rsidRPr="001A7192">
              <w:rPr>
                <w:b/>
                <w:szCs w:val="24"/>
              </w:rPr>
              <w:t>Viceministerio Área PIME, Consumidor y Enfoque Estratégico*</w:t>
            </w:r>
            <w:r w:rsidRPr="001A7192">
              <w:rPr>
                <w:b/>
                <w:szCs w:val="24"/>
              </w:rPr>
              <w:t xml:space="preserve">. </w:t>
            </w:r>
            <w:r w:rsidR="00583222" w:rsidRPr="001A7192">
              <w:rPr>
                <w:b/>
                <w:szCs w:val="24"/>
              </w:rPr>
              <w:t>Dirección Apoyo al Consumidor</w:t>
            </w:r>
            <w:r w:rsidR="009A6D44" w:rsidRPr="001A7192">
              <w:rPr>
                <w:b/>
                <w:szCs w:val="24"/>
              </w:rPr>
              <w:t>-----------------------------------------------------------------------------------</w:t>
            </w:r>
          </w:p>
        </w:tc>
      </w:tr>
      <w:tr w:rsidR="00583222" w:rsidRPr="001A7192" w14:paraId="620CC90C" w14:textId="77777777" w:rsidTr="00DE6C50">
        <w:trPr>
          <w:trHeight w:val="490"/>
        </w:trPr>
        <w:tc>
          <w:tcPr>
            <w:tcW w:w="5129" w:type="dxa"/>
          </w:tcPr>
          <w:p w14:paraId="48B4D108" w14:textId="52E72FC4" w:rsidR="00583222" w:rsidRPr="001A7192" w:rsidRDefault="00583222" w:rsidP="00B16797">
            <w:pPr>
              <w:spacing w:before="120" w:after="120" w:line="460" w:lineRule="exact"/>
              <w:jc w:val="both"/>
              <w:rPr>
                <w:b/>
                <w:szCs w:val="24"/>
              </w:rPr>
            </w:pPr>
            <w:r w:rsidRPr="001A7192">
              <w:rPr>
                <w:b/>
                <w:szCs w:val="24"/>
              </w:rPr>
              <w:t>Tipo / serie documental</w:t>
            </w:r>
            <w:r w:rsidR="000E72A2" w:rsidRPr="001A7192">
              <w:rPr>
                <w:b/>
                <w:bCs/>
                <w:szCs w:val="24"/>
              </w:rPr>
              <w:t>----------------------------</w:t>
            </w:r>
          </w:p>
        </w:tc>
        <w:tc>
          <w:tcPr>
            <w:tcW w:w="4225" w:type="dxa"/>
          </w:tcPr>
          <w:p w14:paraId="221A326A" w14:textId="0A6D13AE" w:rsidR="00583222" w:rsidRPr="001A7192" w:rsidRDefault="00583222" w:rsidP="00B16797">
            <w:pPr>
              <w:spacing w:before="120" w:after="120" w:line="460" w:lineRule="exact"/>
              <w:jc w:val="both"/>
              <w:rPr>
                <w:b/>
                <w:bCs/>
                <w:szCs w:val="24"/>
              </w:rPr>
            </w:pPr>
            <w:r w:rsidRPr="001A7192">
              <w:rPr>
                <w:b/>
                <w:bCs/>
                <w:szCs w:val="24"/>
              </w:rPr>
              <w:t>Valor científico –cultural</w:t>
            </w:r>
            <w:r w:rsidR="000E72A2" w:rsidRPr="001A7192">
              <w:rPr>
                <w:b/>
                <w:bCs/>
                <w:szCs w:val="24"/>
              </w:rPr>
              <w:t>------------</w:t>
            </w:r>
            <w:r w:rsidR="00DE6C50" w:rsidRPr="001A7192">
              <w:rPr>
                <w:b/>
                <w:bCs/>
                <w:szCs w:val="24"/>
              </w:rPr>
              <w:t>---</w:t>
            </w:r>
          </w:p>
        </w:tc>
      </w:tr>
      <w:tr w:rsidR="00583222" w:rsidRPr="006674E5" w14:paraId="31C460FB" w14:textId="77777777" w:rsidTr="009A6D44">
        <w:tc>
          <w:tcPr>
            <w:tcW w:w="5129" w:type="dxa"/>
          </w:tcPr>
          <w:p w14:paraId="03E06282" w14:textId="0014D922" w:rsidR="00583222" w:rsidRPr="006674E5" w:rsidRDefault="00583222" w:rsidP="00B16797">
            <w:pPr>
              <w:tabs>
                <w:tab w:val="left" w:pos="313"/>
              </w:tabs>
              <w:spacing w:before="120" w:after="120" w:line="460" w:lineRule="exact"/>
              <w:jc w:val="both"/>
              <w:rPr>
                <w:szCs w:val="24"/>
              </w:rPr>
            </w:pPr>
            <w:r w:rsidRPr="006674E5">
              <w:rPr>
                <w:szCs w:val="24"/>
              </w:rPr>
              <w:t>5.14. Informe sobre proyecto en tecnologías de la información Original. Copia. Empresa interesada. Contenido: Diseño de una página web para la Dirección de Apoyo al Consumidor. Fechas extremas: 2017. Vigencia Administrativa y Legal: 5 años en la oficina y 5 años en el archivo central. Cantidad: 0,03 m. Soporte: papel.</w:t>
            </w:r>
            <w:r w:rsidR="00CC4D90" w:rsidRPr="006674E5">
              <w:rPr>
                <w:szCs w:val="24"/>
              </w:rPr>
              <w:t>----------</w:t>
            </w:r>
            <w:r w:rsidR="001430A1">
              <w:rPr>
                <w:szCs w:val="24"/>
              </w:rPr>
              <w:t>----------------</w:t>
            </w:r>
            <w:r w:rsidR="00CC4D90" w:rsidRPr="006674E5">
              <w:rPr>
                <w:szCs w:val="24"/>
              </w:rPr>
              <w:t>----</w:t>
            </w:r>
          </w:p>
        </w:tc>
        <w:tc>
          <w:tcPr>
            <w:tcW w:w="4225" w:type="dxa"/>
          </w:tcPr>
          <w:p w14:paraId="0D813B16" w14:textId="6478D777" w:rsidR="00583222" w:rsidRPr="006674E5" w:rsidRDefault="00583222" w:rsidP="00CC4D90">
            <w:pPr>
              <w:spacing w:before="120" w:after="120" w:line="460" w:lineRule="exact"/>
              <w:jc w:val="both"/>
              <w:rPr>
                <w:szCs w:val="24"/>
              </w:rPr>
            </w:pPr>
            <w:r w:rsidRPr="006674E5">
              <w:rPr>
                <w:rFonts w:eastAsia="SimSun"/>
                <w:szCs w:val="24"/>
              </w:rPr>
              <w:t>Sí, ya que permite establecer y promover un mecanismo de información o divulgación entre la institución y los usuarios de manera ágil, la cual se puede acceder desde cualquier parte del país</w:t>
            </w:r>
            <w:r w:rsidRPr="006674E5">
              <w:rPr>
                <w:szCs w:val="24"/>
              </w:rPr>
              <w:t>.</w:t>
            </w:r>
            <w:r w:rsidR="00CC4D90" w:rsidRPr="006674E5">
              <w:rPr>
                <w:szCs w:val="24"/>
              </w:rPr>
              <w:t>----------------------------------------------------------------------------------------------------------------------</w:t>
            </w:r>
          </w:p>
        </w:tc>
      </w:tr>
      <w:tr w:rsidR="00583222" w:rsidRPr="006674E5" w14:paraId="2090BF73" w14:textId="77777777" w:rsidTr="009A6D44">
        <w:tc>
          <w:tcPr>
            <w:tcW w:w="5129" w:type="dxa"/>
          </w:tcPr>
          <w:p w14:paraId="55C95A8B" w14:textId="68D951EA" w:rsidR="00583222" w:rsidRPr="006674E5" w:rsidRDefault="00583222" w:rsidP="00B16797">
            <w:pPr>
              <w:tabs>
                <w:tab w:val="left" w:pos="313"/>
              </w:tabs>
              <w:spacing w:before="120" w:after="120" w:line="460" w:lineRule="exact"/>
              <w:jc w:val="both"/>
              <w:rPr>
                <w:szCs w:val="24"/>
              </w:rPr>
            </w:pPr>
            <w:r w:rsidRPr="006674E5">
              <w:rPr>
                <w:szCs w:val="24"/>
              </w:rPr>
              <w:lastRenderedPageBreak/>
              <w:t>5.17. Memorandos y cartas de entendimiento Original y Copia. Contenido: Con la Comisión Federal de Comercio de Estados Unidos, Ministerio de Educación, Comisión para la Seguridad de los Productos de Consumo en Estados Unidos, entre otros. Fechas extremas: 2004-2016. Vigencia Administrativa y Legal: 5 años en la oficina y 15 años en el archivo central. Cantidad: 0,04 m. Soporte: papel.</w:t>
            </w:r>
            <w:r w:rsidR="00CC4D90" w:rsidRPr="006674E5">
              <w:rPr>
                <w:szCs w:val="24"/>
              </w:rPr>
              <w:t>-------------------------------</w:t>
            </w:r>
            <w:r w:rsidR="001430A1">
              <w:rPr>
                <w:szCs w:val="24"/>
              </w:rPr>
              <w:t>-----------------</w:t>
            </w:r>
            <w:r w:rsidR="00CC4D90" w:rsidRPr="006674E5">
              <w:rPr>
                <w:szCs w:val="24"/>
              </w:rPr>
              <w:t>-----</w:t>
            </w:r>
          </w:p>
        </w:tc>
        <w:tc>
          <w:tcPr>
            <w:tcW w:w="4225" w:type="dxa"/>
          </w:tcPr>
          <w:p w14:paraId="28A36CC6" w14:textId="673689FA" w:rsidR="00583222" w:rsidRPr="006674E5" w:rsidRDefault="00583222" w:rsidP="00B16797">
            <w:pPr>
              <w:spacing w:before="120" w:after="120" w:line="460" w:lineRule="exact"/>
              <w:jc w:val="both"/>
              <w:rPr>
                <w:szCs w:val="24"/>
              </w:rPr>
            </w:pPr>
            <w:r w:rsidRPr="006674E5">
              <w:rPr>
                <w:rFonts w:eastAsia="SimSun"/>
                <w:szCs w:val="24"/>
              </w:rPr>
              <w:t xml:space="preserve">Sí, ya que se refleja la participación del país a nivel internacional en materia de </w:t>
            </w:r>
            <w:r w:rsidR="002156BA" w:rsidRPr="006674E5">
              <w:rPr>
                <w:rFonts w:eastAsia="SimSun"/>
                <w:szCs w:val="24"/>
              </w:rPr>
              <w:t>protección y</w:t>
            </w:r>
            <w:r w:rsidRPr="006674E5">
              <w:rPr>
                <w:rFonts w:eastAsia="SimSun"/>
                <w:szCs w:val="24"/>
              </w:rPr>
              <w:t xml:space="preserve"> defensa de los consumidores.</w:t>
            </w:r>
            <w:r w:rsidR="00CC4D90" w:rsidRPr="006674E5">
              <w:rPr>
                <w:rFonts w:eastAsia="SimSun"/>
                <w:szCs w:val="24"/>
              </w:rPr>
              <w:t>--------------------------------------------------------------------------------------------------------------------------------------------------------------------------------------------------------------------------------------------------------------------------------------------------------------------------------------</w:t>
            </w:r>
          </w:p>
        </w:tc>
      </w:tr>
      <w:tr w:rsidR="00583222" w:rsidRPr="006674E5" w14:paraId="118B5696" w14:textId="77777777" w:rsidTr="007C491D">
        <w:trPr>
          <w:trHeight w:val="3807"/>
        </w:trPr>
        <w:tc>
          <w:tcPr>
            <w:tcW w:w="5129" w:type="dxa"/>
          </w:tcPr>
          <w:p w14:paraId="1B843650" w14:textId="4250618D" w:rsidR="00583222" w:rsidRPr="006674E5" w:rsidRDefault="00583222" w:rsidP="00CC4D90">
            <w:pPr>
              <w:tabs>
                <w:tab w:val="left" w:pos="313"/>
              </w:tabs>
              <w:spacing w:before="120" w:after="120" w:line="460" w:lineRule="exact"/>
              <w:jc w:val="both"/>
              <w:rPr>
                <w:szCs w:val="24"/>
              </w:rPr>
            </w:pPr>
            <w:r w:rsidRPr="006674E5">
              <w:rPr>
                <w:szCs w:val="24"/>
              </w:rPr>
              <w:t>5.18. Convenios</w:t>
            </w:r>
            <w:r w:rsidRPr="006674E5">
              <w:rPr>
                <w:rStyle w:val="Refdenotaalpie"/>
                <w:szCs w:val="24"/>
              </w:rPr>
              <w:footnoteReference w:id="2"/>
            </w:r>
            <w:r w:rsidRPr="006674E5">
              <w:rPr>
                <w:szCs w:val="24"/>
              </w:rPr>
              <w:t xml:space="preserve">. Original y Copia. Contenido: Con el Laboratorio Costarricense de Metrología, Universidad de Costa Rica, Registro Nacional, entre otros. Fechas extremas: 2005-2016. Vigencia Administrativa y Legal: 5 años en la oficina y 15 años en el archivo central Cantidad: 0,06 m. Soporte: papel. </w:t>
            </w:r>
            <w:r w:rsidR="00CC4D90" w:rsidRPr="006674E5">
              <w:rPr>
                <w:rFonts w:eastAsia="SimSun"/>
                <w:szCs w:val="24"/>
              </w:rPr>
              <w:t>-----------------------------------------------------------------------------------------------------------------------------------------------------------------------------------------------------------------------------------------------------------------------------------------------------------------------------------------------------------------------------------------------------------------</w:t>
            </w:r>
            <w:r w:rsidR="006674E5">
              <w:rPr>
                <w:rFonts w:eastAsia="SimSun"/>
                <w:szCs w:val="24"/>
              </w:rPr>
              <w:t>-----------------</w:t>
            </w:r>
          </w:p>
        </w:tc>
        <w:tc>
          <w:tcPr>
            <w:tcW w:w="4225" w:type="dxa"/>
          </w:tcPr>
          <w:p w14:paraId="3A246ED5" w14:textId="214C8EF2" w:rsidR="00583222" w:rsidRPr="006674E5" w:rsidRDefault="00583222" w:rsidP="00B16797">
            <w:pPr>
              <w:tabs>
                <w:tab w:val="left" w:pos="313"/>
              </w:tabs>
              <w:spacing w:before="120" w:after="120" w:line="460" w:lineRule="exact"/>
              <w:jc w:val="both"/>
              <w:rPr>
                <w:szCs w:val="24"/>
              </w:rPr>
            </w:pPr>
            <w:r w:rsidRPr="006674E5">
              <w:rPr>
                <w:szCs w:val="24"/>
              </w:rPr>
              <w:t>Sí, declarados con valor científico-cultural mediante resolución 1-2014 de la CNSED.</w:t>
            </w:r>
            <w:r w:rsidR="00757F6C" w:rsidRPr="006674E5">
              <w:rPr>
                <w:szCs w:val="24"/>
              </w:rPr>
              <w:t>-------------------------------</w:t>
            </w:r>
          </w:p>
          <w:p w14:paraId="3DD4601A" w14:textId="1E166FAD" w:rsidR="00583222" w:rsidRPr="006674E5" w:rsidRDefault="00583222" w:rsidP="00B16797">
            <w:pPr>
              <w:tabs>
                <w:tab w:val="left" w:pos="313"/>
              </w:tabs>
              <w:spacing w:before="120" w:after="120" w:line="460" w:lineRule="exact"/>
              <w:jc w:val="both"/>
              <w:rPr>
                <w:szCs w:val="24"/>
              </w:rPr>
            </w:pPr>
            <w:r w:rsidRPr="006674E5">
              <w:rPr>
                <w:szCs w:val="24"/>
              </w:rPr>
              <w:t xml:space="preserve">De acuerdo con la columna de Observaciones del formulario Tabla de plazos de conservación de documentos, a partir del 2014 se conservan todos los originales de convenios en la Asesoría Jurídica. </w:t>
            </w:r>
            <w:r w:rsidR="001430A1">
              <w:rPr>
                <w:szCs w:val="24"/>
              </w:rPr>
              <w:t>---</w:t>
            </w:r>
          </w:p>
          <w:p w14:paraId="56D0564B" w14:textId="2BE564E8" w:rsidR="00583222" w:rsidRPr="006674E5" w:rsidRDefault="00583222" w:rsidP="00B16797">
            <w:pPr>
              <w:tabs>
                <w:tab w:val="left" w:pos="313"/>
              </w:tabs>
              <w:spacing w:before="120" w:after="120" w:line="460" w:lineRule="exact"/>
              <w:jc w:val="both"/>
              <w:rPr>
                <w:szCs w:val="24"/>
              </w:rPr>
            </w:pPr>
            <w:r w:rsidRPr="006674E5">
              <w:rPr>
                <w:szCs w:val="24"/>
              </w:rPr>
              <w:t xml:space="preserve">Por lo tanto, se deben conservar los Convenios de 2005-2014 en este subfondo y así complementar esta serie documental con la se Asesoría Jurídica. </w:t>
            </w:r>
            <w:r w:rsidR="00CC4D90" w:rsidRPr="006674E5">
              <w:rPr>
                <w:rFonts w:eastAsia="SimSun"/>
                <w:szCs w:val="24"/>
              </w:rPr>
              <w:t>--------------------------------------</w:t>
            </w:r>
          </w:p>
        </w:tc>
      </w:tr>
      <w:tr w:rsidR="00BF75B3" w:rsidRPr="001A7192" w14:paraId="659A62FC" w14:textId="77777777" w:rsidTr="009A6D44">
        <w:tc>
          <w:tcPr>
            <w:tcW w:w="9354" w:type="dxa"/>
            <w:gridSpan w:val="2"/>
            <w:tcBorders>
              <w:top w:val="single" w:sz="4" w:space="0" w:color="auto"/>
            </w:tcBorders>
          </w:tcPr>
          <w:p w14:paraId="2BF15D70" w14:textId="6772CE5F" w:rsidR="00BF75B3" w:rsidRPr="001A7192" w:rsidRDefault="00BF75B3" w:rsidP="00B16797">
            <w:pPr>
              <w:pStyle w:val="TableParagraph"/>
              <w:numPr>
                <w:ilvl w:val="0"/>
                <w:numId w:val="13"/>
              </w:numPr>
              <w:spacing w:before="120" w:after="120" w:line="460" w:lineRule="exact"/>
              <w:rPr>
                <w:rFonts w:ascii="Arial" w:hAnsi="Arial" w:cs="Arial"/>
                <w:b/>
                <w:sz w:val="24"/>
                <w:szCs w:val="24"/>
              </w:rPr>
            </w:pPr>
            <w:r w:rsidRPr="001A7192">
              <w:rPr>
                <w:rFonts w:ascii="Arial" w:eastAsia="Times New Roman" w:hAnsi="Arial" w:cs="Arial"/>
                <w:b/>
                <w:iCs/>
                <w:sz w:val="24"/>
                <w:szCs w:val="24"/>
                <w:lang w:eastAsia="es-ES"/>
              </w:rPr>
              <w:t>Viceministerio Área PIME, Consumidor y Enfoque Estratégico*</w:t>
            </w:r>
            <w:r w:rsidR="000E72A2" w:rsidRPr="001A7192">
              <w:rPr>
                <w:rFonts w:ascii="Arial" w:eastAsia="Times New Roman" w:hAnsi="Arial" w:cs="Arial"/>
                <w:b/>
                <w:iCs/>
                <w:sz w:val="24"/>
                <w:szCs w:val="24"/>
                <w:lang w:eastAsia="es-ES"/>
              </w:rPr>
              <w:t xml:space="preserve"> </w:t>
            </w:r>
            <w:r w:rsidRPr="001A7192">
              <w:rPr>
                <w:rFonts w:ascii="Arial" w:eastAsia="Times New Roman" w:hAnsi="Arial" w:cs="Arial"/>
                <w:b/>
                <w:iCs/>
                <w:sz w:val="24"/>
                <w:szCs w:val="24"/>
                <w:lang w:eastAsia="es-ES"/>
              </w:rPr>
              <w:t>Departamento Plataforma de Apoyo al Consumidor</w:t>
            </w:r>
            <w:r w:rsidR="007C491D" w:rsidRPr="001A7192">
              <w:rPr>
                <w:rFonts w:ascii="Arial" w:eastAsia="Times New Roman" w:hAnsi="Arial" w:cs="Arial"/>
                <w:b/>
                <w:iCs/>
                <w:sz w:val="24"/>
                <w:szCs w:val="24"/>
                <w:lang w:eastAsia="es-ES"/>
              </w:rPr>
              <w:t>----------------------------------------------------------</w:t>
            </w:r>
          </w:p>
        </w:tc>
      </w:tr>
      <w:tr w:rsidR="007C491D" w:rsidRPr="001A7192" w14:paraId="727C1632" w14:textId="77777777" w:rsidTr="009A6D44">
        <w:tc>
          <w:tcPr>
            <w:tcW w:w="5129" w:type="dxa"/>
          </w:tcPr>
          <w:p w14:paraId="6ED43A75" w14:textId="2C262CD8" w:rsidR="007C491D" w:rsidRPr="001A7192" w:rsidRDefault="007C491D" w:rsidP="00B16797">
            <w:pPr>
              <w:spacing w:before="120" w:after="120" w:line="460" w:lineRule="exact"/>
              <w:jc w:val="center"/>
              <w:rPr>
                <w:b/>
                <w:szCs w:val="24"/>
              </w:rPr>
            </w:pPr>
            <w:r w:rsidRPr="001A7192">
              <w:rPr>
                <w:b/>
                <w:bCs/>
                <w:szCs w:val="24"/>
              </w:rPr>
              <w:lastRenderedPageBreak/>
              <w:t>Tipo / serie documental--------------------------</w:t>
            </w:r>
          </w:p>
        </w:tc>
        <w:tc>
          <w:tcPr>
            <w:tcW w:w="4225" w:type="dxa"/>
          </w:tcPr>
          <w:p w14:paraId="5ED37D55" w14:textId="4F931510" w:rsidR="007C491D" w:rsidRPr="001A7192" w:rsidRDefault="007C491D" w:rsidP="00B16797">
            <w:pPr>
              <w:spacing w:before="120" w:after="120" w:line="460" w:lineRule="exact"/>
              <w:jc w:val="center"/>
              <w:rPr>
                <w:b/>
                <w:szCs w:val="24"/>
              </w:rPr>
            </w:pPr>
            <w:r w:rsidRPr="001A7192">
              <w:rPr>
                <w:b/>
                <w:bCs/>
                <w:szCs w:val="24"/>
              </w:rPr>
              <w:t>Valor científico –cultural--------------</w:t>
            </w:r>
          </w:p>
        </w:tc>
      </w:tr>
      <w:tr w:rsidR="007C491D" w:rsidRPr="006674E5" w14:paraId="347CB6C4" w14:textId="77777777" w:rsidTr="009A6D44">
        <w:tc>
          <w:tcPr>
            <w:tcW w:w="5129" w:type="dxa"/>
          </w:tcPr>
          <w:p w14:paraId="1D6C60B8" w14:textId="2BAB3D53" w:rsidR="007C491D" w:rsidRPr="006674E5" w:rsidRDefault="007C491D" w:rsidP="00B16797">
            <w:pPr>
              <w:tabs>
                <w:tab w:val="left" w:pos="313"/>
              </w:tabs>
              <w:spacing w:before="120" w:after="120" w:line="460" w:lineRule="exact"/>
              <w:jc w:val="both"/>
              <w:rPr>
                <w:color w:val="FF0000"/>
                <w:szCs w:val="24"/>
              </w:rPr>
            </w:pPr>
            <w:r w:rsidRPr="006674E5">
              <w:rPr>
                <w:szCs w:val="24"/>
              </w:rPr>
              <w:t>5.17 Expedientes de organizaciones de consumidores. Original. Contenido: Información de los miembros de las organizaciones, solicitudes al MEIC de declaratoria de organización de consumidores, entre otros. Fechas Extremas: 1995-2022. Vigencia Administrativa y Legal: 5 años en la oficina y 15 en el archivo central Cantidad: 0.70 m.  Soporte: Papel</w:t>
            </w:r>
            <w:r w:rsidR="002D0409" w:rsidRPr="006674E5">
              <w:rPr>
                <w:szCs w:val="24"/>
              </w:rPr>
              <w:t>-</w:t>
            </w:r>
            <w:r w:rsidR="00757F6C" w:rsidRPr="006674E5">
              <w:rPr>
                <w:szCs w:val="24"/>
              </w:rPr>
              <w:t>-----------------------------</w:t>
            </w:r>
          </w:p>
        </w:tc>
        <w:tc>
          <w:tcPr>
            <w:tcW w:w="4225" w:type="dxa"/>
          </w:tcPr>
          <w:p w14:paraId="61C743B1" w14:textId="1E4D4B36" w:rsidR="007C491D" w:rsidRPr="006674E5" w:rsidRDefault="007C491D" w:rsidP="00B16797">
            <w:pPr>
              <w:tabs>
                <w:tab w:val="left" w:pos="313"/>
              </w:tabs>
              <w:spacing w:before="120" w:after="120" w:line="460" w:lineRule="exact"/>
              <w:jc w:val="both"/>
              <w:rPr>
                <w:color w:val="FF0000"/>
                <w:szCs w:val="24"/>
              </w:rPr>
            </w:pPr>
            <w:r w:rsidRPr="006674E5">
              <w:rPr>
                <w:szCs w:val="24"/>
              </w:rPr>
              <w:t>SÍ. Se recomienda mantener la declaratoria de valor científico cultural emitida en sesión 06-2005 de la CNSED de 27 de abril de 2005.</w:t>
            </w:r>
            <w:r w:rsidR="00757F6C" w:rsidRPr="006674E5">
              <w:rPr>
                <w:rFonts w:eastAsia="SimSun"/>
                <w:szCs w:val="24"/>
              </w:rPr>
              <w:t xml:space="preserve"> -----------------------------------------------------------------------------------------------------------------------------------------------------------------------------------------------------------------------------------------------------------------</w:t>
            </w:r>
          </w:p>
        </w:tc>
      </w:tr>
      <w:tr w:rsidR="007C491D" w:rsidRPr="001A7192" w14:paraId="0D484421" w14:textId="77777777" w:rsidTr="009A6D44">
        <w:tc>
          <w:tcPr>
            <w:tcW w:w="9354" w:type="dxa"/>
            <w:gridSpan w:val="2"/>
          </w:tcPr>
          <w:p w14:paraId="013C9C63" w14:textId="79031CDA" w:rsidR="007C491D" w:rsidRPr="001A7192" w:rsidRDefault="007C491D" w:rsidP="00B16797">
            <w:pPr>
              <w:spacing w:before="120" w:after="120" w:line="460" w:lineRule="exact"/>
              <w:ind w:right="119"/>
              <w:jc w:val="both"/>
              <w:rPr>
                <w:b/>
                <w:szCs w:val="24"/>
              </w:rPr>
            </w:pPr>
            <w:r w:rsidRPr="001A7192">
              <w:rPr>
                <w:b/>
                <w:szCs w:val="24"/>
              </w:rPr>
              <w:t>3. Viceministerio Área PIME, Consumidor y Enfoque Estratégico*. Departamento Educación al Consumidor y Ventas a Plazo---------------------------------------------------</w:t>
            </w:r>
          </w:p>
        </w:tc>
      </w:tr>
      <w:tr w:rsidR="007C491D" w:rsidRPr="001A7192" w14:paraId="62A032B2" w14:textId="77777777" w:rsidTr="009A6D44">
        <w:tc>
          <w:tcPr>
            <w:tcW w:w="5129" w:type="dxa"/>
          </w:tcPr>
          <w:p w14:paraId="286A6861" w14:textId="49FD8F58" w:rsidR="007C491D" w:rsidRPr="001A7192" w:rsidRDefault="007C491D" w:rsidP="00B16797">
            <w:pPr>
              <w:spacing w:before="120" w:after="120" w:line="460" w:lineRule="exact"/>
              <w:ind w:right="119"/>
              <w:jc w:val="center"/>
              <w:rPr>
                <w:b/>
                <w:szCs w:val="24"/>
              </w:rPr>
            </w:pPr>
            <w:r w:rsidRPr="001A7192">
              <w:rPr>
                <w:b/>
                <w:szCs w:val="24"/>
              </w:rPr>
              <w:t>Tipo / serie documental--------------------------</w:t>
            </w:r>
          </w:p>
        </w:tc>
        <w:tc>
          <w:tcPr>
            <w:tcW w:w="4225" w:type="dxa"/>
          </w:tcPr>
          <w:p w14:paraId="15330DAC" w14:textId="46601438" w:rsidR="007C491D" w:rsidRPr="001A7192" w:rsidRDefault="007C491D" w:rsidP="00B16797">
            <w:pPr>
              <w:spacing w:before="120" w:after="120" w:line="460" w:lineRule="exact"/>
              <w:ind w:right="119"/>
              <w:jc w:val="center"/>
              <w:rPr>
                <w:b/>
                <w:szCs w:val="24"/>
              </w:rPr>
            </w:pPr>
            <w:r w:rsidRPr="001A7192">
              <w:rPr>
                <w:b/>
                <w:szCs w:val="24"/>
              </w:rPr>
              <w:t>Valor científico–cultural--------------</w:t>
            </w:r>
          </w:p>
        </w:tc>
      </w:tr>
      <w:tr w:rsidR="007C491D" w:rsidRPr="006674E5" w14:paraId="2856C1A2" w14:textId="77777777" w:rsidTr="009A6D44">
        <w:tc>
          <w:tcPr>
            <w:tcW w:w="5129" w:type="dxa"/>
          </w:tcPr>
          <w:p w14:paraId="36C5C97E" w14:textId="436EB834" w:rsidR="007C491D" w:rsidRPr="006674E5" w:rsidRDefault="007C491D" w:rsidP="00B16797">
            <w:pPr>
              <w:spacing w:before="120" w:after="120" w:line="460" w:lineRule="exact"/>
              <w:ind w:right="119"/>
              <w:jc w:val="both"/>
              <w:rPr>
                <w:szCs w:val="24"/>
              </w:rPr>
            </w:pPr>
            <w:r w:rsidRPr="006674E5">
              <w:rPr>
                <w:szCs w:val="24"/>
              </w:rPr>
              <w:t xml:space="preserve">5.3.6 Informes técnicos. </w:t>
            </w:r>
            <w:r w:rsidR="00883214" w:rsidRPr="006674E5">
              <w:rPr>
                <w:szCs w:val="24"/>
              </w:rPr>
              <w:t>Original</w:t>
            </w:r>
            <w:r w:rsidRPr="006674E5">
              <w:rPr>
                <w:szCs w:val="24"/>
              </w:rPr>
              <w:t xml:space="preserve">. Contenido: </w:t>
            </w:r>
            <w:r w:rsidR="002257AE" w:rsidRPr="006674E5">
              <w:rPr>
                <w:szCs w:val="24"/>
              </w:rPr>
              <w:t xml:space="preserve">por </w:t>
            </w:r>
            <w:r w:rsidRPr="006674E5">
              <w:rPr>
                <w:szCs w:val="24"/>
              </w:rPr>
              <w:t>Estudios sobre el Día de la Madre precios canasta de ingresos bajos, precios Semana Santa, prácticas del usuario de tarjetas de crédito, medicamentos Xarelto, de precios y etiquetado de juguetes, tamales, sistemas de financiamiento en créditos de consumo, publicidad, viernes negro, luces y guirnaldas navideñas. Fechas Extremas: 2006-2022. Vigencia Administrativa y Legal: 5 años en la oficina y 10 en el archivo central Cantidad: 5.40 m.  Soporte: Papel Fechas Extremas: 2020-2022. Cantidad: 120 MB Soporte: Electrónico</w:t>
            </w:r>
            <w:r w:rsidR="00757F6C" w:rsidRPr="006674E5">
              <w:rPr>
                <w:rFonts w:eastAsia="SimSun"/>
                <w:szCs w:val="24"/>
              </w:rPr>
              <w:t>-------------------</w:t>
            </w:r>
            <w:r w:rsidR="00CF51C2">
              <w:rPr>
                <w:rFonts w:eastAsia="SimSun"/>
                <w:szCs w:val="24"/>
              </w:rPr>
              <w:t>------------------------</w:t>
            </w:r>
            <w:r w:rsidR="00757F6C" w:rsidRPr="006674E5">
              <w:rPr>
                <w:rFonts w:eastAsia="SimSun"/>
                <w:szCs w:val="24"/>
              </w:rPr>
              <w:t>--</w:t>
            </w:r>
          </w:p>
        </w:tc>
        <w:tc>
          <w:tcPr>
            <w:tcW w:w="4225" w:type="dxa"/>
          </w:tcPr>
          <w:p w14:paraId="5CCFBB71" w14:textId="14928AE8" w:rsidR="007C491D" w:rsidRPr="006674E5" w:rsidRDefault="007C491D" w:rsidP="00B16797">
            <w:pPr>
              <w:spacing w:before="120" w:after="120" w:line="460" w:lineRule="exact"/>
              <w:ind w:right="119"/>
              <w:jc w:val="both"/>
              <w:rPr>
                <w:szCs w:val="24"/>
              </w:rPr>
            </w:pPr>
            <w:r w:rsidRPr="006674E5">
              <w:rPr>
                <w:szCs w:val="24"/>
              </w:rPr>
              <w:t xml:space="preserve">Sí, ya que estos estudios nos permiten conocer el comportamiento de los consumidores y del mercado en diversos temas. </w:t>
            </w:r>
            <w:r w:rsidR="00757F6C" w:rsidRPr="006674E5">
              <w:rPr>
                <w:rFonts w:eastAsia="SimSun"/>
                <w:szCs w:val="24"/>
              </w:rPr>
              <w:t>----------------------------------------------------------------------------------------------------------------------------------------------------------------------------------------------------------------------------------------------------------------------------------------------------------------------------------------------------------------------------------------------------------------------------------------------------------------------------------------------------------------------</w:t>
            </w:r>
          </w:p>
        </w:tc>
      </w:tr>
      <w:tr w:rsidR="007C491D" w:rsidRPr="006674E5" w14:paraId="7FC26F1C" w14:textId="77777777" w:rsidTr="009A6D44">
        <w:tc>
          <w:tcPr>
            <w:tcW w:w="5129" w:type="dxa"/>
          </w:tcPr>
          <w:p w14:paraId="1F4A89CF" w14:textId="30170355" w:rsidR="007C491D" w:rsidRPr="006674E5" w:rsidRDefault="007C491D" w:rsidP="00B16797">
            <w:pPr>
              <w:spacing w:before="120" w:after="120" w:line="460" w:lineRule="exact"/>
              <w:ind w:right="119"/>
              <w:jc w:val="both"/>
              <w:rPr>
                <w:szCs w:val="24"/>
              </w:rPr>
            </w:pPr>
            <w:r w:rsidRPr="006674E5">
              <w:rPr>
                <w:szCs w:val="24"/>
              </w:rPr>
              <w:lastRenderedPageBreak/>
              <w:t xml:space="preserve">5.3.9 Expediente de verificaciones. Original. Contenido: Sobre ley de control de tabaco N° 9028, verificación, etiquetado y contenido de frijoles y maíz blanco, publicidad viernes negro, ofertas en supermercados, precio del cemento, Farmacia Residencial del Norte II, entre otros. Incluyen actas de comprobación de hechos y estudios. Fechas Extremas: 2006-2018. Vigencia Administrativa y Legal: 5 años en la oficina y 15 en el archivo central Cantidad: 8.10 m. Soporte: Papel </w:t>
            </w:r>
            <w:r w:rsidR="00757F6C" w:rsidRPr="006674E5">
              <w:rPr>
                <w:szCs w:val="24"/>
              </w:rPr>
              <w:t>-</w:t>
            </w:r>
            <w:r w:rsidR="00175F91">
              <w:rPr>
                <w:szCs w:val="24"/>
              </w:rPr>
              <w:t>------------</w:t>
            </w:r>
            <w:r w:rsidR="00757F6C" w:rsidRPr="006674E5">
              <w:rPr>
                <w:rFonts w:eastAsia="SimSun"/>
                <w:szCs w:val="24"/>
              </w:rPr>
              <w:t>--</w:t>
            </w:r>
          </w:p>
        </w:tc>
        <w:tc>
          <w:tcPr>
            <w:tcW w:w="4225" w:type="dxa"/>
          </w:tcPr>
          <w:p w14:paraId="4BB1D197" w14:textId="19743D6F" w:rsidR="007C491D" w:rsidRPr="006674E5" w:rsidRDefault="007C491D" w:rsidP="00757F6C">
            <w:pPr>
              <w:spacing w:before="120" w:after="120" w:line="460" w:lineRule="exact"/>
              <w:ind w:right="119"/>
              <w:jc w:val="both"/>
              <w:rPr>
                <w:szCs w:val="24"/>
              </w:rPr>
            </w:pPr>
            <w:r w:rsidRPr="006674E5">
              <w:rPr>
                <w:szCs w:val="24"/>
              </w:rPr>
              <w:t>Sí, ya que esta serie complementa la 5.3.17</w:t>
            </w:r>
            <w:r w:rsidR="002F3119" w:rsidRPr="006674E5">
              <w:rPr>
                <w:szCs w:val="24"/>
              </w:rPr>
              <w:t xml:space="preserve"> </w:t>
            </w:r>
            <w:r w:rsidRPr="006674E5">
              <w:rPr>
                <w:szCs w:val="24"/>
              </w:rPr>
              <w:t>Expedientes de prevenciones, debido a que esta verifica que la prevención se haya cumplido.</w:t>
            </w:r>
            <w:r w:rsidR="00757F6C" w:rsidRPr="006674E5">
              <w:rPr>
                <w:rFonts w:eastAsia="SimSun"/>
                <w:szCs w:val="24"/>
              </w:rPr>
              <w:t xml:space="preserve"> -----------------------------------------------------------------------------------------------------------------------------------------------------------------------------------------------------------------------------------------------------------------------------------------------------------------------------------</w:t>
            </w:r>
          </w:p>
        </w:tc>
      </w:tr>
      <w:tr w:rsidR="007C491D" w:rsidRPr="006674E5" w14:paraId="50AFC982" w14:textId="77777777" w:rsidTr="007C491D">
        <w:trPr>
          <w:trHeight w:val="561"/>
        </w:trPr>
        <w:tc>
          <w:tcPr>
            <w:tcW w:w="5129" w:type="dxa"/>
          </w:tcPr>
          <w:p w14:paraId="612D7C88" w14:textId="6E1DF1D2" w:rsidR="007C491D" w:rsidRPr="006674E5" w:rsidRDefault="007C491D" w:rsidP="00B16797">
            <w:pPr>
              <w:spacing w:before="120" w:after="120" w:line="460" w:lineRule="exact"/>
              <w:ind w:right="119"/>
              <w:jc w:val="both"/>
              <w:rPr>
                <w:szCs w:val="24"/>
              </w:rPr>
            </w:pPr>
            <w:r w:rsidRPr="006674E5">
              <w:rPr>
                <w:szCs w:val="24"/>
              </w:rPr>
              <w:t>5.3.11 Expedientes de comisiones y comités. Copia. Contenido: Comité Técnico Nacional de Consumidores, Comisión de Licores, Comisión Valor Nutritivo de los Alimentos, Comisión de Verificación Coordinada de Reglamentos Técnicos en Alimentos, Comisión de Lactancia Materna. Fechas Extremas: 2005-2022. Vigencia Administrativa y Legal: 5 años en la oficina y 10 en el archivo central Cantidad: 0,12 m. Soporte: Papel</w:t>
            </w:r>
            <w:r w:rsidR="002F3119" w:rsidRPr="006674E5">
              <w:rPr>
                <w:szCs w:val="24"/>
              </w:rPr>
              <w:t>-------------------------------------------------------------------------------------------------------------------------------------------------------------</w:t>
            </w:r>
          </w:p>
        </w:tc>
        <w:tc>
          <w:tcPr>
            <w:tcW w:w="4225" w:type="dxa"/>
          </w:tcPr>
          <w:p w14:paraId="290F54E2" w14:textId="230CAAAA" w:rsidR="007C491D" w:rsidRPr="006674E5" w:rsidRDefault="007C491D" w:rsidP="00B16797">
            <w:pPr>
              <w:spacing w:before="120" w:after="120" w:line="460" w:lineRule="exact"/>
              <w:ind w:right="119"/>
              <w:jc w:val="both"/>
              <w:rPr>
                <w:szCs w:val="24"/>
              </w:rPr>
            </w:pPr>
            <w:r w:rsidRPr="006674E5">
              <w:rPr>
                <w:szCs w:val="24"/>
              </w:rPr>
              <w:t>Sí, se recomienda conservar solo los expedientes correspondientes a órganos colegiados, cuyas funciones sean sustantivas o relevantes para la institución, a criterio del jefe de la oficina productora y del encargado del Archivo Central.</w:t>
            </w:r>
            <w:r w:rsidR="002F3119" w:rsidRPr="006674E5">
              <w:rPr>
                <w:rFonts w:eastAsia="SimSun"/>
                <w:szCs w:val="24"/>
              </w:rPr>
              <w:t xml:space="preserve"> ---------------------</w:t>
            </w:r>
          </w:p>
          <w:p w14:paraId="7D58BF4C" w14:textId="1519DAC7" w:rsidR="007C491D" w:rsidRPr="006674E5" w:rsidRDefault="007C491D" w:rsidP="00B16797">
            <w:pPr>
              <w:spacing w:before="120" w:after="120" w:line="460" w:lineRule="exact"/>
              <w:ind w:right="119"/>
              <w:jc w:val="both"/>
              <w:rPr>
                <w:szCs w:val="24"/>
              </w:rPr>
            </w:pPr>
            <w:r w:rsidRPr="006674E5">
              <w:rPr>
                <w:szCs w:val="24"/>
              </w:rPr>
              <w:t xml:space="preserve">De acuerdo con la columna de Observaciones del formulario Tabla de plazos de conservación de documentos estas funciones pasaron a la Competencia de Calidad. </w:t>
            </w:r>
            <w:r w:rsidR="002F3119" w:rsidRPr="006674E5">
              <w:rPr>
                <w:rFonts w:eastAsia="SimSun"/>
                <w:szCs w:val="24"/>
              </w:rPr>
              <w:t>-------------------------------------</w:t>
            </w:r>
          </w:p>
        </w:tc>
      </w:tr>
      <w:tr w:rsidR="007C491D" w:rsidRPr="006674E5" w14:paraId="6CBDFEFF" w14:textId="77777777" w:rsidTr="009A6D44">
        <w:tc>
          <w:tcPr>
            <w:tcW w:w="5129" w:type="dxa"/>
            <w:shd w:val="clear" w:color="auto" w:fill="auto"/>
          </w:tcPr>
          <w:p w14:paraId="02D266A8" w14:textId="49EE7BD6" w:rsidR="007C491D" w:rsidRPr="006674E5" w:rsidRDefault="007C491D" w:rsidP="00B16797">
            <w:pPr>
              <w:spacing w:before="120" w:after="120" w:line="460" w:lineRule="exact"/>
              <w:ind w:right="119"/>
              <w:jc w:val="both"/>
              <w:rPr>
                <w:szCs w:val="24"/>
              </w:rPr>
            </w:pPr>
            <w:r w:rsidRPr="006674E5">
              <w:rPr>
                <w:szCs w:val="24"/>
              </w:rPr>
              <w:t xml:space="preserve">5.3.15. Expedientes de ventas a plazo Original Contenido: de clubes de Viajes, paquetes de turismo, paquetes de viajes deportivos, servicios funerarios, proyectos de </w:t>
            </w:r>
            <w:r w:rsidRPr="006674E5">
              <w:rPr>
                <w:szCs w:val="24"/>
              </w:rPr>
              <w:lastRenderedPageBreak/>
              <w:t>vivienda, espectáculos públicos, entre otros Fechas Extremas: 1999-2022 Vigencia Administrativa y Legal: 5 años en la oficina y 10 en el archivo central Cantidad: 37.41 m. Soporte: papel Fechas Extremas: 2020-2022. Cantidad: 43 MB. Soporte: electrónico.</w:t>
            </w:r>
            <w:r w:rsidR="0059429F" w:rsidRPr="006674E5">
              <w:rPr>
                <w:rFonts w:eastAsia="SimSun"/>
                <w:szCs w:val="24"/>
              </w:rPr>
              <w:t xml:space="preserve"> -----------------------------------------------------------------------------------------------------------------------------</w:t>
            </w:r>
          </w:p>
        </w:tc>
        <w:tc>
          <w:tcPr>
            <w:tcW w:w="4225" w:type="dxa"/>
            <w:shd w:val="clear" w:color="auto" w:fill="auto"/>
          </w:tcPr>
          <w:p w14:paraId="3F604EDB" w14:textId="07CC7699" w:rsidR="007C491D" w:rsidRPr="006674E5" w:rsidRDefault="007C491D" w:rsidP="00A153C8">
            <w:pPr>
              <w:spacing w:before="120" w:after="120" w:line="460" w:lineRule="exact"/>
              <w:ind w:right="119"/>
              <w:jc w:val="both"/>
              <w:rPr>
                <w:szCs w:val="24"/>
              </w:rPr>
            </w:pPr>
            <w:r w:rsidRPr="006674E5">
              <w:rPr>
                <w:szCs w:val="24"/>
              </w:rPr>
              <w:lastRenderedPageBreak/>
              <w:t xml:space="preserve">Sí. Declarados con valor científico-cultural en sesión 6-2003 de la CNSED de 11 de junio 2003. Conformar una sola serie con los </w:t>
            </w:r>
            <w:r w:rsidRPr="006674E5">
              <w:rPr>
                <w:szCs w:val="24"/>
              </w:rPr>
              <w:lastRenderedPageBreak/>
              <w:t>declarados en la Dirección de Investigaciones Económicas y de Mercados (DIEM) para evitar duplicidades.</w:t>
            </w:r>
            <w:r w:rsidR="00A153C8">
              <w:rPr>
                <w:szCs w:val="24"/>
              </w:rPr>
              <w:t xml:space="preserve"> </w:t>
            </w:r>
            <w:r w:rsidR="005F45D2" w:rsidRPr="006674E5">
              <w:rPr>
                <w:szCs w:val="24"/>
              </w:rPr>
              <w:t xml:space="preserve">Conservar una muestra de los casos </w:t>
            </w:r>
            <w:r w:rsidR="00457828" w:rsidRPr="006674E5">
              <w:rPr>
                <w:szCs w:val="24"/>
              </w:rPr>
              <w:t xml:space="preserve">que han tenido gran impacto social </w:t>
            </w:r>
            <w:r w:rsidR="0018499C" w:rsidRPr="006674E5">
              <w:rPr>
                <w:szCs w:val="24"/>
              </w:rPr>
              <w:t>a criterio del Encargado del Archivo Central y el jefe de la Unidad Productora.</w:t>
            </w:r>
            <w:r w:rsidR="0059429F" w:rsidRPr="006674E5">
              <w:rPr>
                <w:rFonts w:eastAsia="SimSun"/>
                <w:szCs w:val="24"/>
              </w:rPr>
              <w:t xml:space="preserve"> ---------</w:t>
            </w:r>
          </w:p>
        </w:tc>
      </w:tr>
      <w:tr w:rsidR="007C491D" w:rsidRPr="006674E5" w14:paraId="6C88ABD8" w14:textId="77777777" w:rsidTr="009A6D44">
        <w:tc>
          <w:tcPr>
            <w:tcW w:w="5129" w:type="dxa"/>
          </w:tcPr>
          <w:p w14:paraId="4FEC7BDD" w14:textId="550271E5" w:rsidR="007C491D" w:rsidRPr="006674E5" w:rsidRDefault="007C491D" w:rsidP="00B16797">
            <w:pPr>
              <w:spacing w:before="120" w:after="120" w:line="460" w:lineRule="exact"/>
              <w:ind w:right="119"/>
              <w:jc w:val="both"/>
              <w:rPr>
                <w:szCs w:val="24"/>
              </w:rPr>
            </w:pPr>
            <w:r w:rsidRPr="006674E5">
              <w:rPr>
                <w:szCs w:val="24"/>
              </w:rPr>
              <w:lastRenderedPageBreak/>
              <w:t>5.3.17 Expedientes de prevenciones</w:t>
            </w:r>
            <w:r w:rsidRPr="006674E5">
              <w:rPr>
                <w:rStyle w:val="Refdenotaalpie"/>
                <w:szCs w:val="24"/>
              </w:rPr>
              <w:footnoteReference w:id="3"/>
            </w:r>
            <w:r w:rsidRPr="006674E5">
              <w:rPr>
                <w:szCs w:val="24"/>
              </w:rPr>
              <w:t>. Original. Contenido: Sobre gestiones de cobertura adicional de asistencia funeraria a CREDOMATIC de Costa Rica, por retiro de productos, por incumplimiento en etiquetado Distribuidora Isleña de Alimentos S.A., COMPROIM S.A., El Punto Poderoso de Guadalupe, publicidad de cerveza, GRUPO MONGE por cálculo incorrecto tasa efectiva, entre otros. Fechas Extremas: 2011-2022. Vigencia Administrativa y Legal: 5 años en la oficina y 10 en el archivo central Cantidad: 0,55 m. Soporte: Papel</w:t>
            </w:r>
            <w:r w:rsidR="0059429F" w:rsidRPr="006674E5">
              <w:rPr>
                <w:szCs w:val="24"/>
              </w:rPr>
              <w:t>.---------------------------</w:t>
            </w:r>
          </w:p>
        </w:tc>
        <w:tc>
          <w:tcPr>
            <w:tcW w:w="4225" w:type="dxa"/>
          </w:tcPr>
          <w:p w14:paraId="3E58B79C" w14:textId="37EFF871" w:rsidR="007C491D" w:rsidRPr="006674E5" w:rsidRDefault="007C491D" w:rsidP="00B16797">
            <w:pPr>
              <w:spacing w:before="120" w:after="120" w:line="460" w:lineRule="exact"/>
              <w:ind w:right="119"/>
              <w:jc w:val="both"/>
              <w:rPr>
                <w:szCs w:val="24"/>
              </w:rPr>
            </w:pPr>
            <w:r w:rsidRPr="006674E5">
              <w:rPr>
                <w:szCs w:val="24"/>
              </w:rPr>
              <w:t>Sí, ya que estos reflejan la intervención del ministerio para que se cumpla con la normativa establecida. Además, evidencia las prevenciones que se le hacen a los comercios que incumplan y que inexactitud</w:t>
            </w:r>
            <w:r w:rsidRPr="006674E5" w:rsidDel="007B2CD8">
              <w:rPr>
                <w:szCs w:val="24"/>
              </w:rPr>
              <w:t xml:space="preserve"> </w:t>
            </w:r>
            <w:r w:rsidRPr="006674E5">
              <w:rPr>
                <w:szCs w:val="24"/>
              </w:rPr>
              <w:t>deben corregir.</w:t>
            </w:r>
            <w:r w:rsidR="0059429F" w:rsidRPr="006674E5">
              <w:rPr>
                <w:rFonts w:eastAsia="SimSun"/>
                <w:szCs w:val="24"/>
              </w:rPr>
              <w:t xml:space="preserve"> ------------------------------------------------------------------------------------------------------------------------------------------------------------------------------------------------------------------------------------------------------------------------------------------------------------</w:t>
            </w:r>
          </w:p>
        </w:tc>
      </w:tr>
      <w:tr w:rsidR="007C491D" w:rsidRPr="006674E5" w14:paraId="582E94DF" w14:textId="77777777" w:rsidTr="009A6D44">
        <w:tc>
          <w:tcPr>
            <w:tcW w:w="5129" w:type="dxa"/>
          </w:tcPr>
          <w:p w14:paraId="523564F2" w14:textId="3029E68D" w:rsidR="007C491D" w:rsidRPr="006674E5" w:rsidRDefault="007C491D" w:rsidP="00B16797">
            <w:pPr>
              <w:spacing w:before="120" w:after="120" w:line="460" w:lineRule="exact"/>
              <w:ind w:right="119"/>
              <w:jc w:val="both"/>
              <w:rPr>
                <w:szCs w:val="24"/>
              </w:rPr>
            </w:pPr>
            <w:r w:rsidRPr="006674E5">
              <w:rPr>
                <w:szCs w:val="24"/>
              </w:rPr>
              <w:t xml:space="preserve">5.3.23 Expedientes de fiscalización de mercado. Original. Contenido: Incluye estudios de fiscalización Proyecto Don Carlos, Doña Elsy, Dulce Maria, Ciudad del Oeste, Viajeros del Sur, Agencia de Viajes, </w:t>
            </w:r>
            <w:r w:rsidRPr="006674E5">
              <w:rPr>
                <w:szCs w:val="24"/>
              </w:rPr>
              <w:lastRenderedPageBreak/>
              <w:t>Destinos Turísticos, PCM, promotora de Destinos Vacacionales, tarjetas de crédito, entre otros.  Fechas Extremas: 2016-2022 Vigencia Administrativa y Legal: 5 años en la oficina y 15 en el archivo central Cantidad: 2,43 m. Soporte: Papel Fechas Extremas: 2020-2022 Cantidad: 1041MB. Soporte: Electrónico</w:t>
            </w:r>
            <w:r w:rsidR="0059429F" w:rsidRPr="006674E5">
              <w:rPr>
                <w:szCs w:val="24"/>
              </w:rPr>
              <w:t>.--------------------------------------------</w:t>
            </w:r>
          </w:p>
        </w:tc>
        <w:tc>
          <w:tcPr>
            <w:tcW w:w="4225" w:type="dxa"/>
          </w:tcPr>
          <w:p w14:paraId="656E6BE8" w14:textId="2DA1BFC2" w:rsidR="007C491D" w:rsidRPr="006674E5" w:rsidRDefault="007C491D" w:rsidP="00B16797">
            <w:pPr>
              <w:spacing w:before="120" w:after="120" w:line="460" w:lineRule="exact"/>
              <w:ind w:right="119"/>
              <w:jc w:val="both"/>
              <w:rPr>
                <w:szCs w:val="24"/>
              </w:rPr>
            </w:pPr>
            <w:r w:rsidRPr="006674E5">
              <w:rPr>
                <w:szCs w:val="24"/>
              </w:rPr>
              <w:lastRenderedPageBreak/>
              <w:t xml:space="preserve">Sí, estos documentos reflejan la función de la institución para constatar los mecanismos y la información que se le ofrece al consumidor al adquirir algún </w:t>
            </w:r>
            <w:r w:rsidRPr="006674E5">
              <w:rPr>
                <w:szCs w:val="24"/>
              </w:rPr>
              <w:lastRenderedPageBreak/>
              <w:t>producto o bien.</w:t>
            </w:r>
            <w:r w:rsidR="0059429F" w:rsidRPr="006674E5">
              <w:rPr>
                <w:rFonts w:eastAsia="SimSun"/>
                <w:szCs w:val="24"/>
              </w:rPr>
              <w:t xml:space="preserve"> --------------------------------------------------------------------------------------------------------------------------------------------------------------------------------------------------------------------------------------------------------------------------------------------------------------------------------------------------------------------------</w:t>
            </w:r>
          </w:p>
        </w:tc>
      </w:tr>
      <w:tr w:rsidR="007C491D" w:rsidRPr="006674E5" w14:paraId="232A9DFB" w14:textId="77777777" w:rsidTr="009A6D44">
        <w:tc>
          <w:tcPr>
            <w:tcW w:w="5129" w:type="dxa"/>
          </w:tcPr>
          <w:p w14:paraId="0E1216F1" w14:textId="0A0655EC" w:rsidR="007C491D" w:rsidRPr="006674E5" w:rsidRDefault="007C491D" w:rsidP="00B16797">
            <w:pPr>
              <w:spacing w:before="120" w:after="120" w:line="460" w:lineRule="exact"/>
              <w:ind w:right="119"/>
              <w:jc w:val="both"/>
              <w:rPr>
                <w:szCs w:val="24"/>
              </w:rPr>
            </w:pPr>
            <w:r w:rsidRPr="006674E5">
              <w:rPr>
                <w:szCs w:val="24"/>
              </w:rPr>
              <w:lastRenderedPageBreak/>
              <w:t>5.3.27 Expedientes estrategia educación financiera. Original. Contenido: El Gobierno de la República desarrolla la Estrategia Nacional de Educación Financiera, que se ejecuta en alianza entre las instituciones públicas y el sector privado, para enfrentar los altos niveles de endeudamiento de la población costarricense.</w:t>
            </w:r>
            <w:r w:rsidR="0059429F" w:rsidRPr="006674E5">
              <w:rPr>
                <w:szCs w:val="24"/>
              </w:rPr>
              <w:t>---------------------------</w:t>
            </w:r>
          </w:p>
          <w:p w14:paraId="6706CC8D" w14:textId="7DD4B4AB" w:rsidR="007C491D" w:rsidRPr="006674E5" w:rsidRDefault="007C491D" w:rsidP="00B16797">
            <w:pPr>
              <w:spacing w:before="120" w:after="120" w:line="460" w:lineRule="exact"/>
              <w:ind w:right="119"/>
              <w:jc w:val="both"/>
              <w:rPr>
                <w:szCs w:val="24"/>
              </w:rPr>
            </w:pPr>
            <w:r w:rsidRPr="006674E5">
              <w:rPr>
                <w:szCs w:val="24"/>
              </w:rPr>
              <w:t>La iniciativa, elaborada por el Despacho de la Primera Vicepresidencia de la República en coordinación con el Ministerio de Economía, Industria y Comercio (MEIC), fue decretada de interés público por el presidente Carlos Alvarado Quesada durante un acto que tuvo lugar en Casa Presidencial. Fechas Extremas: 2019-2022 Vigencia Administrativa y Legal: 5 años en la oficina y 15 en el archivo central Cantidad: 1,21 GB. Soporte: Electrónico</w:t>
            </w:r>
            <w:r w:rsidR="0059429F" w:rsidRPr="006674E5">
              <w:rPr>
                <w:szCs w:val="24"/>
              </w:rPr>
              <w:t>-----------------------</w:t>
            </w:r>
            <w:r w:rsidR="00B10F2B">
              <w:rPr>
                <w:szCs w:val="24"/>
              </w:rPr>
              <w:t>-</w:t>
            </w:r>
            <w:r w:rsidR="0059429F" w:rsidRPr="006674E5">
              <w:rPr>
                <w:szCs w:val="24"/>
              </w:rPr>
              <w:t>---------</w:t>
            </w:r>
          </w:p>
        </w:tc>
        <w:tc>
          <w:tcPr>
            <w:tcW w:w="4225" w:type="dxa"/>
          </w:tcPr>
          <w:p w14:paraId="0AE2357C" w14:textId="7D3C007B" w:rsidR="007C491D" w:rsidRPr="006674E5" w:rsidRDefault="007C491D" w:rsidP="00B16797">
            <w:pPr>
              <w:spacing w:before="120" w:after="120" w:line="460" w:lineRule="exact"/>
              <w:ind w:right="119"/>
              <w:jc w:val="both"/>
              <w:rPr>
                <w:szCs w:val="24"/>
              </w:rPr>
            </w:pPr>
            <w:r w:rsidRPr="006674E5">
              <w:rPr>
                <w:szCs w:val="24"/>
              </w:rPr>
              <w:t>Sí. Se recomienda conservar al ser una estrategia nacional propuesta por el Gobierno de la República la cual fue decretada de interés público por el presidente Carlos Alvarado.</w:t>
            </w:r>
            <w:r w:rsidR="0059429F" w:rsidRPr="006674E5">
              <w:rPr>
                <w:rFonts w:eastAsia="SimSun"/>
                <w:szCs w:val="24"/>
              </w:rPr>
              <w:t xml:space="preserve"> --------------------------------------------------------------------------------------------------------------------------------------------------------------------------------------------------------------------------------------------------------------------------------------------------------------------------------------------------------------------------------------------------------------------------------------------------------------------------------------------------------------------------------------------------------------------------------------------------------------------------------------------------------------------------------------------------</w:t>
            </w:r>
          </w:p>
        </w:tc>
      </w:tr>
      <w:tr w:rsidR="007C491D" w:rsidRPr="001A7192" w14:paraId="2F2C6DBE" w14:textId="77777777" w:rsidTr="009A6D44">
        <w:tc>
          <w:tcPr>
            <w:tcW w:w="9354" w:type="dxa"/>
            <w:gridSpan w:val="2"/>
          </w:tcPr>
          <w:p w14:paraId="6281F8A3" w14:textId="1493F5F4" w:rsidR="007C491D" w:rsidRPr="001A7192" w:rsidRDefault="007C491D" w:rsidP="00B16797">
            <w:pPr>
              <w:spacing w:before="120" w:after="120" w:line="460" w:lineRule="exact"/>
              <w:rPr>
                <w:b/>
                <w:szCs w:val="24"/>
              </w:rPr>
            </w:pPr>
            <w:r w:rsidRPr="001A7192">
              <w:rPr>
                <w:b/>
                <w:szCs w:val="24"/>
              </w:rPr>
              <w:lastRenderedPageBreak/>
              <w:t>4. Viceministerio Área PIME, Consumidor y Enfoque Estratégico* Departamento de Procedimientos Administrativos---------------------------------------------------------------</w:t>
            </w:r>
          </w:p>
        </w:tc>
      </w:tr>
      <w:tr w:rsidR="007C491D" w:rsidRPr="001A7192" w14:paraId="73456E9D" w14:textId="77777777" w:rsidTr="009A6D44">
        <w:tc>
          <w:tcPr>
            <w:tcW w:w="5129" w:type="dxa"/>
          </w:tcPr>
          <w:p w14:paraId="567AD469" w14:textId="0C7EC629" w:rsidR="007C491D" w:rsidRPr="001A7192" w:rsidRDefault="007C491D" w:rsidP="00B16797">
            <w:pPr>
              <w:spacing w:before="120" w:after="120" w:line="460" w:lineRule="exact"/>
              <w:jc w:val="center"/>
              <w:rPr>
                <w:b/>
                <w:szCs w:val="24"/>
              </w:rPr>
            </w:pPr>
            <w:r w:rsidRPr="001A7192">
              <w:rPr>
                <w:b/>
                <w:szCs w:val="24"/>
              </w:rPr>
              <w:t>Tipo / serie documental---------------------------</w:t>
            </w:r>
          </w:p>
        </w:tc>
        <w:tc>
          <w:tcPr>
            <w:tcW w:w="4225" w:type="dxa"/>
          </w:tcPr>
          <w:p w14:paraId="41339770" w14:textId="60F70272" w:rsidR="007C491D" w:rsidRPr="001A7192" w:rsidRDefault="007C491D" w:rsidP="00B16797">
            <w:pPr>
              <w:spacing w:before="120" w:after="120" w:line="460" w:lineRule="exact"/>
              <w:jc w:val="center"/>
              <w:rPr>
                <w:b/>
                <w:szCs w:val="24"/>
              </w:rPr>
            </w:pPr>
            <w:r w:rsidRPr="001A7192">
              <w:rPr>
                <w:b/>
                <w:szCs w:val="24"/>
              </w:rPr>
              <w:t>Valor científico–cult</w:t>
            </w:r>
            <w:r w:rsidR="00102D8C" w:rsidRPr="001A7192">
              <w:rPr>
                <w:b/>
                <w:szCs w:val="24"/>
              </w:rPr>
              <w:t>ural----------------</w:t>
            </w:r>
          </w:p>
        </w:tc>
      </w:tr>
      <w:tr w:rsidR="007C491D" w:rsidRPr="006674E5" w14:paraId="1216F9C4" w14:textId="77777777" w:rsidTr="009A6D44">
        <w:tc>
          <w:tcPr>
            <w:tcW w:w="5129" w:type="dxa"/>
          </w:tcPr>
          <w:p w14:paraId="49B16F73" w14:textId="57098CCE" w:rsidR="007C491D" w:rsidRPr="006674E5" w:rsidRDefault="007C491D" w:rsidP="00B16797">
            <w:pPr>
              <w:spacing w:before="120" w:after="120" w:line="460" w:lineRule="exact"/>
              <w:jc w:val="both"/>
              <w:rPr>
                <w:szCs w:val="24"/>
              </w:rPr>
            </w:pPr>
            <w:r w:rsidRPr="006674E5">
              <w:rPr>
                <w:szCs w:val="24"/>
              </w:rPr>
              <w:t>5.2.3 Expedientes sobre denuncias de consumidores. Original. Contenido:  Carta con la solicitud de denuncia, fotocopia de cédula, pruebas, informes de llamadas telefónicas, invitación a audiencias de conciliación, actas de notificación, actas de audiencias de conciliación, certificaciones, votos de la comisión nacional del consumidor.</w:t>
            </w:r>
            <w:r w:rsidR="00B10F2B">
              <w:rPr>
                <w:szCs w:val="24"/>
              </w:rPr>
              <w:t>---------------</w:t>
            </w:r>
          </w:p>
          <w:p w14:paraId="370D76B4" w14:textId="325309DA" w:rsidR="007C491D" w:rsidRPr="006674E5" w:rsidRDefault="007C491D" w:rsidP="00B16797">
            <w:pPr>
              <w:spacing w:before="120" w:after="120" w:line="460" w:lineRule="exact"/>
              <w:jc w:val="both"/>
              <w:rPr>
                <w:szCs w:val="24"/>
                <w:highlight w:val="red"/>
              </w:rPr>
            </w:pPr>
            <w:r w:rsidRPr="006674E5">
              <w:rPr>
                <w:szCs w:val="24"/>
              </w:rPr>
              <w:t xml:space="preserve">abarcan todo tipo de artículos y servicios brindados a los consumidores: electrodomésticos, teléfonos celulares, vehículos, ropa, zapatos, servicios turísticos,  planes vacacionales,  mascotas, pisos cerámicos, máquinas de coser, productos farmacéuticos, compra de viviendas, sistemas de ventanería, renta de vehículos, servicios de reparaciones de electrodomésticos, repuestos de vehículos, entradas para partidos de fútbol,  reparaciones mecánicas de vehículos, tiquete aéreos, productos ortopédicos,  servicios de mantenimiento, lotería, monitoreo de alarmas,  acabados de viviendas, tarjetas de crédito   denuncias de verificaciones de etiquetado de </w:t>
            </w:r>
            <w:r w:rsidRPr="006674E5">
              <w:rPr>
                <w:szCs w:val="24"/>
              </w:rPr>
              <w:lastRenderedPageBreak/>
              <w:t>artículos del ministerio de economía, industria y comercio, entre otros.  Fechas Extremas: 1995-2013 Vigencia Administrativa y Legal: 5 años en la oficina y 10 en el archivo central Cantidad: 286.36 m. Soporte: Papel Fechas Extremas: 2014-2023 Cantidad: No indica Soporte: Electrónico</w:t>
            </w:r>
            <w:r w:rsidR="004551B3" w:rsidRPr="006674E5">
              <w:rPr>
                <w:szCs w:val="24"/>
              </w:rPr>
              <w:t>---------------------------------</w:t>
            </w:r>
          </w:p>
        </w:tc>
        <w:tc>
          <w:tcPr>
            <w:tcW w:w="4225" w:type="dxa"/>
          </w:tcPr>
          <w:p w14:paraId="1A8FAEC2" w14:textId="1D435991" w:rsidR="007C491D" w:rsidRPr="006674E5" w:rsidRDefault="007C491D" w:rsidP="00B16797">
            <w:pPr>
              <w:spacing w:before="120" w:after="120" w:line="460" w:lineRule="exact"/>
              <w:jc w:val="both"/>
              <w:rPr>
                <w:szCs w:val="24"/>
              </w:rPr>
            </w:pPr>
            <w:r w:rsidRPr="006674E5">
              <w:rPr>
                <w:szCs w:val="24"/>
              </w:rPr>
              <w:lastRenderedPageBreak/>
              <w:t xml:space="preserve">Sí, ya que estos documentos reflejan como el consumidor pone en conocimiento de las autoridades las infracciones en materia de consumo, en la que pueden incurrir diferentes comercios. Además, muestra el accionar del ministerio para obtener una solución </w:t>
            </w:r>
            <w:r w:rsidRPr="006674E5">
              <w:rPr>
                <w:rStyle w:val="Refdenotaalpie"/>
                <w:szCs w:val="24"/>
              </w:rPr>
              <w:footnoteReference w:id="4"/>
            </w:r>
            <w:r w:rsidR="004551B3" w:rsidRPr="006674E5">
              <w:rPr>
                <w:szCs w:val="24"/>
              </w:rPr>
              <w:t>-------------------------------</w:t>
            </w:r>
          </w:p>
          <w:p w14:paraId="083C7311" w14:textId="716C6C47" w:rsidR="007C491D" w:rsidRPr="006674E5" w:rsidRDefault="007C491D" w:rsidP="0018499C">
            <w:pPr>
              <w:spacing w:before="120" w:after="120" w:line="460" w:lineRule="exact"/>
              <w:jc w:val="both"/>
              <w:rPr>
                <w:szCs w:val="24"/>
                <w:highlight w:val="red"/>
              </w:rPr>
            </w:pPr>
            <w:r w:rsidRPr="006674E5">
              <w:rPr>
                <w:szCs w:val="24"/>
              </w:rPr>
              <w:t>Conservar una muestra de los expedientes de denuncias de consumidores de casos relevantes a criterio del Encargado del Archivo Central y el jefe de la Unidad Productora.</w:t>
            </w:r>
            <w:r w:rsidR="004551B3" w:rsidRPr="006674E5">
              <w:rPr>
                <w:rFonts w:eastAsia="SimSun"/>
                <w:szCs w:val="24"/>
              </w:rPr>
              <w:t xml:space="preserve"> ----------------------------------------------------------------------------------------------------------------------------------------------------------------------------------------------------------------------------------------------------------------------------------------------------------------------------------------------------------------------------------------------------------------------------------------------------------------------------------------------------</w:t>
            </w:r>
            <w:r w:rsidR="004551B3" w:rsidRPr="006674E5">
              <w:rPr>
                <w:rFonts w:eastAsia="SimSun"/>
                <w:szCs w:val="24"/>
              </w:rPr>
              <w:lastRenderedPageBreak/>
              <w:t>--------------------------------------------------------------------------------------------------------------------------------------------------------------------------------------------------------------------------------------------------------------------------------------------------------------------------------------------------------------</w:t>
            </w:r>
          </w:p>
        </w:tc>
      </w:tr>
      <w:tr w:rsidR="007C491D" w:rsidRPr="006674E5" w14:paraId="4D5CCDB4" w14:textId="77777777" w:rsidTr="009A6D44">
        <w:tc>
          <w:tcPr>
            <w:tcW w:w="5129" w:type="dxa"/>
          </w:tcPr>
          <w:p w14:paraId="16789C96" w14:textId="2E55FE41" w:rsidR="007C491D" w:rsidRPr="006674E5" w:rsidRDefault="007C491D" w:rsidP="00B16797">
            <w:pPr>
              <w:spacing w:before="120" w:after="120" w:line="460" w:lineRule="exact"/>
              <w:jc w:val="both"/>
              <w:rPr>
                <w:szCs w:val="24"/>
              </w:rPr>
            </w:pPr>
            <w:r w:rsidRPr="006674E5">
              <w:rPr>
                <w:szCs w:val="24"/>
              </w:rPr>
              <w:lastRenderedPageBreak/>
              <w:t>5.2.4 Votos de la Comisión Nacional del Consumidor. Original. Contenido: Número del voto, partes de las denuncias, descripción de la falta y el artículo que infringe de la Ley 7472 de Promoción de la Competencia y Defensa Efectiva del Consumidor, de 20 de diciembre de 1994, resultandos y considerandos en donde se describe todo el procedimiento seguido a la denuncia, por tanto, donde se declara con o sin lugar la denuncia, en caso de declararse con lugar se indica el monto de la sanción y notifíquese con el número de expediente. Fechas Extremas: 1995-2022 Vigencia Administrativa y Legal: 5 años en la oficina y 15 en el archivo central Cantidad: 3.54 m. Soporte: Papel. Fechas Extremas: 1995-2022 Cantidad: No indica Soporte: Electrónico</w:t>
            </w:r>
            <w:r w:rsidR="004551B3" w:rsidRPr="006674E5">
              <w:rPr>
                <w:rFonts w:eastAsia="SimSun"/>
                <w:szCs w:val="24"/>
              </w:rPr>
              <w:t>----------------------</w:t>
            </w:r>
            <w:r w:rsidR="00AD0E9A">
              <w:rPr>
                <w:rFonts w:eastAsia="SimSun"/>
                <w:szCs w:val="24"/>
              </w:rPr>
              <w:t>----------</w:t>
            </w:r>
            <w:r w:rsidR="000260E7">
              <w:rPr>
                <w:rFonts w:eastAsia="SimSun"/>
                <w:szCs w:val="24"/>
              </w:rPr>
              <w:t>---------------------------------------------------------------------------------------------------------------------------------------------------------------------------------------</w:t>
            </w:r>
            <w:r w:rsidR="00AD0E9A">
              <w:rPr>
                <w:rFonts w:eastAsia="SimSun"/>
                <w:szCs w:val="24"/>
              </w:rPr>
              <w:t>---</w:t>
            </w:r>
            <w:r w:rsidR="004551B3" w:rsidRPr="006674E5">
              <w:rPr>
                <w:rFonts w:eastAsia="SimSun"/>
                <w:szCs w:val="24"/>
              </w:rPr>
              <w:t>-----------</w:t>
            </w:r>
          </w:p>
        </w:tc>
        <w:tc>
          <w:tcPr>
            <w:tcW w:w="4225" w:type="dxa"/>
          </w:tcPr>
          <w:p w14:paraId="051D3A93" w14:textId="57290BEB" w:rsidR="007C491D" w:rsidRPr="006674E5" w:rsidRDefault="007C491D" w:rsidP="009F0B76">
            <w:pPr>
              <w:shd w:val="clear" w:color="auto" w:fill="FFFFFF" w:themeFill="background1"/>
              <w:spacing w:before="120" w:after="120" w:line="460" w:lineRule="exact"/>
              <w:jc w:val="both"/>
              <w:rPr>
                <w:szCs w:val="24"/>
              </w:rPr>
            </w:pPr>
            <w:r w:rsidRPr="006674E5">
              <w:rPr>
                <w:szCs w:val="24"/>
              </w:rPr>
              <w:t xml:space="preserve">Sí, Declarado con valor científico-cultural en la sesión 6-2003, de 11 de junio de 2003 de la CNSED. Conformar una </w:t>
            </w:r>
            <w:r w:rsidR="00AD0E9A">
              <w:rPr>
                <w:szCs w:val="24"/>
              </w:rPr>
              <w:t xml:space="preserve">sola </w:t>
            </w:r>
            <w:r w:rsidRPr="006674E5">
              <w:rPr>
                <w:szCs w:val="24"/>
              </w:rPr>
              <w:t>serie con los declarados en la Unidad Técnica de Apoyo a la Comisión Nacional del Consumidor para evitar duplicidades.</w:t>
            </w:r>
            <w:r w:rsidR="004551B3" w:rsidRPr="006674E5">
              <w:rPr>
                <w:rFonts w:eastAsia="SimSun"/>
                <w:szCs w:val="24"/>
              </w:rPr>
              <w:t xml:space="preserve"> -----------------------------------------------------------------------------------------------------------------------------------------------------------------------------------------------------------------------------------------------------------------------------------------------------------------------------------------------------------------------------------------------------------------------------------------------------------------------------------------------------------------------------------------------------</w:t>
            </w:r>
            <w:r w:rsidR="000260E7">
              <w:rPr>
                <w:rFonts w:eastAsia="SimSun"/>
                <w:szCs w:val="24"/>
              </w:rPr>
              <w:t>-----------------------------------------------------------------------------------------------------------------------------------------------------</w:t>
            </w:r>
            <w:r w:rsidR="004551B3" w:rsidRPr="006674E5">
              <w:rPr>
                <w:rFonts w:eastAsia="SimSun"/>
                <w:szCs w:val="24"/>
              </w:rPr>
              <w:t>-----------------</w:t>
            </w:r>
          </w:p>
        </w:tc>
      </w:tr>
      <w:tr w:rsidR="007C491D" w:rsidRPr="006674E5" w14:paraId="66C77639" w14:textId="77777777" w:rsidTr="009A6D44">
        <w:tc>
          <w:tcPr>
            <w:tcW w:w="5129" w:type="dxa"/>
          </w:tcPr>
          <w:p w14:paraId="7C4C43FC" w14:textId="712732F4" w:rsidR="007C491D" w:rsidRPr="006674E5" w:rsidRDefault="007C491D" w:rsidP="00B16797">
            <w:pPr>
              <w:spacing w:before="120" w:after="120" w:line="460" w:lineRule="exact"/>
              <w:jc w:val="both"/>
              <w:rPr>
                <w:szCs w:val="24"/>
              </w:rPr>
            </w:pPr>
            <w:r w:rsidRPr="006674E5">
              <w:rPr>
                <w:szCs w:val="24"/>
              </w:rPr>
              <w:lastRenderedPageBreak/>
              <w:t>5.2.6. Actas de conciliaciones. Original. Copia: La parte interesada. Contenido: Número de expediente, lugar y fecha de la audiencia, abogado a cargo del caso, partes, detalles de la audiencia y acuerdos tomados. Fechas Extremas: 2015-2022 Vigencia Administrativa y Legal: 5 años en la oficina y 15 en el archivo central Cantidad: 3.45 m. Soporte: Papel</w:t>
            </w:r>
            <w:r w:rsidR="004551B3" w:rsidRPr="006674E5">
              <w:rPr>
                <w:szCs w:val="24"/>
              </w:rPr>
              <w:t>. -----</w:t>
            </w:r>
          </w:p>
        </w:tc>
        <w:tc>
          <w:tcPr>
            <w:tcW w:w="4225" w:type="dxa"/>
          </w:tcPr>
          <w:p w14:paraId="14D91356" w14:textId="2C486A6A" w:rsidR="00E81868" w:rsidRPr="006674E5" w:rsidRDefault="007C491D" w:rsidP="00B16797">
            <w:pPr>
              <w:shd w:val="clear" w:color="auto" w:fill="FFFFFF" w:themeFill="background1"/>
              <w:spacing w:before="120" w:after="120" w:line="460" w:lineRule="exact"/>
              <w:jc w:val="both"/>
              <w:rPr>
                <w:szCs w:val="24"/>
              </w:rPr>
            </w:pPr>
            <w:r w:rsidRPr="006674E5">
              <w:rPr>
                <w:szCs w:val="24"/>
              </w:rPr>
              <w:t>Sí, ya que estas actas plasman el acuerdo al que han llegado las partes</w:t>
            </w:r>
            <w:r w:rsidR="00AD0E9A">
              <w:rPr>
                <w:szCs w:val="24"/>
              </w:rPr>
              <w:t xml:space="preserve"> </w:t>
            </w:r>
            <w:r w:rsidRPr="006674E5">
              <w:rPr>
                <w:szCs w:val="24"/>
              </w:rPr>
              <w:t>interesadas para evitar procesos o denuncias</w:t>
            </w:r>
            <w:r w:rsidR="004551B3" w:rsidRPr="006674E5">
              <w:rPr>
                <w:szCs w:val="24"/>
              </w:rPr>
              <w:t>.</w:t>
            </w:r>
            <w:r w:rsidR="000260E7">
              <w:rPr>
                <w:szCs w:val="24"/>
              </w:rPr>
              <w:t xml:space="preserve"> </w:t>
            </w:r>
            <w:r w:rsidR="00E81868" w:rsidRPr="006674E5">
              <w:rPr>
                <w:szCs w:val="24"/>
              </w:rPr>
              <w:t xml:space="preserve">Conservar una muestra de </w:t>
            </w:r>
            <w:r w:rsidR="00C03ED2" w:rsidRPr="006674E5">
              <w:rPr>
                <w:szCs w:val="24"/>
              </w:rPr>
              <w:t>las actas de conciliaciones</w:t>
            </w:r>
            <w:r w:rsidR="00E81868" w:rsidRPr="006674E5">
              <w:rPr>
                <w:szCs w:val="24"/>
              </w:rPr>
              <w:t xml:space="preserve"> de casos relevantes a criterio del Encargado del Archivo Central y el jefe de la Unidad Productora.</w:t>
            </w:r>
            <w:r w:rsidR="004551B3" w:rsidRPr="006674E5">
              <w:rPr>
                <w:szCs w:val="24"/>
              </w:rPr>
              <w:t>------------------------</w:t>
            </w:r>
          </w:p>
        </w:tc>
      </w:tr>
    </w:tbl>
    <w:p w14:paraId="53CEE24A" w14:textId="14B78089" w:rsidR="00656C80" w:rsidRPr="001A7192" w:rsidRDefault="00656C80" w:rsidP="00656C80">
      <w:pPr>
        <w:pStyle w:val="Default"/>
        <w:spacing w:before="120" w:after="120" w:line="460" w:lineRule="exact"/>
        <w:jc w:val="both"/>
        <w:rPr>
          <w:color w:val="auto"/>
        </w:rPr>
      </w:pPr>
      <w:r w:rsidRPr="001A7192">
        <w:t xml:space="preserve">Con respecto a los tipos documentales que el Cised asignó una vigencia “permanente” en una oficina o en el Archivo Central, se debe tomar en cuenta lo indicado en la norma 11.2018 de la Resolución n°CNSED-1-2018, que establece en el inciso 1 lo siguiente: “Si estos documentos carecen de valor científico-cultural, es la oficina o la entidad productora, la responsable de custodiar permanentemente estos documentos. 2. Si los documentos en mención son declarados como de valor científico cultural, serán trasladados al Archivo Nacional para su custodia permanente, cuando se cumpla el plazo que señala la Ley 7202.” En cuanto a los documentos en soporte electrónico, es importante aclarar que, de conformidad con el artículo 16 de la Ley General de Control Interno n°8292, la institución debe documentar los sistemas, programas, operaciones del computador y otros procedimientos pertinentes a los sistemas de información, ya que esto le permitirá disponer de documentación completa, adecuada y actualizada para todos los sistemas que se desarrollan. Además, se les recuerda que se deben conservar los documentos y metadatos que permitan el acceso a la información en un futuro, de acuerdo con los lineamientos establecidos en la “Norma técnica para la gestión de documentos electrónicos en el Sistema Nacional de Archivos”, publicada en el Alcance Nº 105 a La Gaceta Nº 88 del 21 de mayo de -2018, y las “Normas Técnicas para la Gestión y el Control de Tecnologías de Información, (N-2-2007-CO-DFOE)”, publicada en 01 de setiembre de 2022. La Gaceta nº119 de 21 de junio de 2007; y que la Ley de Certificados, Firmas Digitales y Documentos Electrónicos No. 8454 publicada en La Gaceta No. 174 del 13 de octubre del 2005, la “Política de Certificados para la Jerarquía </w:t>
      </w:r>
      <w:r w:rsidRPr="001A7192">
        <w:lastRenderedPageBreak/>
        <w:t xml:space="preserve">Nacional de Certificadores Registrados” y la “Política de Formatos Oficiales de los Documentos Electrónicos Firmados Digitalmente” publicadas en el Alcance 92 a La Gaceta No. 95 del 20 de mayo del 2013 se encuentran vigentes. Se recuerda que se encuentran vigentes las siguientes resoluciones generales por medio de las cuales se emitieron diversas declaratorias de valor científico cultural a series y tipos documentales producidos en todas las instituciones que conforman el Sistema Nacional de Archivos: ●CNSED-02-2009 publicada en la Gaceta nº248 de 22 de diciembre del 2009. ●CNSED-01-2014, CNSED-02-2014 y CNSED-03-2014 publicadas en la Gaceta n°5 del 8 de enero del 2015. ●CNSED-01-2015 publicada en la Gaceta nº242 de 14 de diciembre del 2015. ●CNSED-01-2016 publicada en la Gaceta n°154 de 11 de agosto de 2016. ●CNSED-02-2016 y CNSED-03-2016 publicadas en la Gaceta nº235 de diciembre del 2016. ●CNSED-01-2017 publicada en La Gaceta nº6 del 15 de enero del 2018. ●CNSED-01-2019 publicada en la Gaceta nº214 de 11 de noviembre del 2019. ●CNSED-01-2020 publicada en la Gaceta nº173-2020 de 16 de julio del 2020. ●CNSED-02-2020 publicada en el Alcance nº317 a la Gaceta nº284 de 2 de diciembre del 2020. ●CNSED-03-2020 publicada en la Gaceta nº285 de 3 de diciembre del 2020. ●CNSED-01-2022 publicada </w:t>
      </w:r>
      <w:r w:rsidRPr="009A6342">
        <w:t>en la Gaceta nº96 de 25 de mayo del 2022.”</w:t>
      </w:r>
      <w:r w:rsidRPr="009A6342">
        <w:rPr>
          <w:color w:val="auto"/>
        </w:rPr>
        <w:t xml:space="preserve"> </w:t>
      </w:r>
      <w:r w:rsidRPr="009A6342">
        <w:t>Aprobado por unanimidad con los votos afirmativos de</w:t>
      </w:r>
      <w:r w:rsidR="009A6342" w:rsidRPr="009A6342">
        <w:t>l señor Javier Gómez Jiménez</w:t>
      </w:r>
      <w:r w:rsidRPr="009A6342">
        <w:t xml:space="preserve">, </w:t>
      </w:r>
      <w:r w:rsidR="009A6342" w:rsidRPr="009A6342">
        <w:t>vice</w:t>
      </w:r>
      <w:r w:rsidRPr="009A6342">
        <w:t xml:space="preserve">presidente; </w:t>
      </w:r>
      <w:r w:rsidR="009A6342" w:rsidRPr="009A6342">
        <w:t>la señora Mellany Otárola</w:t>
      </w:r>
      <w:r w:rsidRPr="009A6342">
        <w:t xml:space="preserve">, </w:t>
      </w:r>
      <w:r w:rsidR="009A6342" w:rsidRPr="009A6342">
        <w:t xml:space="preserve">Sáenz, </w:t>
      </w:r>
      <w:r w:rsidRPr="009A6342">
        <w:t>secretaria;</w:t>
      </w:r>
      <w:r w:rsidR="009A6342" w:rsidRPr="009A6342">
        <w:t xml:space="preserve"> el señor Marco </w:t>
      </w:r>
      <w:r w:rsidRPr="009A6342">
        <w:t>Garita</w:t>
      </w:r>
      <w:r w:rsidR="009A6342" w:rsidRPr="009A6342">
        <w:t xml:space="preserve"> Mondragón</w:t>
      </w:r>
      <w:r w:rsidRPr="009A6342">
        <w:t>, historiador;</w:t>
      </w:r>
      <w:r w:rsidR="009A6342" w:rsidRPr="009A6342">
        <w:t xml:space="preserve"> </w:t>
      </w:r>
      <w:r w:rsidR="009A6342">
        <w:t xml:space="preserve">y el </w:t>
      </w:r>
      <w:r w:rsidR="009A6342" w:rsidRPr="001A7192">
        <w:rPr>
          <w:color w:val="auto"/>
        </w:rPr>
        <w:t>señor Juan Carlos Vázquez</w:t>
      </w:r>
      <w:r w:rsidR="009A6342" w:rsidRPr="001A7192">
        <w:t xml:space="preserve">, </w:t>
      </w:r>
      <w:r w:rsidR="009A6342">
        <w:t xml:space="preserve">encargado del Archivo Central </w:t>
      </w:r>
      <w:r w:rsidR="009A6342" w:rsidRPr="001A7192">
        <w:t>del Ministerio de Económica, Industria y Comercio (Meic</w:t>
      </w:r>
      <w:r w:rsidR="009A6342" w:rsidRPr="007E4978">
        <w:t>)</w:t>
      </w:r>
      <w:r w:rsidRPr="007E4978">
        <w:rPr>
          <w:bCs/>
          <w:iCs/>
          <w:color w:val="auto"/>
        </w:rPr>
        <w:t>.</w:t>
      </w:r>
      <w:r w:rsidRPr="007E4978">
        <w:t xml:space="preserve"> </w:t>
      </w:r>
      <w:r w:rsidRPr="007E4978">
        <w:rPr>
          <w:color w:val="auto"/>
        </w:rPr>
        <w:t xml:space="preserve">Enviar copia de este acuerdo al señor </w:t>
      </w:r>
      <w:r w:rsidR="006536E6" w:rsidRPr="007E4978">
        <w:rPr>
          <w:color w:val="auto"/>
        </w:rPr>
        <w:t xml:space="preserve">Juan Carlos </w:t>
      </w:r>
      <w:r w:rsidR="00B802D0" w:rsidRPr="007E4978">
        <w:t>Vásquez</w:t>
      </w:r>
      <w:r w:rsidRPr="007E4978">
        <w:t>, encargad</w:t>
      </w:r>
      <w:r w:rsidR="006536E6" w:rsidRPr="007E4978">
        <w:t>o</w:t>
      </w:r>
      <w:r w:rsidRPr="007E4978">
        <w:t xml:space="preserve"> del Archivo Central del Ministerio de Económica</w:t>
      </w:r>
      <w:r w:rsidR="006536E6" w:rsidRPr="007E4978">
        <w:t>, Industria y Comercio</w:t>
      </w:r>
      <w:r w:rsidRPr="007E4978">
        <w:t xml:space="preserve"> (M</w:t>
      </w:r>
      <w:r w:rsidR="006536E6" w:rsidRPr="007E4978">
        <w:t>eic</w:t>
      </w:r>
      <w:r w:rsidRPr="007E4978">
        <w:t xml:space="preserve">); </w:t>
      </w:r>
      <w:r w:rsidRPr="007E4978">
        <w:rPr>
          <w:color w:val="auto"/>
        </w:rPr>
        <w:t xml:space="preserve">Ivannia Valverde Guevara, jefe del Departamento Servicios Archivísticos Externos (DSAE); Natalia Cantillano Mora, coordinadora de la Unidad Servicios Técnicos Archivísticos (USTA) del DSAE; </w:t>
      </w:r>
      <w:r w:rsidR="0081100E" w:rsidRPr="007E4978">
        <w:rPr>
          <w:color w:val="auto"/>
        </w:rPr>
        <w:t>Lilliana González Jiménez</w:t>
      </w:r>
      <w:r w:rsidRPr="007E4978">
        <w:rPr>
          <w:color w:val="auto"/>
        </w:rPr>
        <w:t>, profesional USTA del DSAE y al expediente de valoración documental del M</w:t>
      </w:r>
      <w:r w:rsidR="0081100E" w:rsidRPr="007E4978">
        <w:rPr>
          <w:color w:val="auto"/>
        </w:rPr>
        <w:t>eic</w:t>
      </w:r>
      <w:r w:rsidRPr="007E4978">
        <w:rPr>
          <w:color w:val="auto"/>
        </w:rPr>
        <w:t xml:space="preserve"> que custodia esta Comisión Nacional.----</w:t>
      </w:r>
    </w:p>
    <w:p w14:paraId="53FA8F22" w14:textId="773C1759" w:rsidR="00EE0786" w:rsidRPr="001A7192" w:rsidRDefault="00B16797" w:rsidP="00B16797">
      <w:pPr>
        <w:pStyle w:val="Default"/>
        <w:spacing w:before="120" w:after="120" w:line="460" w:lineRule="exact"/>
        <w:jc w:val="both"/>
        <w:rPr>
          <w:bCs/>
        </w:rPr>
      </w:pPr>
      <w:r w:rsidRPr="001A7192">
        <w:rPr>
          <w:b/>
        </w:rPr>
        <w:t>ARTÍCULO 6.</w:t>
      </w:r>
      <w:r w:rsidRPr="001A7192">
        <w:rPr>
          <w:bCs/>
        </w:rPr>
        <w:t xml:space="preserve"> Informe de valoración </w:t>
      </w:r>
      <w:r w:rsidRPr="001A7192">
        <w:rPr>
          <w:b/>
        </w:rPr>
        <w:t>INFORME-DGAN-DSAE-STA-056-2023 MEP.</w:t>
      </w:r>
      <w:r w:rsidRPr="001A7192">
        <w:rPr>
          <w:bCs/>
        </w:rPr>
        <w:t xml:space="preserve"> Asunto: tablas de plazo de conservación de documentos. Fondo: Ministerio de Educación Pública Mep. Convocadas las señoras Lilliam Alvarado Agüero, encargada Archivo </w:t>
      </w:r>
      <w:r w:rsidRPr="001A7192">
        <w:rPr>
          <w:bCs/>
        </w:rPr>
        <w:lastRenderedPageBreak/>
        <w:t xml:space="preserve">Central del Mep y Estrellita Cabrera, profesional de la Unidad Servicios Técnicos Archivísticos (USTA) del Departamento Servicios Archivísticos Externos (DSAE) designada para el análisis de la valoración documental presentada por el Comité Institucional de Selección y Eliminación de Documentos (Cised) del Mep. </w:t>
      </w:r>
      <w:r w:rsidR="000B3089" w:rsidRPr="001A7192">
        <w:rPr>
          <w:rStyle w:val="normaltextrun"/>
          <w:shd w:val="clear" w:color="auto" w:fill="FFFFFF"/>
        </w:rPr>
        <w:t xml:space="preserve">Se deja constancia de que </w:t>
      </w:r>
      <w:r w:rsidR="000B3089" w:rsidRPr="001A7192">
        <w:rPr>
          <w:bCs/>
        </w:rPr>
        <w:t xml:space="preserve">las señoras Lilliam Alvarado Agüero, encargada Archivo Central del Mep, Fanny </w:t>
      </w:r>
      <w:r w:rsidR="00C645D1" w:rsidRPr="001A7192">
        <w:rPr>
          <w:bCs/>
        </w:rPr>
        <w:t>Pérez</w:t>
      </w:r>
      <w:r w:rsidR="000B3089" w:rsidRPr="001A7192">
        <w:rPr>
          <w:bCs/>
        </w:rPr>
        <w:t xml:space="preserve">, profesional del Archivo Central del Mep y Estrellita Cabrera, profesional de la Unidad Servicios Técnicos Archivísticos (USTA) del Departamento Servicios Archivísticos Externos (DSAE) </w:t>
      </w:r>
      <w:r w:rsidR="000B3089" w:rsidRPr="001A7192">
        <w:rPr>
          <w:rStyle w:val="normaltextrun"/>
          <w:shd w:val="clear" w:color="auto" w:fill="FFFFFF"/>
        </w:rPr>
        <w:t xml:space="preserve">ingresaron a las nueve horas con </w:t>
      </w:r>
      <w:r w:rsidR="00C850EA" w:rsidRPr="001A7192">
        <w:rPr>
          <w:rStyle w:val="normaltextrun"/>
          <w:shd w:val="clear" w:color="auto" w:fill="FFFFFF"/>
        </w:rPr>
        <w:t>treinta y cinco</w:t>
      </w:r>
      <w:r w:rsidR="000B3089" w:rsidRPr="001A7192">
        <w:rPr>
          <w:rStyle w:val="normaltextrun"/>
          <w:shd w:val="clear" w:color="auto" w:fill="FFFFFF"/>
        </w:rPr>
        <w:t xml:space="preserve"> minutos y se retiraron a las </w:t>
      </w:r>
      <w:r w:rsidR="00C850EA" w:rsidRPr="001A7192">
        <w:rPr>
          <w:rStyle w:val="normaltextrun"/>
          <w:shd w:val="clear" w:color="auto" w:fill="FFFFFF"/>
        </w:rPr>
        <w:t>diez</w:t>
      </w:r>
      <w:r w:rsidR="000B3089" w:rsidRPr="001A7192">
        <w:rPr>
          <w:rStyle w:val="normaltextrun"/>
          <w:shd w:val="clear" w:color="auto" w:fill="FFFFFF"/>
        </w:rPr>
        <w:t xml:space="preserve"> horas con </w:t>
      </w:r>
      <w:r w:rsidR="00EB39CD">
        <w:rPr>
          <w:rStyle w:val="normaltextrun"/>
          <w:shd w:val="clear" w:color="auto" w:fill="FFFFFF"/>
        </w:rPr>
        <w:t>dos</w:t>
      </w:r>
      <w:r w:rsidR="000B3089" w:rsidRPr="001A7192">
        <w:rPr>
          <w:rStyle w:val="normaltextrun"/>
          <w:shd w:val="clear" w:color="auto" w:fill="FFFFFF"/>
        </w:rPr>
        <w:t xml:space="preserve"> minutos. El señor </w:t>
      </w:r>
      <w:r w:rsidR="000B3089" w:rsidRPr="001A7192">
        <w:t>Javier Gómez Jiménez, vicepresidente,</w:t>
      </w:r>
      <w:r w:rsidR="000B3089" w:rsidRPr="001A7192">
        <w:rPr>
          <w:rStyle w:val="normaltextrun"/>
          <w:shd w:val="clear" w:color="auto" w:fill="FFFFFF"/>
        </w:rPr>
        <w:t xml:space="preserve"> indica que</w:t>
      </w:r>
      <w:r w:rsidR="007D6CBC">
        <w:rPr>
          <w:rStyle w:val="normaltextrun"/>
          <w:shd w:val="clear" w:color="auto" w:fill="FFFFFF"/>
        </w:rPr>
        <w:t xml:space="preserve"> las señoras Lilliam Alvarado Agüero </w:t>
      </w:r>
      <w:r w:rsidR="00C93358">
        <w:rPr>
          <w:rStyle w:val="normaltextrun"/>
          <w:shd w:val="clear" w:color="auto" w:fill="FFFFFF"/>
        </w:rPr>
        <w:t xml:space="preserve">y Fanny Pérez, ambas funcionarias del Archivo Central del Ministerio de Educación Pública, no cuentan con computadora portátil, </w:t>
      </w:r>
      <w:r w:rsidR="00721315">
        <w:rPr>
          <w:rStyle w:val="normaltextrun"/>
          <w:shd w:val="clear" w:color="auto" w:fill="FFFFFF"/>
        </w:rPr>
        <w:t xml:space="preserve">por lo que se </w:t>
      </w:r>
      <w:r w:rsidR="00EE0786">
        <w:rPr>
          <w:rStyle w:val="normaltextrun"/>
          <w:shd w:val="clear" w:color="auto" w:fill="FFFFFF"/>
        </w:rPr>
        <w:t>conectan desde la computadora portátil de la señora Cabrera</w:t>
      </w:r>
      <w:r w:rsidR="00B60588">
        <w:rPr>
          <w:rStyle w:val="normaltextrun"/>
          <w:shd w:val="clear" w:color="auto" w:fill="FFFFFF"/>
        </w:rPr>
        <w:t xml:space="preserve">. </w:t>
      </w:r>
      <w:r w:rsidR="00DD629D">
        <w:rPr>
          <w:rStyle w:val="normaltextrun"/>
          <w:shd w:val="clear" w:color="auto" w:fill="FFFFFF"/>
        </w:rPr>
        <w:t>La se</w:t>
      </w:r>
      <w:r w:rsidR="00CF0C85">
        <w:rPr>
          <w:rStyle w:val="normaltextrun"/>
          <w:shd w:val="clear" w:color="auto" w:fill="FFFFFF"/>
        </w:rPr>
        <w:t xml:space="preserve">ñora Alvarado señala que ella no </w:t>
      </w:r>
      <w:r w:rsidR="00437D7E">
        <w:rPr>
          <w:rStyle w:val="normaltextrun"/>
          <w:shd w:val="clear" w:color="auto" w:fill="FFFFFF"/>
        </w:rPr>
        <w:t>está</w:t>
      </w:r>
      <w:r w:rsidR="00CF0C85">
        <w:rPr>
          <w:rStyle w:val="normaltextrun"/>
          <w:shd w:val="clear" w:color="auto" w:fill="FFFFFF"/>
        </w:rPr>
        <w:t xml:space="preserve"> de acuerdo con que se declare con valor científico cultural la serie “Registro de estudiantes identificados”</w:t>
      </w:r>
      <w:r w:rsidR="00DB3C6F">
        <w:rPr>
          <w:rStyle w:val="normaltextrun"/>
          <w:shd w:val="clear" w:color="auto" w:fill="FFFFFF"/>
        </w:rPr>
        <w:t xml:space="preserve">, ya que esa información se encuentra en la serie “Expediente de identificación de la población de </w:t>
      </w:r>
      <w:r w:rsidR="00887DB7">
        <w:rPr>
          <w:rStyle w:val="normaltextrun"/>
          <w:shd w:val="clear" w:color="auto" w:fill="FFFFFF"/>
        </w:rPr>
        <w:t xml:space="preserve">la población estudiantil </w:t>
      </w:r>
      <w:r w:rsidR="00F3012A">
        <w:rPr>
          <w:rStyle w:val="normaltextrun"/>
          <w:shd w:val="clear" w:color="auto" w:fill="FFFFFF"/>
        </w:rPr>
        <w:t>con alta dotación”</w:t>
      </w:r>
      <w:r w:rsidR="00086355">
        <w:rPr>
          <w:rStyle w:val="normaltextrun"/>
          <w:shd w:val="clear" w:color="auto" w:fill="FFFFFF"/>
        </w:rPr>
        <w:t xml:space="preserve">, el cual se </w:t>
      </w:r>
      <w:r w:rsidR="00B46716">
        <w:rPr>
          <w:rStyle w:val="normaltextrun"/>
          <w:shd w:val="clear" w:color="auto" w:fill="FFFFFF"/>
        </w:rPr>
        <w:t>está</w:t>
      </w:r>
      <w:r w:rsidR="00086355">
        <w:rPr>
          <w:rStyle w:val="normaltextrun"/>
          <w:shd w:val="clear" w:color="auto" w:fill="FFFFFF"/>
        </w:rPr>
        <w:t xml:space="preserve"> declarando</w:t>
      </w:r>
      <w:r w:rsidR="00816BC0">
        <w:rPr>
          <w:rStyle w:val="normaltextrun"/>
          <w:shd w:val="clear" w:color="auto" w:fill="FFFFFF"/>
        </w:rPr>
        <w:t xml:space="preserve">, </w:t>
      </w:r>
      <w:r w:rsidR="004778ED">
        <w:rPr>
          <w:rStyle w:val="normaltextrun"/>
          <w:shd w:val="clear" w:color="auto" w:fill="FFFFFF"/>
        </w:rPr>
        <w:t xml:space="preserve">además la señora Pérez comenta que gran parte de la información </w:t>
      </w:r>
      <w:r w:rsidR="00B46716">
        <w:rPr>
          <w:rStyle w:val="normaltextrun"/>
          <w:shd w:val="clear" w:color="auto" w:fill="FFFFFF"/>
        </w:rPr>
        <w:t xml:space="preserve">del registro </w:t>
      </w:r>
      <w:r w:rsidR="00501A89">
        <w:rPr>
          <w:rStyle w:val="normaltextrun"/>
          <w:shd w:val="clear" w:color="auto" w:fill="FFFFFF"/>
        </w:rPr>
        <w:t xml:space="preserve">son datos </w:t>
      </w:r>
      <w:r w:rsidR="00B46716">
        <w:rPr>
          <w:rStyle w:val="normaltextrun"/>
          <w:shd w:val="clear" w:color="auto" w:fill="FFFFFF"/>
        </w:rPr>
        <w:t>sensible</w:t>
      </w:r>
      <w:r w:rsidR="00501A89">
        <w:rPr>
          <w:rStyle w:val="normaltextrun"/>
          <w:shd w:val="clear" w:color="auto" w:fill="FFFFFF"/>
        </w:rPr>
        <w:t>s</w:t>
      </w:r>
      <w:r w:rsidR="00C62355">
        <w:rPr>
          <w:rStyle w:val="normaltextrun"/>
          <w:shd w:val="clear" w:color="auto" w:fill="FFFFFF"/>
        </w:rPr>
        <w:t xml:space="preserve">. Se </w:t>
      </w:r>
      <w:r w:rsidR="00501A89">
        <w:rPr>
          <w:rStyle w:val="normaltextrun"/>
          <w:shd w:val="clear" w:color="auto" w:fill="FFFFFF"/>
        </w:rPr>
        <w:t>recomienda</w:t>
      </w:r>
      <w:r w:rsidR="00C62355">
        <w:rPr>
          <w:rStyle w:val="normaltextrun"/>
          <w:shd w:val="clear" w:color="auto" w:fill="FFFFFF"/>
        </w:rPr>
        <w:t xml:space="preserve"> no declarar con valor científico cultural la serie “Registros de estudiantes identificados </w:t>
      </w:r>
      <w:r w:rsidR="00810BB3">
        <w:rPr>
          <w:rStyle w:val="normaltextrun"/>
          <w:shd w:val="clear" w:color="auto" w:fill="FFFFFF"/>
        </w:rPr>
        <w:t>(base de datos)</w:t>
      </w:r>
      <w:r w:rsidR="00501A89">
        <w:rPr>
          <w:rStyle w:val="normaltextrun"/>
          <w:shd w:val="clear" w:color="auto" w:fill="FFFFFF"/>
        </w:rPr>
        <w:t xml:space="preserve">. </w:t>
      </w:r>
      <w:r w:rsidR="000A0819">
        <w:rPr>
          <w:rStyle w:val="normaltextrun"/>
          <w:shd w:val="clear" w:color="auto" w:fill="FFFFFF"/>
        </w:rPr>
        <w:t>L</w:t>
      </w:r>
      <w:r w:rsidR="00D67595">
        <w:rPr>
          <w:rStyle w:val="normaltextrun"/>
          <w:shd w:val="clear" w:color="auto" w:fill="FFFFFF"/>
        </w:rPr>
        <w:t xml:space="preserve">a señora Alvarado </w:t>
      </w:r>
      <w:r w:rsidR="00CE435F">
        <w:rPr>
          <w:rStyle w:val="normaltextrun"/>
          <w:shd w:val="clear" w:color="auto" w:fill="FFFFFF"/>
        </w:rPr>
        <w:t xml:space="preserve">propone declarar con valor científico cultural las series: </w:t>
      </w:r>
      <w:r w:rsidR="00BE6BC3">
        <w:rPr>
          <w:rStyle w:val="normaltextrun"/>
          <w:shd w:val="clear" w:color="auto" w:fill="FFFFFF"/>
        </w:rPr>
        <w:t>“</w:t>
      </w:r>
      <w:r w:rsidR="0074439A" w:rsidRPr="006674E5">
        <w:rPr>
          <w:bCs/>
        </w:rPr>
        <w:t xml:space="preserve">Expediente de </w:t>
      </w:r>
      <w:r w:rsidR="0074439A" w:rsidRPr="001E2174">
        <w:rPr>
          <w:bCs/>
        </w:rPr>
        <w:t>Congreso Mesoamericano sobre Educación Inclusiva</w:t>
      </w:r>
      <w:r w:rsidR="0036289B" w:rsidRPr="001E2174">
        <w:rPr>
          <w:bCs/>
        </w:rPr>
        <w:t>”</w:t>
      </w:r>
      <w:r w:rsidR="00590B69" w:rsidRPr="001E2174">
        <w:rPr>
          <w:bCs/>
        </w:rPr>
        <w:t>,</w:t>
      </w:r>
      <w:r w:rsidR="0036289B">
        <w:rPr>
          <w:bCs/>
        </w:rPr>
        <w:t xml:space="preserve"> </w:t>
      </w:r>
      <w:r w:rsidR="00590B69">
        <w:rPr>
          <w:bCs/>
        </w:rPr>
        <w:t xml:space="preserve">debido a que tiene la declaración mesoamericana firmada por los ministros de educación </w:t>
      </w:r>
      <w:r w:rsidR="0036289B">
        <w:rPr>
          <w:bCs/>
        </w:rPr>
        <w:t>y “</w:t>
      </w:r>
      <w:r w:rsidR="0036289B" w:rsidRPr="006674E5">
        <w:rPr>
          <w:bCs/>
        </w:rPr>
        <w:t>Expediente de atención para la interrupción del curso lectivo por huelga</w:t>
      </w:r>
      <w:r w:rsidR="0036289B">
        <w:rPr>
          <w:bCs/>
        </w:rPr>
        <w:t>”</w:t>
      </w:r>
      <w:r w:rsidR="00590B69">
        <w:rPr>
          <w:bCs/>
        </w:rPr>
        <w:t>, ya que cuen</w:t>
      </w:r>
      <w:r w:rsidR="003B56FB">
        <w:rPr>
          <w:bCs/>
        </w:rPr>
        <w:t xml:space="preserve">ta con los planes remediables para retomar el curso electivo. </w:t>
      </w:r>
      <w:r w:rsidR="007B1A86">
        <w:rPr>
          <w:bCs/>
        </w:rPr>
        <w:t>S</w:t>
      </w:r>
      <w:r w:rsidR="007B1A86">
        <w:rPr>
          <w:rStyle w:val="normaltextrun"/>
          <w:shd w:val="clear" w:color="auto" w:fill="FFFFFF"/>
        </w:rPr>
        <w:t xml:space="preserve">e </w:t>
      </w:r>
      <w:r w:rsidR="007637A4">
        <w:rPr>
          <w:rStyle w:val="normaltextrun"/>
          <w:shd w:val="clear" w:color="auto" w:fill="FFFFFF"/>
        </w:rPr>
        <w:t>recomienda</w:t>
      </w:r>
      <w:r w:rsidR="007B1A86">
        <w:rPr>
          <w:rStyle w:val="normaltextrun"/>
          <w:shd w:val="clear" w:color="auto" w:fill="FFFFFF"/>
        </w:rPr>
        <w:t xml:space="preserve"> declarar con valor científico cultural las series </w:t>
      </w:r>
      <w:r w:rsidR="00E602B1">
        <w:rPr>
          <w:rStyle w:val="normaltextrun"/>
          <w:shd w:val="clear" w:color="auto" w:fill="FFFFFF"/>
        </w:rPr>
        <w:t>“</w:t>
      </w:r>
      <w:r w:rsidR="00E602B1" w:rsidRPr="006674E5">
        <w:rPr>
          <w:bCs/>
        </w:rPr>
        <w:t>Expediente de Congreso Mesoamericano sobre Educación Inclusiva</w:t>
      </w:r>
      <w:r w:rsidR="00E602B1">
        <w:rPr>
          <w:bCs/>
        </w:rPr>
        <w:t>” y “</w:t>
      </w:r>
      <w:r w:rsidR="00E602B1" w:rsidRPr="006674E5">
        <w:rPr>
          <w:bCs/>
        </w:rPr>
        <w:t>Expediente de atención para la interrupción del curso lectivo por huelga</w:t>
      </w:r>
      <w:r w:rsidR="001E2174">
        <w:rPr>
          <w:bCs/>
        </w:rPr>
        <w:t>”</w:t>
      </w:r>
      <w:r w:rsidR="007B1A86">
        <w:rPr>
          <w:rStyle w:val="normaltextrun"/>
          <w:shd w:val="clear" w:color="auto" w:fill="FFFFFF"/>
        </w:rPr>
        <w:t>.</w:t>
      </w:r>
      <w:r w:rsidR="00E602B1">
        <w:rPr>
          <w:rStyle w:val="normaltextrun"/>
          <w:shd w:val="clear" w:color="auto" w:fill="FFFFFF"/>
        </w:rPr>
        <w:t xml:space="preserve"> </w:t>
      </w:r>
      <w:r w:rsidR="000A0819">
        <w:rPr>
          <w:rStyle w:val="normaltextrun"/>
          <w:shd w:val="clear" w:color="auto" w:fill="FFFFFF"/>
        </w:rPr>
        <w:t xml:space="preserve">La señora Alvarado </w:t>
      </w:r>
      <w:r w:rsidR="00560C31">
        <w:rPr>
          <w:rStyle w:val="normaltextrun"/>
          <w:shd w:val="clear" w:color="auto" w:fill="FFFFFF"/>
        </w:rPr>
        <w:t xml:space="preserve">consulta </w:t>
      </w:r>
      <w:r w:rsidR="00C17B19">
        <w:rPr>
          <w:rStyle w:val="normaltextrun"/>
          <w:shd w:val="clear" w:color="auto" w:fill="FFFFFF"/>
        </w:rPr>
        <w:t>si la</w:t>
      </w:r>
      <w:r w:rsidR="00560C31">
        <w:rPr>
          <w:rStyle w:val="normaltextrun"/>
          <w:shd w:val="clear" w:color="auto" w:fill="FFFFFF"/>
        </w:rPr>
        <w:t xml:space="preserve"> serie “Informes de auditoria”</w:t>
      </w:r>
      <w:r w:rsidR="00DB4522">
        <w:rPr>
          <w:rStyle w:val="normaltextrun"/>
          <w:shd w:val="clear" w:color="auto" w:fill="FFFFFF"/>
        </w:rPr>
        <w:t xml:space="preserve">, </w:t>
      </w:r>
      <w:r w:rsidR="00C17B19">
        <w:rPr>
          <w:rStyle w:val="normaltextrun"/>
          <w:shd w:val="clear" w:color="auto" w:fill="FFFFFF"/>
        </w:rPr>
        <w:t xml:space="preserve">se declara </w:t>
      </w:r>
      <w:r w:rsidR="00B061C7">
        <w:rPr>
          <w:rStyle w:val="normaltextrun"/>
          <w:shd w:val="clear" w:color="auto" w:fill="FFFFFF"/>
        </w:rPr>
        <w:t xml:space="preserve">en la dependencia de </w:t>
      </w:r>
      <w:r w:rsidR="009E2FC0">
        <w:rPr>
          <w:rStyle w:val="normaltextrun"/>
          <w:shd w:val="clear" w:color="auto" w:fill="FFFFFF"/>
        </w:rPr>
        <w:t>Auditoría</w:t>
      </w:r>
      <w:r w:rsidR="00B061C7">
        <w:rPr>
          <w:rStyle w:val="normaltextrun"/>
          <w:shd w:val="clear" w:color="auto" w:fill="FFFFFF"/>
        </w:rPr>
        <w:t xml:space="preserve"> Interna, lo que indica el señor Gómez, es que esta serie se declara en la dependencia productora, según lo indica la Resolución 01-2014 </w:t>
      </w:r>
      <w:r w:rsidR="00560A79">
        <w:rPr>
          <w:rStyle w:val="normaltextrun"/>
          <w:shd w:val="clear" w:color="auto" w:fill="FFFFFF"/>
        </w:rPr>
        <w:t xml:space="preserve">que cita lo siguiente: </w:t>
      </w:r>
      <w:r w:rsidR="00560A79" w:rsidRPr="00560A79">
        <w:rPr>
          <w:i/>
          <w:iCs/>
        </w:rPr>
        <w:t>Informes de Auditoría. Se declaran en él órgano superior de la institución o en Auditoría Interna o institucional</w:t>
      </w:r>
      <w:r w:rsidR="009E2FC0">
        <w:t>. Además, el señor Gómez ac</w:t>
      </w:r>
      <w:r w:rsidR="006A589E">
        <w:t xml:space="preserve">lara </w:t>
      </w:r>
      <w:r w:rsidR="00510C91">
        <w:t>que,</w:t>
      </w:r>
      <w:r w:rsidR="006A589E">
        <w:t xml:space="preserve"> </w:t>
      </w:r>
      <w:r w:rsidR="006A589E">
        <w:lastRenderedPageBreak/>
        <w:t>si por alguna razón la serie no se encuentra completa en la dependencia productora</w:t>
      </w:r>
      <w:r w:rsidR="000D0162">
        <w:t xml:space="preserve">, en este caso, en </w:t>
      </w:r>
      <w:r w:rsidR="00437D7E">
        <w:t>Auditoría</w:t>
      </w:r>
      <w:r w:rsidR="000D0162">
        <w:t xml:space="preserve"> Interna</w:t>
      </w:r>
      <w:r w:rsidR="006A589E">
        <w:t xml:space="preserve">, se deberá completar con </w:t>
      </w:r>
      <w:r w:rsidR="002D0F24">
        <w:t>la revisión de otras dependencia</w:t>
      </w:r>
      <w:r w:rsidR="00C6626B">
        <w:t>s</w:t>
      </w:r>
      <w:r w:rsidR="002D0F24">
        <w:t xml:space="preserve"> que cuenten con originales o copias de la serie, sin embargo, es un trabajo interno de cada institución</w:t>
      </w:r>
      <w:r w:rsidR="000D0162">
        <w:t xml:space="preserve">. </w:t>
      </w:r>
      <w:r w:rsidR="00771125">
        <w:t>--------------------------------------------------------------------------------</w:t>
      </w:r>
    </w:p>
    <w:p w14:paraId="3EE0F8AD" w14:textId="1C35818D" w:rsidR="000B3089" w:rsidRPr="001A7192" w:rsidRDefault="000B3089" w:rsidP="000B3089">
      <w:pPr>
        <w:pStyle w:val="Default"/>
        <w:spacing w:before="120" w:after="120" w:line="460" w:lineRule="exact"/>
        <w:jc w:val="both"/>
      </w:pPr>
      <w:r w:rsidRPr="001A7192">
        <w:rPr>
          <w:b/>
        </w:rPr>
        <w:t>ACUERDO 6</w:t>
      </w:r>
      <w:r w:rsidRPr="001A7192">
        <w:t xml:space="preserve">. Comunicar </w:t>
      </w:r>
      <w:r w:rsidR="001C4B2D" w:rsidRPr="001A7192">
        <w:t xml:space="preserve">a </w:t>
      </w:r>
      <w:r w:rsidR="001C4B2D" w:rsidRPr="001A7192">
        <w:rPr>
          <w:bCs/>
        </w:rPr>
        <w:t>la señora Lilliam Alvarado Agüero</w:t>
      </w:r>
      <w:r w:rsidRPr="001A7192">
        <w:t xml:space="preserve">, </w:t>
      </w:r>
      <w:r w:rsidR="001C4B2D" w:rsidRPr="001A7192">
        <w:t>presidente</w:t>
      </w:r>
      <w:r w:rsidRPr="001A7192">
        <w:t xml:space="preserve"> del </w:t>
      </w:r>
      <w:r w:rsidRPr="001A7192">
        <w:rPr>
          <w:bCs/>
        </w:rPr>
        <w:t xml:space="preserve">Comité Institucional de Selección y Eliminación de Documentos (Cised) </w:t>
      </w:r>
      <w:r w:rsidRPr="001A7192">
        <w:t xml:space="preserve">del Ministerio de </w:t>
      </w:r>
      <w:r w:rsidR="001C4B2D" w:rsidRPr="001A7192">
        <w:t>Educación Pública</w:t>
      </w:r>
      <w:r w:rsidRPr="001A7192">
        <w:t xml:space="preserve"> (Me</w:t>
      </w:r>
      <w:r w:rsidR="001C4B2D" w:rsidRPr="001A7192">
        <w:t>p</w:t>
      </w:r>
      <w:r w:rsidRPr="001A7192">
        <w:t>)</w:t>
      </w:r>
      <w:r w:rsidRPr="001A7192">
        <w:rPr>
          <w:bCs/>
        </w:rPr>
        <w:t>, que</w:t>
      </w:r>
      <w:r w:rsidRPr="001A7192">
        <w:t xml:space="preserve"> esta Comisión Nacional conoció el </w:t>
      </w:r>
      <w:r w:rsidRPr="001A7192">
        <w:rPr>
          <w:bCs/>
          <w:iCs/>
          <w:color w:val="auto"/>
          <w:lang w:val="es-ES"/>
        </w:rPr>
        <w:t xml:space="preserve">Informe de valoración </w:t>
      </w:r>
      <w:r w:rsidR="001C4B2D" w:rsidRPr="001A7192">
        <w:rPr>
          <w:b/>
        </w:rPr>
        <w:t>INFORME-DGAN-DSAE-STA-056-2023 MEP</w:t>
      </w:r>
      <w:r w:rsidR="001C4B2D" w:rsidRPr="001A7192">
        <w:t xml:space="preserve"> </w:t>
      </w:r>
      <w:r w:rsidRPr="001A7192">
        <w:t xml:space="preserve">de mayo 2023, por medio del cual se sometió a conocimiento </w:t>
      </w:r>
      <w:r w:rsidR="002C06CA" w:rsidRPr="001A7192">
        <w:t>una</w:t>
      </w:r>
      <w:r w:rsidRPr="001A7192">
        <w:t xml:space="preserve"> tabla de plazos de conservación de documentos correspondiente al siguiente subfondo: </w:t>
      </w:r>
      <w:r w:rsidR="00AD2057" w:rsidRPr="001A7192">
        <w:t>Dirección de Desarrollo Curricular</w:t>
      </w:r>
      <w:r w:rsidRPr="001A7192">
        <w:t>. En este acto se declaran con valor científico cultural las siguientes series documentales: ----------------</w:t>
      </w:r>
    </w:p>
    <w:tbl>
      <w:tblPr>
        <w:tblW w:w="5000" w:type="pct"/>
        <w:jc w:val="center"/>
        <w:tblBorders>
          <w:top w:val="single" w:sz="4" w:space="0" w:color="323E4F" w:themeColor="text2" w:themeShade="BF"/>
          <w:left w:val="single" w:sz="4" w:space="0" w:color="323E4F" w:themeColor="text2" w:themeShade="BF"/>
          <w:bottom w:val="single" w:sz="4" w:space="0" w:color="323E4F" w:themeColor="text2" w:themeShade="BF"/>
          <w:right w:val="single" w:sz="4" w:space="0" w:color="323E4F" w:themeColor="text2" w:themeShade="BF"/>
          <w:insideH w:val="single" w:sz="4" w:space="0" w:color="323E4F" w:themeColor="text2" w:themeShade="BF"/>
          <w:insideV w:val="single" w:sz="4" w:space="0" w:color="323E4F" w:themeColor="text2" w:themeShade="BF"/>
        </w:tblBorders>
        <w:tblLook w:val="04A0" w:firstRow="1" w:lastRow="0" w:firstColumn="1" w:lastColumn="0" w:noHBand="0" w:noVBand="1"/>
      </w:tblPr>
      <w:tblGrid>
        <w:gridCol w:w="4735"/>
        <w:gridCol w:w="4615"/>
      </w:tblGrid>
      <w:tr w:rsidR="00D41EAE" w:rsidRPr="001A7192" w14:paraId="65BA2BBD" w14:textId="77777777" w:rsidTr="008C79D2">
        <w:trPr>
          <w:trHeight w:val="755"/>
          <w:jc w:val="center"/>
        </w:trPr>
        <w:tc>
          <w:tcPr>
            <w:tcW w:w="5000" w:type="pct"/>
            <w:gridSpan w:val="2"/>
            <w:shd w:val="clear" w:color="auto" w:fill="auto"/>
          </w:tcPr>
          <w:p w14:paraId="42021A5D" w14:textId="13A0906F" w:rsidR="00D41EAE" w:rsidRPr="001A7192" w:rsidRDefault="00D41EAE" w:rsidP="001A7192">
            <w:pPr>
              <w:spacing w:before="120" w:after="120" w:line="460" w:lineRule="exact"/>
              <w:ind w:right="119"/>
              <w:jc w:val="both"/>
              <w:rPr>
                <w:b/>
                <w:bCs/>
                <w:szCs w:val="24"/>
              </w:rPr>
            </w:pPr>
            <w:r w:rsidRPr="001A7192">
              <w:rPr>
                <w:b/>
                <w:szCs w:val="24"/>
              </w:rPr>
              <w:t>Fondo: Ministerio de Educación Pública (MEP)</w:t>
            </w:r>
            <w:r w:rsidR="001A7192" w:rsidRPr="001A7192">
              <w:rPr>
                <w:b/>
                <w:szCs w:val="24"/>
              </w:rPr>
              <w:t>----------------------------------------------</w:t>
            </w:r>
          </w:p>
        </w:tc>
      </w:tr>
      <w:tr w:rsidR="00591D9A" w:rsidRPr="001A7192" w14:paraId="71BA90F8" w14:textId="77777777" w:rsidTr="008C79D2">
        <w:trPr>
          <w:trHeight w:val="528"/>
          <w:jc w:val="center"/>
        </w:trPr>
        <w:tc>
          <w:tcPr>
            <w:tcW w:w="5000" w:type="pct"/>
            <w:gridSpan w:val="2"/>
            <w:shd w:val="clear" w:color="auto" w:fill="auto"/>
            <w:vAlign w:val="center"/>
          </w:tcPr>
          <w:p w14:paraId="36518DD2" w14:textId="11D1ADBF" w:rsidR="00591D9A" w:rsidRPr="001A7192" w:rsidRDefault="00767F3E" w:rsidP="001A7192">
            <w:pPr>
              <w:spacing w:before="120" w:after="120" w:line="460" w:lineRule="exact"/>
              <w:ind w:right="119"/>
              <w:jc w:val="both"/>
              <w:rPr>
                <w:b/>
                <w:szCs w:val="24"/>
              </w:rPr>
            </w:pPr>
            <w:r w:rsidRPr="001A7192">
              <w:rPr>
                <w:b/>
                <w:szCs w:val="24"/>
              </w:rPr>
              <w:t>Tablas de plazos de conservación de documentos-----------------------------------------</w:t>
            </w:r>
          </w:p>
        </w:tc>
      </w:tr>
      <w:tr w:rsidR="00D41EAE" w:rsidRPr="001A7192" w14:paraId="740A3EA5" w14:textId="77777777" w:rsidTr="008C79D2">
        <w:trPr>
          <w:jc w:val="center"/>
        </w:trPr>
        <w:tc>
          <w:tcPr>
            <w:tcW w:w="5000" w:type="pct"/>
            <w:gridSpan w:val="2"/>
            <w:tcBorders>
              <w:bottom w:val="single" w:sz="4" w:space="0" w:color="323E4F" w:themeColor="text2" w:themeShade="BF"/>
            </w:tcBorders>
            <w:shd w:val="clear" w:color="auto" w:fill="auto"/>
          </w:tcPr>
          <w:p w14:paraId="2033888D" w14:textId="34032D70" w:rsidR="00D41EAE" w:rsidRPr="001A7192" w:rsidRDefault="00A93BE1" w:rsidP="001A7192">
            <w:pPr>
              <w:spacing w:before="120" w:after="120" w:line="460" w:lineRule="exact"/>
              <w:jc w:val="both"/>
              <w:rPr>
                <w:b/>
                <w:bCs/>
                <w:szCs w:val="24"/>
              </w:rPr>
            </w:pPr>
            <w:bookmarkStart w:id="0" w:name="_Toc135046471"/>
            <w:r w:rsidRPr="001A7192">
              <w:rPr>
                <w:b/>
                <w:szCs w:val="24"/>
              </w:rPr>
              <w:t xml:space="preserve">1. </w:t>
            </w:r>
            <w:r w:rsidR="00D41EAE" w:rsidRPr="001A7192">
              <w:rPr>
                <w:b/>
                <w:szCs w:val="24"/>
              </w:rPr>
              <w:t>Despacho de Ministro*</w:t>
            </w:r>
            <w:bookmarkEnd w:id="0"/>
            <w:r w:rsidR="00D138F0" w:rsidRPr="001A7192">
              <w:rPr>
                <w:b/>
                <w:szCs w:val="24"/>
              </w:rPr>
              <w:t xml:space="preserve">. </w:t>
            </w:r>
            <w:r w:rsidR="00D41EAE" w:rsidRPr="001A7192">
              <w:rPr>
                <w:b/>
                <w:szCs w:val="24"/>
              </w:rPr>
              <w:t>Despacho Viceministro Académico</w:t>
            </w:r>
            <w:bookmarkStart w:id="1" w:name="_Toc135046472"/>
            <w:r w:rsidRPr="001A7192">
              <w:rPr>
                <w:b/>
                <w:szCs w:val="24"/>
              </w:rPr>
              <w:t>*</w:t>
            </w:r>
            <w:r w:rsidR="00D138F0" w:rsidRPr="001A7192">
              <w:rPr>
                <w:b/>
                <w:szCs w:val="24"/>
              </w:rPr>
              <w:t xml:space="preserve">. </w:t>
            </w:r>
            <w:r w:rsidR="00D41EAE" w:rsidRPr="001A7192">
              <w:rPr>
                <w:b/>
                <w:szCs w:val="24"/>
              </w:rPr>
              <w:t>Dirección de Desarrollo Curricula</w:t>
            </w:r>
            <w:bookmarkEnd w:id="1"/>
            <w:r w:rsidR="003C2C17">
              <w:rPr>
                <w:b/>
                <w:szCs w:val="24"/>
              </w:rPr>
              <w:t>r</w:t>
            </w:r>
            <w:r w:rsidR="00D138F0" w:rsidRPr="001A7192">
              <w:rPr>
                <w:b/>
                <w:szCs w:val="24"/>
              </w:rPr>
              <w:t>------------------------------------------------------------------------------------</w:t>
            </w:r>
          </w:p>
        </w:tc>
      </w:tr>
      <w:tr w:rsidR="00D41EAE" w:rsidRPr="001A7192" w14:paraId="5BCBBD86" w14:textId="77777777" w:rsidTr="008C79D2">
        <w:trPr>
          <w:jc w:val="center"/>
        </w:trPr>
        <w:tc>
          <w:tcPr>
            <w:tcW w:w="2532" w:type="pct"/>
            <w:tcBorders>
              <w:bottom w:val="single" w:sz="4" w:space="0" w:color="323E4F" w:themeColor="text2" w:themeShade="BF"/>
              <w:right w:val="single" w:sz="4" w:space="0" w:color="auto"/>
            </w:tcBorders>
            <w:shd w:val="clear" w:color="auto" w:fill="auto"/>
          </w:tcPr>
          <w:p w14:paraId="5B15685E" w14:textId="78F2EC3D" w:rsidR="00D41EAE" w:rsidRPr="001A7192" w:rsidRDefault="00D41EAE" w:rsidP="001A7192">
            <w:pPr>
              <w:spacing w:before="120" w:after="120" w:line="460" w:lineRule="exact"/>
              <w:jc w:val="center"/>
              <w:rPr>
                <w:b/>
                <w:bCs/>
                <w:szCs w:val="24"/>
              </w:rPr>
            </w:pPr>
            <w:r w:rsidRPr="001A7192">
              <w:rPr>
                <w:b/>
                <w:bCs/>
                <w:szCs w:val="24"/>
              </w:rPr>
              <w:t>Tipo / serie documental</w:t>
            </w:r>
            <w:r w:rsidR="00D138F0" w:rsidRPr="001A7192">
              <w:rPr>
                <w:b/>
                <w:bCs/>
                <w:szCs w:val="24"/>
              </w:rPr>
              <w:t>-----------------------</w:t>
            </w:r>
          </w:p>
        </w:tc>
        <w:tc>
          <w:tcPr>
            <w:tcW w:w="2468" w:type="pct"/>
            <w:tcBorders>
              <w:left w:val="single" w:sz="4" w:space="0" w:color="auto"/>
              <w:bottom w:val="single" w:sz="4" w:space="0" w:color="323E4F" w:themeColor="text2" w:themeShade="BF"/>
            </w:tcBorders>
            <w:shd w:val="clear" w:color="auto" w:fill="auto"/>
          </w:tcPr>
          <w:p w14:paraId="5E7C2607" w14:textId="1A5DD61A" w:rsidR="00D41EAE" w:rsidRPr="001A7192" w:rsidRDefault="00D41EAE" w:rsidP="001A7192">
            <w:pPr>
              <w:spacing w:before="120" w:after="120" w:line="460" w:lineRule="exact"/>
              <w:jc w:val="center"/>
              <w:rPr>
                <w:b/>
                <w:bCs/>
                <w:szCs w:val="24"/>
              </w:rPr>
            </w:pPr>
            <w:r w:rsidRPr="001A7192">
              <w:rPr>
                <w:b/>
                <w:bCs/>
                <w:szCs w:val="24"/>
              </w:rPr>
              <w:t>Valor científico–cultural</w:t>
            </w:r>
            <w:r w:rsidR="00D138F0" w:rsidRPr="001A7192">
              <w:rPr>
                <w:b/>
                <w:bCs/>
                <w:szCs w:val="24"/>
              </w:rPr>
              <w:t>--------------------</w:t>
            </w:r>
          </w:p>
        </w:tc>
      </w:tr>
      <w:tr w:rsidR="00D41EAE" w:rsidRPr="006674E5" w14:paraId="5BAC8DF5" w14:textId="77777777" w:rsidTr="00501A89">
        <w:trPr>
          <w:trHeight w:val="841"/>
          <w:jc w:val="center"/>
        </w:trPr>
        <w:tc>
          <w:tcPr>
            <w:tcW w:w="2532" w:type="pct"/>
            <w:tcBorders>
              <w:bottom w:val="single" w:sz="4" w:space="0" w:color="323E4F" w:themeColor="text2" w:themeShade="BF"/>
              <w:right w:val="single" w:sz="4" w:space="0" w:color="auto"/>
            </w:tcBorders>
            <w:shd w:val="clear" w:color="auto" w:fill="auto"/>
          </w:tcPr>
          <w:p w14:paraId="599DFE7B" w14:textId="76A6F7CC" w:rsidR="00D41EAE" w:rsidRPr="006674E5" w:rsidRDefault="00D41EAE" w:rsidP="00C64F01">
            <w:pPr>
              <w:spacing w:before="120" w:after="120" w:line="460" w:lineRule="exact"/>
              <w:jc w:val="both"/>
              <w:rPr>
                <w:b/>
                <w:bCs/>
                <w:szCs w:val="24"/>
              </w:rPr>
            </w:pPr>
            <w:r w:rsidRPr="006674E5">
              <w:rPr>
                <w:bCs/>
                <w:szCs w:val="24"/>
              </w:rPr>
              <w:t xml:space="preserve">11. </w:t>
            </w:r>
            <w:r w:rsidRPr="006674E5">
              <w:rPr>
                <w:szCs w:val="24"/>
              </w:rPr>
              <w:t>Criterios Técnicos</w:t>
            </w:r>
            <w:r w:rsidRPr="006674E5">
              <w:rPr>
                <w:bCs/>
                <w:szCs w:val="24"/>
              </w:rPr>
              <w:t xml:space="preserve">. Original y copia. Contenido: </w:t>
            </w:r>
            <w:r w:rsidRPr="006674E5">
              <w:rPr>
                <w:szCs w:val="24"/>
              </w:rPr>
              <w:t>respuestas que se generan a partir de consultas realizadas tanto a la Dirección como a sus departamentos sobre el proceso educativo</w:t>
            </w:r>
            <w:r w:rsidRPr="006674E5">
              <w:rPr>
                <w:bCs/>
                <w:szCs w:val="24"/>
              </w:rPr>
              <w:t xml:space="preserve">. Soporte: papel. Vigencia Administrativa legal: 5 años en la oficina productora y permanente en el Archivo Central. Cantidad: 2.05 m. Fechas extremas: 2007-2020. Soporte: electrónico. Vigencia Administrativa legal: 5 años en la oficina productora y </w:t>
            </w:r>
            <w:r w:rsidRPr="006674E5">
              <w:rPr>
                <w:bCs/>
                <w:szCs w:val="24"/>
              </w:rPr>
              <w:lastRenderedPageBreak/>
              <w:t xml:space="preserve">permanente en el Archivo Central. Cantidad: 19.34 Mb. Fechas extremas: 2020-2022. </w:t>
            </w:r>
            <w:r w:rsidR="00C64F01" w:rsidRPr="006674E5">
              <w:rPr>
                <w:rFonts w:eastAsia="SimSun"/>
                <w:szCs w:val="24"/>
              </w:rPr>
              <w:t>--------------------------------------------------------------------------------------------------------------------------------------------------------------------------------------------------------------------------------------------------------------------------------------------------------------------------------------------------------------------------------------------------------------------------------------------------------------------------------------------------------------------------------------------------------------------------------------------------------------------------------------------------------------------------------------------------------------------------------------------------------------------------------------------------------------------------------------------------------------------------------------------------------------------------------------------------------------------------------------------------------------------------------------------------------------------------------------------------------------------------------------------------------------------------------------------------------------------------------------------------------------------------------------------------------------------------------------------------------------------------------------------------------------------------------------------------------------------------------------------------------------------------------------------------------</w:t>
            </w:r>
            <w:r w:rsidR="00C64F01" w:rsidRPr="006674E5">
              <w:rPr>
                <w:rFonts w:eastAsia="SimSun"/>
                <w:szCs w:val="24"/>
              </w:rPr>
              <w:lastRenderedPageBreak/>
              <w:t>----------------------------------------------------------------------------------------------------------------</w:t>
            </w:r>
          </w:p>
        </w:tc>
        <w:tc>
          <w:tcPr>
            <w:tcW w:w="2468" w:type="pct"/>
            <w:tcBorders>
              <w:left w:val="single" w:sz="4" w:space="0" w:color="auto"/>
              <w:bottom w:val="single" w:sz="4" w:space="0" w:color="323E4F" w:themeColor="text2" w:themeShade="BF"/>
            </w:tcBorders>
            <w:shd w:val="clear" w:color="auto" w:fill="auto"/>
          </w:tcPr>
          <w:p w14:paraId="423A8FD4" w14:textId="7E0D6434" w:rsidR="00D41EAE" w:rsidRPr="006674E5" w:rsidRDefault="00D41EAE" w:rsidP="001A7192">
            <w:pPr>
              <w:pStyle w:val="Prrafodelista"/>
              <w:tabs>
                <w:tab w:val="left" w:pos="315"/>
              </w:tabs>
              <w:spacing w:before="120" w:after="120" w:line="460" w:lineRule="exact"/>
              <w:ind w:left="34" w:hanging="34"/>
              <w:jc w:val="both"/>
              <w:rPr>
                <w:rFonts w:ascii="Arial" w:hAnsi="Arial" w:cs="Arial"/>
                <w:b/>
                <w:bCs/>
                <w:sz w:val="24"/>
                <w:szCs w:val="24"/>
              </w:rPr>
            </w:pPr>
            <w:r w:rsidRPr="006674E5">
              <w:rPr>
                <w:rFonts w:ascii="Arial" w:hAnsi="Arial" w:cs="Arial"/>
                <w:sz w:val="24"/>
                <w:szCs w:val="24"/>
              </w:rPr>
              <w:lastRenderedPageBreak/>
              <w:t>En el instrumento de valoración, el CISED realizó la siguiente observación con respecto a esta serie documental: “</w:t>
            </w:r>
            <w:r w:rsidRPr="006674E5">
              <w:rPr>
                <w:rFonts w:ascii="Arial" w:hAnsi="Arial" w:cs="Arial"/>
                <w:i/>
                <w:iCs/>
                <w:sz w:val="24"/>
                <w:szCs w:val="24"/>
              </w:rPr>
              <w:t>V.C.C Sesión N° 26- 2011, del 31 de agosto de 2011, Departamento de Tercer Ciclo y Educación Diversificación” (sic)</w:t>
            </w:r>
            <w:r w:rsidR="001A7192" w:rsidRPr="006674E5">
              <w:rPr>
                <w:rFonts w:ascii="Arial" w:hAnsi="Arial" w:cs="Arial"/>
                <w:i/>
                <w:iCs/>
                <w:sz w:val="24"/>
                <w:szCs w:val="24"/>
              </w:rPr>
              <w:t xml:space="preserve">. </w:t>
            </w:r>
            <w:r w:rsidRPr="006674E5">
              <w:rPr>
                <w:rFonts w:ascii="Arial" w:hAnsi="Arial" w:cs="Arial"/>
                <w:sz w:val="24"/>
                <w:szCs w:val="24"/>
              </w:rPr>
              <w:t xml:space="preserve">La anterior referencia tiene relación con la declaratoria de la serie “Criterios Técnicos” en el subfondo Departamento de Tercer Ciclo y Educación Diversificada, cuyo instrumento de </w:t>
            </w:r>
            <w:r w:rsidRPr="006674E5">
              <w:rPr>
                <w:rFonts w:ascii="Arial" w:hAnsi="Arial" w:cs="Arial"/>
                <w:sz w:val="24"/>
                <w:szCs w:val="24"/>
              </w:rPr>
              <w:lastRenderedPageBreak/>
              <w:t xml:space="preserve">valoración fue conocido por la CNSED en la sesión 26-2011 de 31 de agosto de 2011. En esta ocasión se declararon los criterios de 1965 a 2011 con el siguiente criterio: </w:t>
            </w:r>
            <w:r w:rsidRPr="006674E5">
              <w:rPr>
                <w:rFonts w:ascii="Arial" w:hAnsi="Arial" w:cs="Arial"/>
                <w:i/>
                <w:iCs/>
                <w:sz w:val="24"/>
                <w:szCs w:val="24"/>
              </w:rPr>
              <w:t xml:space="preserve">“VCC, parcial. Conservar aquellos criterios que reflejan cambios sustantivos en la aplicación de políticas para la educación de tercer ciclo y diversificada, a juicio del Encargado del Archivo Central y </w:t>
            </w:r>
            <w:r w:rsidR="00D14927" w:rsidRPr="006674E5">
              <w:rPr>
                <w:rFonts w:ascii="Arial" w:hAnsi="Arial" w:cs="Arial"/>
                <w:i/>
                <w:iCs/>
                <w:sz w:val="24"/>
                <w:szCs w:val="24"/>
              </w:rPr>
              <w:t>jefe</w:t>
            </w:r>
            <w:r w:rsidRPr="006674E5">
              <w:rPr>
                <w:rFonts w:ascii="Arial" w:hAnsi="Arial" w:cs="Arial"/>
                <w:i/>
                <w:iCs/>
                <w:sz w:val="24"/>
                <w:szCs w:val="24"/>
              </w:rPr>
              <w:t xml:space="preserve"> de la Oficina Productora”</w:t>
            </w:r>
            <w:r w:rsidR="001A7192" w:rsidRPr="006674E5">
              <w:rPr>
                <w:rFonts w:ascii="Arial" w:hAnsi="Arial" w:cs="Arial"/>
                <w:i/>
                <w:iCs/>
                <w:sz w:val="24"/>
                <w:szCs w:val="24"/>
              </w:rPr>
              <w:t xml:space="preserve">. </w:t>
            </w:r>
            <w:r w:rsidRPr="006674E5">
              <w:rPr>
                <w:rFonts w:ascii="Arial" w:hAnsi="Arial" w:cs="Arial"/>
                <w:sz w:val="24"/>
                <w:szCs w:val="24"/>
              </w:rPr>
              <w:t>Se recomienda conservar los criterios en su soporte original y mantener el mismo criterio de declaratoria emitida por esta CNSED para los criterios conservados en el Departamento de Tercer Ciclo y Educación Diversificada.</w:t>
            </w:r>
            <w:r w:rsidR="001A7192" w:rsidRPr="006674E5">
              <w:rPr>
                <w:rFonts w:ascii="Arial" w:hAnsi="Arial" w:cs="Arial"/>
                <w:sz w:val="24"/>
                <w:szCs w:val="24"/>
              </w:rPr>
              <w:t xml:space="preserve"> </w:t>
            </w:r>
            <w:r w:rsidRPr="006674E5">
              <w:rPr>
                <w:rFonts w:ascii="Arial" w:hAnsi="Arial" w:cs="Arial"/>
                <w:sz w:val="24"/>
                <w:szCs w:val="24"/>
              </w:rPr>
              <w:t xml:space="preserve">Cabe señalar, que según lo indicado por las señoras Lilliam Alvarado, </w:t>
            </w:r>
            <w:r w:rsidR="00771125" w:rsidRPr="006674E5">
              <w:rPr>
                <w:rFonts w:ascii="Arial" w:hAnsi="Arial" w:cs="Arial"/>
                <w:sz w:val="24"/>
                <w:szCs w:val="24"/>
              </w:rPr>
              <w:t>presidente</w:t>
            </w:r>
            <w:r w:rsidRPr="006674E5">
              <w:rPr>
                <w:rFonts w:ascii="Arial" w:hAnsi="Arial" w:cs="Arial"/>
                <w:sz w:val="24"/>
                <w:szCs w:val="24"/>
              </w:rPr>
              <w:t xml:space="preserve"> del CISED y Fanny Perez, funcionaria del Archivo Central del MEP, esta serie complementa los criterios declarados en el Departamento de Tercer Ciclo y Educación Diversificada, subfondo que depende de la Dirección de D</w:t>
            </w:r>
            <w:r w:rsidR="005315E7">
              <w:rPr>
                <w:rFonts w:ascii="Arial" w:hAnsi="Arial" w:cs="Arial"/>
                <w:sz w:val="24"/>
                <w:szCs w:val="24"/>
              </w:rPr>
              <w:t>esarrollo</w:t>
            </w:r>
            <w:r w:rsidRPr="006674E5">
              <w:rPr>
                <w:rFonts w:ascii="Arial" w:hAnsi="Arial" w:cs="Arial"/>
                <w:sz w:val="24"/>
                <w:szCs w:val="24"/>
              </w:rPr>
              <w:t xml:space="preserve"> Curricular. Esta serie contiene los criterios de todos los departamentos que dependen de la Dirección. Sin embargo, algunos de ellos se envían al Despacho </w:t>
            </w:r>
            <w:r w:rsidRPr="006674E5">
              <w:rPr>
                <w:rFonts w:ascii="Arial" w:hAnsi="Arial" w:cs="Arial"/>
                <w:sz w:val="24"/>
                <w:szCs w:val="24"/>
              </w:rPr>
              <w:lastRenderedPageBreak/>
              <w:t xml:space="preserve">del viceministro académico y allí se custodian dentro de la correspondencia. </w:t>
            </w:r>
            <w:r w:rsidR="00C64F01">
              <w:rPr>
                <w:rFonts w:ascii="Arial" w:hAnsi="Arial" w:cs="Arial"/>
                <w:sz w:val="24"/>
                <w:szCs w:val="24"/>
              </w:rPr>
              <w:t>-</w:t>
            </w:r>
          </w:p>
        </w:tc>
      </w:tr>
      <w:tr w:rsidR="00D41EAE" w:rsidRPr="006674E5" w14:paraId="20BF2E9A" w14:textId="77777777" w:rsidTr="008C79D2">
        <w:trPr>
          <w:jc w:val="center"/>
        </w:trPr>
        <w:tc>
          <w:tcPr>
            <w:tcW w:w="2532" w:type="pct"/>
            <w:tcBorders>
              <w:bottom w:val="single" w:sz="4" w:space="0" w:color="323E4F" w:themeColor="text2" w:themeShade="BF"/>
              <w:right w:val="single" w:sz="4" w:space="0" w:color="auto"/>
            </w:tcBorders>
            <w:shd w:val="clear" w:color="auto" w:fill="auto"/>
          </w:tcPr>
          <w:p w14:paraId="6B193E82" w14:textId="138F5AE8" w:rsidR="00D41EAE" w:rsidRPr="006674E5" w:rsidRDefault="00D41EAE" w:rsidP="001A7192">
            <w:pPr>
              <w:spacing w:before="120" w:after="120" w:line="460" w:lineRule="exact"/>
              <w:jc w:val="both"/>
              <w:rPr>
                <w:b/>
                <w:bCs/>
                <w:szCs w:val="24"/>
              </w:rPr>
            </w:pPr>
            <w:r w:rsidRPr="006674E5">
              <w:rPr>
                <w:bCs/>
                <w:szCs w:val="24"/>
              </w:rPr>
              <w:lastRenderedPageBreak/>
              <w:t xml:space="preserve">12. </w:t>
            </w:r>
            <w:r w:rsidRPr="006674E5">
              <w:rPr>
                <w:szCs w:val="24"/>
              </w:rPr>
              <w:t>Expedientes de la Comisión Educación Inclusiva (CARI)</w:t>
            </w:r>
            <w:r w:rsidRPr="006674E5">
              <w:rPr>
                <w:bCs/>
                <w:szCs w:val="24"/>
              </w:rPr>
              <w:t xml:space="preserve">. Original sin copia. Contenido: </w:t>
            </w:r>
            <w:r w:rsidRPr="006674E5">
              <w:rPr>
                <w:szCs w:val="24"/>
              </w:rPr>
              <w:t xml:space="preserve">Conformada por el </w:t>
            </w:r>
            <w:r w:rsidR="00771125" w:rsidRPr="006674E5">
              <w:rPr>
                <w:szCs w:val="24"/>
              </w:rPr>
              <w:t>jefe</w:t>
            </w:r>
            <w:r w:rsidRPr="006674E5">
              <w:rPr>
                <w:szCs w:val="24"/>
              </w:rPr>
              <w:t xml:space="preserve"> o un funcionario que éste delegue representantes de los Departamentos de la Dirección de Desarrollo Curricular, Contiene: correspondencia, minutas, plan de trabajo, criterios técnicos, propuestas, informes, entre otros</w:t>
            </w:r>
            <w:r w:rsidRPr="006674E5">
              <w:rPr>
                <w:bCs/>
                <w:szCs w:val="24"/>
              </w:rPr>
              <w:t>. Soporte: papel. Vigencia Administrativa legal: 5 años en la oficina productora y permanente en el Archivo Central. Cantidad: 1 m. Fechas extremas: 2007-2015</w:t>
            </w:r>
            <w:r w:rsidR="001A7192" w:rsidRPr="006674E5">
              <w:rPr>
                <w:bCs/>
                <w:szCs w:val="24"/>
              </w:rPr>
              <w:t>.</w:t>
            </w:r>
            <w:r w:rsidR="00C64F01" w:rsidRPr="006674E5">
              <w:rPr>
                <w:rFonts w:eastAsia="SimSun"/>
                <w:szCs w:val="24"/>
              </w:rPr>
              <w:t xml:space="preserve"> --------------------------</w:t>
            </w:r>
          </w:p>
        </w:tc>
        <w:tc>
          <w:tcPr>
            <w:tcW w:w="2468" w:type="pct"/>
            <w:tcBorders>
              <w:left w:val="single" w:sz="4" w:space="0" w:color="auto"/>
              <w:bottom w:val="single" w:sz="4" w:space="0" w:color="323E4F" w:themeColor="text2" w:themeShade="BF"/>
            </w:tcBorders>
            <w:shd w:val="clear" w:color="auto" w:fill="auto"/>
          </w:tcPr>
          <w:p w14:paraId="0050399F" w14:textId="00CEAB54" w:rsidR="00D41EAE" w:rsidRPr="006674E5" w:rsidRDefault="00D41EAE" w:rsidP="00C64F01">
            <w:pPr>
              <w:tabs>
                <w:tab w:val="left" w:pos="315"/>
              </w:tabs>
              <w:spacing w:before="120" w:after="120" w:line="460" w:lineRule="exact"/>
              <w:jc w:val="both"/>
              <w:rPr>
                <w:bCs/>
                <w:szCs w:val="24"/>
              </w:rPr>
            </w:pPr>
            <w:r w:rsidRPr="006674E5">
              <w:rPr>
                <w:bCs/>
                <w:szCs w:val="24"/>
              </w:rPr>
              <w:t>Si, ya que estos expedientes contienen los documentos que sustentan las propuestas de direcciones, estrategias y acciones que se remiten al Consejo Superior de Educación, con el fin de ser incluidos en la malla curricular del sistema educativo costarricense en pro de la educación inclusiva del país.</w:t>
            </w:r>
            <w:r w:rsidR="00C64F01" w:rsidRPr="006674E5">
              <w:rPr>
                <w:rFonts w:eastAsia="SimSun"/>
                <w:szCs w:val="24"/>
              </w:rPr>
              <w:t xml:space="preserve"> ---------------------------------------------------------------------------------------------------------------------------------------------------------------------------------------------------------------------------------------------------------------------------------------------------</w:t>
            </w:r>
          </w:p>
        </w:tc>
      </w:tr>
      <w:tr w:rsidR="00D41EAE" w:rsidRPr="006674E5" w14:paraId="2A475580" w14:textId="77777777" w:rsidTr="008C79D2">
        <w:trPr>
          <w:jc w:val="center"/>
        </w:trPr>
        <w:tc>
          <w:tcPr>
            <w:tcW w:w="2532" w:type="pct"/>
            <w:shd w:val="clear" w:color="auto" w:fill="auto"/>
          </w:tcPr>
          <w:p w14:paraId="77E7A80D" w14:textId="3F0070FB" w:rsidR="00D41EAE" w:rsidRPr="006674E5" w:rsidRDefault="00D41EAE" w:rsidP="001A7192">
            <w:pPr>
              <w:spacing w:before="120" w:after="120" w:line="460" w:lineRule="exact"/>
              <w:jc w:val="both"/>
              <w:rPr>
                <w:bCs/>
                <w:szCs w:val="24"/>
              </w:rPr>
            </w:pPr>
            <w:r w:rsidRPr="006674E5">
              <w:rPr>
                <w:bCs/>
                <w:szCs w:val="24"/>
              </w:rPr>
              <w:t xml:space="preserve">13. </w:t>
            </w:r>
            <w:r w:rsidRPr="006674E5">
              <w:rPr>
                <w:szCs w:val="24"/>
              </w:rPr>
              <w:t>Expediente de antecedentes de Colegio Artístico Felipe Pérez</w:t>
            </w:r>
            <w:r w:rsidRPr="006674E5">
              <w:rPr>
                <w:bCs/>
                <w:szCs w:val="24"/>
              </w:rPr>
              <w:t xml:space="preserve">. Original sin copia. Contenido: </w:t>
            </w:r>
            <w:r w:rsidRPr="006674E5">
              <w:rPr>
                <w:szCs w:val="24"/>
              </w:rPr>
              <w:t>Correspondencia, oferta educativa, solicitudes, criterios técnicos, entre otros</w:t>
            </w:r>
            <w:r w:rsidRPr="006674E5">
              <w:rPr>
                <w:bCs/>
                <w:szCs w:val="24"/>
              </w:rPr>
              <w:t>. Soporte: papel. Vigencia Administrativa legal: 5 años en la oficina productora y permanente en el Archivo Central. Cantidad: 0.04 m. Fechas extremas: 2006-2007</w:t>
            </w:r>
            <w:r w:rsidR="00C64F01">
              <w:rPr>
                <w:bCs/>
                <w:szCs w:val="24"/>
              </w:rPr>
              <w:t>----------------------------</w:t>
            </w:r>
          </w:p>
        </w:tc>
        <w:tc>
          <w:tcPr>
            <w:tcW w:w="2468" w:type="pct"/>
            <w:shd w:val="clear" w:color="auto" w:fill="auto"/>
          </w:tcPr>
          <w:p w14:paraId="0D26F310" w14:textId="3119CDD2" w:rsidR="00D41EAE" w:rsidRPr="006674E5" w:rsidRDefault="00D41EAE" w:rsidP="001A7192">
            <w:pPr>
              <w:pStyle w:val="Prrafodelista"/>
              <w:tabs>
                <w:tab w:val="left" w:pos="315"/>
              </w:tabs>
              <w:spacing w:before="120" w:after="120" w:line="460" w:lineRule="exact"/>
              <w:ind w:left="34" w:hanging="34"/>
              <w:jc w:val="both"/>
              <w:rPr>
                <w:rFonts w:ascii="Arial" w:hAnsi="Arial" w:cs="Arial"/>
                <w:sz w:val="24"/>
                <w:szCs w:val="24"/>
              </w:rPr>
            </w:pPr>
            <w:r w:rsidRPr="006674E5">
              <w:rPr>
                <w:rFonts w:ascii="Arial" w:hAnsi="Arial" w:cs="Arial"/>
                <w:sz w:val="24"/>
                <w:szCs w:val="24"/>
              </w:rPr>
              <w:t>Sí. Ya que refleja los antecedentes de un Colegio que tiene por objetivo la enseñanza artística como un medio de preservación de la cultura Guanacasteca</w:t>
            </w:r>
            <w:r w:rsidR="00C64F01" w:rsidRPr="006674E5">
              <w:rPr>
                <w:rFonts w:eastAsia="SimSun"/>
                <w:szCs w:val="24"/>
              </w:rPr>
              <w:t>-</w:t>
            </w:r>
            <w:r w:rsidR="00C64F01" w:rsidRPr="00C64F01">
              <w:rPr>
                <w:rFonts w:ascii="Arial" w:eastAsia="SimSun" w:hAnsi="Arial" w:cs="Arial"/>
                <w:iCs/>
                <w:sz w:val="24"/>
                <w:szCs w:val="24"/>
                <w:lang w:val="es-ES" w:eastAsia="es-ES"/>
              </w:rPr>
              <w:t>------------------------------------------------------------------------------------------------------------------------------------------------------------------------------------------------------------------------</w:t>
            </w:r>
            <w:r w:rsidR="00C64F01">
              <w:rPr>
                <w:rFonts w:ascii="Arial" w:eastAsia="SimSun" w:hAnsi="Arial" w:cs="Arial"/>
                <w:iCs/>
                <w:sz w:val="24"/>
                <w:szCs w:val="24"/>
                <w:lang w:val="es-ES" w:eastAsia="es-ES"/>
              </w:rPr>
              <w:t>--------------------</w:t>
            </w:r>
            <w:r w:rsidR="00C64F01" w:rsidRPr="00C64F01">
              <w:rPr>
                <w:rFonts w:ascii="Arial" w:hAnsi="Arial" w:cs="Arial"/>
                <w:sz w:val="24"/>
                <w:szCs w:val="24"/>
              </w:rPr>
              <w:t>-------</w:t>
            </w:r>
            <w:r w:rsidR="00C64F01">
              <w:rPr>
                <w:rFonts w:ascii="Arial" w:eastAsia="SimSun" w:hAnsi="Arial" w:cs="Arial"/>
                <w:iCs/>
                <w:sz w:val="24"/>
                <w:szCs w:val="24"/>
                <w:lang w:val="es-ES" w:eastAsia="es-ES"/>
              </w:rPr>
              <w:t>---------------------------</w:t>
            </w:r>
          </w:p>
        </w:tc>
      </w:tr>
      <w:tr w:rsidR="00C07856" w:rsidRPr="006674E5" w14:paraId="119500DB" w14:textId="77777777" w:rsidTr="008C79D2">
        <w:trPr>
          <w:jc w:val="center"/>
        </w:trPr>
        <w:tc>
          <w:tcPr>
            <w:tcW w:w="2532" w:type="pct"/>
            <w:shd w:val="clear" w:color="auto" w:fill="auto"/>
          </w:tcPr>
          <w:p w14:paraId="1EB5E637" w14:textId="7355FDB4" w:rsidR="00C07856" w:rsidRPr="006674E5" w:rsidRDefault="00FE781F" w:rsidP="001A7192">
            <w:pPr>
              <w:spacing w:before="120" w:after="120" w:line="460" w:lineRule="exact"/>
              <w:jc w:val="both"/>
              <w:rPr>
                <w:bCs/>
                <w:szCs w:val="24"/>
              </w:rPr>
            </w:pPr>
            <w:r w:rsidRPr="006674E5">
              <w:rPr>
                <w:bCs/>
                <w:szCs w:val="24"/>
              </w:rPr>
              <w:t xml:space="preserve">14. </w:t>
            </w:r>
            <w:r w:rsidR="00182973" w:rsidRPr="006674E5">
              <w:rPr>
                <w:bCs/>
                <w:szCs w:val="24"/>
              </w:rPr>
              <w:t>Expediente de Congreso Mesoamericano sobre Educación Inclusiva</w:t>
            </w:r>
            <w:r w:rsidR="00E26041" w:rsidRPr="006674E5">
              <w:rPr>
                <w:bCs/>
                <w:szCs w:val="24"/>
              </w:rPr>
              <w:t xml:space="preserve">. Original sin copia. Contenido: </w:t>
            </w:r>
            <w:r w:rsidR="00E43F72" w:rsidRPr="006674E5">
              <w:rPr>
                <w:bCs/>
                <w:szCs w:val="24"/>
              </w:rPr>
              <w:t xml:space="preserve">Reúne los documentos relacionados con la </w:t>
            </w:r>
            <w:r w:rsidR="00E43F72" w:rsidRPr="006674E5">
              <w:rPr>
                <w:bCs/>
                <w:szCs w:val="24"/>
              </w:rPr>
              <w:lastRenderedPageBreak/>
              <w:t>ejecución del Congreso. Incluye: circulares, invitación, declaración mesoamericana de educación inclusiva, correspondencia, entre otros.</w:t>
            </w:r>
            <w:r w:rsidR="0071783B" w:rsidRPr="006674E5">
              <w:rPr>
                <w:rFonts w:ascii="Calibri" w:hAnsi="Calibri" w:cs="Calibri"/>
                <w:szCs w:val="22"/>
              </w:rPr>
              <w:t xml:space="preserve"> </w:t>
            </w:r>
            <w:r w:rsidR="0071783B" w:rsidRPr="006674E5">
              <w:rPr>
                <w:bCs/>
                <w:szCs w:val="24"/>
              </w:rPr>
              <w:t>Soporte: papel. Vigencia Administrativa legal: 10 años en la oficina productora y permanente en el Archivo Central. Cantidad: 0.10 m. Fechas extremas: 2004-2007</w:t>
            </w:r>
            <w:r w:rsidR="00C64F01">
              <w:rPr>
                <w:bCs/>
                <w:szCs w:val="24"/>
              </w:rPr>
              <w:t>-----------------</w:t>
            </w:r>
          </w:p>
        </w:tc>
        <w:tc>
          <w:tcPr>
            <w:tcW w:w="2468" w:type="pct"/>
            <w:shd w:val="clear" w:color="auto" w:fill="auto"/>
          </w:tcPr>
          <w:p w14:paraId="434D8FDE" w14:textId="5461C219" w:rsidR="00C07856" w:rsidRPr="006674E5" w:rsidRDefault="00186466" w:rsidP="001A7192">
            <w:pPr>
              <w:pStyle w:val="Prrafodelista"/>
              <w:tabs>
                <w:tab w:val="left" w:pos="315"/>
              </w:tabs>
              <w:spacing w:before="120" w:after="120" w:line="460" w:lineRule="exact"/>
              <w:ind w:left="34" w:hanging="34"/>
              <w:jc w:val="both"/>
              <w:rPr>
                <w:rFonts w:ascii="Arial" w:hAnsi="Arial" w:cs="Arial"/>
                <w:sz w:val="24"/>
                <w:szCs w:val="24"/>
              </w:rPr>
            </w:pPr>
            <w:r w:rsidRPr="00B61A86">
              <w:rPr>
                <w:rFonts w:ascii="Arial" w:eastAsia="Times New Roman" w:hAnsi="Arial" w:cs="Arial"/>
                <w:bCs/>
                <w:iCs/>
                <w:sz w:val="24"/>
                <w:szCs w:val="24"/>
                <w:lang w:val="es-ES" w:eastAsia="es-ES"/>
              </w:rPr>
              <w:lastRenderedPageBreak/>
              <w:t xml:space="preserve">Sí. </w:t>
            </w:r>
            <w:r w:rsidR="00B61A86">
              <w:rPr>
                <w:rFonts w:ascii="Arial" w:eastAsia="Times New Roman" w:hAnsi="Arial" w:cs="Arial"/>
                <w:bCs/>
                <w:iCs/>
                <w:sz w:val="24"/>
                <w:szCs w:val="24"/>
                <w:lang w:val="es-ES" w:eastAsia="es-ES"/>
              </w:rPr>
              <w:t>D</w:t>
            </w:r>
            <w:r w:rsidR="00B61A86" w:rsidRPr="00B61A86">
              <w:rPr>
                <w:rFonts w:ascii="Arial" w:eastAsia="Times New Roman" w:hAnsi="Arial" w:cs="Arial"/>
                <w:bCs/>
                <w:iCs/>
                <w:sz w:val="24"/>
                <w:szCs w:val="24"/>
                <w:lang w:val="es-ES" w:eastAsia="es-ES"/>
              </w:rPr>
              <w:t>ebido a que tiene la declaración mesoamericana firmada por los ministros</w:t>
            </w:r>
            <w:r w:rsidR="00B61A86">
              <w:rPr>
                <w:rFonts w:ascii="Arial" w:eastAsia="Times New Roman" w:hAnsi="Arial" w:cs="Arial"/>
                <w:bCs/>
                <w:iCs/>
                <w:sz w:val="24"/>
                <w:szCs w:val="24"/>
                <w:lang w:val="es-ES" w:eastAsia="es-ES"/>
              </w:rPr>
              <w:t xml:space="preserve"> de educación. </w:t>
            </w:r>
            <w:r w:rsidR="00C64F01" w:rsidRPr="00C64F01">
              <w:rPr>
                <w:rFonts w:ascii="Arial" w:hAnsi="Arial" w:cs="Arial"/>
                <w:sz w:val="24"/>
                <w:szCs w:val="24"/>
              </w:rPr>
              <w:t>-----------------------------------------------------------------------------------------</w:t>
            </w:r>
            <w:r w:rsidR="00C64F01" w:rsidRPr="00C64F01">
              <w:rPr>
                <w:rFonts w:ascii="Arial" w:hAnsi="Arial" w:cs="Arial"/>
                <w:sz w:val="24"/>
                <w:szCs w:val="24"/>
              </w:rPr>
              <w:lastRenderedPageBreak/>
              <w:t>-------------------------------------------------------------------------------------------------------------------------------------------------------------------------------------------------------------------------------------------------------------------------------------------------------------------------------------------------------------------------</w:t>
            </w:r>
            <w:r w:rsidR="00C64F01">
              <w:rPr>
                <w:rFonts w:ascii="Arial" w:hAnsi="Arial" w:cs="Arial"/>
                <w:sz w:val="24"/>
                <w:szCs w:val="24"/>
              </w:rPr>
              <w:t>-----------------------------------------------------------------------</w:t>
            </w:r>
          </w:p>
        </w:tc>
      </w:tr>
      <w:tr w:rsidR="00C07856" w:rsidRPr="006674E5" w14:paraId="747CEC7F" w14:textId="77777777" w:rsidTr="008C79D2">
        <w:trPr>
          <w:jc w:val="center"/>
        </w:trPr>
        <w:tc>
          <w:tcPr>
            <w:tcW w:w="2532" w:type="pct"/>
            <w:shd w:val="clear" w:color="auto" w:fill="auto"/>
          </w:tcPr>
          <w:p w14:paraId="0D99AE08" w14:textId="0B057AB7" w:rsidR="00C07856" w:rsidRPr="006674E5" w:rsidRDefault="00363971" w:rsidP="001A7192">
            <w:pPr>
              <w:spacing w:before="120" w:after="120" w:line="460" w:lineRule="exact"/>
              <w:jc w:val="both"/>
              <w:rPr>
                <w:bCs/>
                <w:szCs w:val="24"/>
              </w:rPr>
            </w:pPr>
            <w:r w:rsidRPr="006674E5">
              <w:rPr>
                <w:bCs/>
                <w:szCs w:val="24"/>
              </w:rPr>
              <w:lastRenderedPageBreak/>
              <w:t>15. Expediente de atención para la interrupción del curso lectivo por huelga.</w:t>
            </w:r>
            <w:r w:rsidRPr="006674E5">
              <w:rPr>
                <w:rFonts w:ascii="Calibri" w:hAnsi="Calibri" w:cs="Calibri"/>
                <w:szCs w:val="22"/>
              </w:rPr>
              <w:t xml:space="preserve"> </w:t>
            </w:r>
            <w:r w:rsidRPr="006674E5">
              <w:rPr>
                <w:bCs/>
                <w:szCs w:val="24"/>
              </w:rPr>
              <w:t xml:space="preserve">Original sin copia. Contenido: </w:t>
            </w:r>
            <w:r w:rsidR="00AC26DD" w:rsidRPr="006674E5">
              <w:rPr>
                <w:bCs/>
                <w:szCs w:val="24"/>
              </w:rPr>
              <w:t>copia propuesta, plan remedial, entre otros.</w:t>
            </w:r>
            <w:r w:rsidRPr="006674E5">
              <w:rPr>
                <w:rFonts w:ascii="Calibri" w:hAnsi="Calibri" w:cs="Calibri"/>
                <w:szCs w:val="22"/>
              </w:rPr>
              <w:t xml:space="preserve"> </w:t>
            </w:r>
            <w:r w:rsidRPr="006674E5">
              <w:rPr>
                <w:bCs/>
                <w:szCs w:val="24"/>
              </w:rPr>
              <w:t xml:space="preserve">Soporte: papel. Vigencia Administrativa legal: </w:t>
            </w:r>
            <w:r w:rsidR="00AC26DD" w:rsidRPr="006674E5">
              <w:rPr>
                <w:bCs/>
                <w:szCs w:val="24"/>
              </w:rPr>
              <w:t>5</w:t>
            </w:r>
            <w:r w:rsidRPr="006674E5">
              <w:rPr>
                <w:bCs/>
                <w:szCs w:val="24"/>
              </w:rPr>
              <w:t xml:space="preserve"> años en la oficina productora y permanente en el Archivo Central. Cantidad: 0.</w:t>
            </w:r>
            <w:r w:rsidR="00AC26DD" w:rsidRPr="006674E5">
              <w:rPr>
                <w:bCs/>
                <w:szCs w:val="24"/>
              </w:rPr>
              <w:t>02</w:t>
            </w:r>
            <w:r w:rsidRPr="006674E5">
              <w:rPr>
                <w:bCs/>
                <w:szCs w:val="24"/>
              </w:rPr>
              <w:t xml:space="preserve"> m. Fechas extremas: </w:t>
            </w:r>
            <w:r w:rsidR="00AC26DD" w:rsidRPr="006674E5">
              <w:rPr>
                <w:bCs/>
                <w:szCs w:val="24"/>
              </w:rPr>
              <w:t>2014</w:t>
            </w:r>
          </w:p>
        </w:tc>
        <w:tc>
          <w:tcPr>
            <w:tcW w:w="2468" w:type="pct"/>
            <w:shd w:val="clear" w:color="auto" w:fill="auto"/>
          </w:tcPr>
          <w:p w14:paraId="5BB61CD5" w14:textId="2CE6F39F" w:rsidR="00C07856" w:rsidRPr="006674E5" w:rsidRDefault="00AC26DD" w:rsidP="001A7192">
            <w:pPr>
              <w:pStyle w:val="Prrafodelista"/>
              <w:tabs>
                <w:tab w:val="left" w:pos="315"/>
              </w:tabs>
              <w:spacing w:before="120" w:after="120" w:line="460" w:lineRule="exact"/>
              <w:ind w:left="34" w:hanging="34"/>
              <w:jc w:val="both"/>
              <w:rPr>
                <w:rFonts w:ascii="Arial" w:hAnsi="Arial" w:cs="Arial"/>
                <w:sz w:val="24"/>
                <w:szCs w:val="24"/>
              </w:rPr>
            </w:pPr>
            <w:r w:rsidRPr="006674E5">
              <w:rPr>
                <w:rFonts w:ascii="Arial" w:hAnsi="Arial" w:cs="Arial"/>
                <w:sz w:val="24"/>
                <w:szCs w:val="24"/>
              </w:rPr>
              <w:t xml:space="preserve">Sí. </w:t>
            </w:r>
            <w:r w:rsidR="003B56FB" w:rsidRPr="003B56FB">
              <w:rPr>
                <w:rFonts w:ascii="Arial" w:eastAsia="Times New Roman" w:hAnsi="Arial" w:cs="Arial"/>
                <w:bCs/>
                <w:iCs/>
                <w:sz w:val="24"/>
                <w:szCs w:val="24"/>
                <w:lang w:val="es-ES" w:eastAsia="es-ES"/>
              </w:rPr>
              <w:t>ya que cuenta con los planes remediables para retomar el curso electivo.</w:t>
            </w:r>
            <w:r w:rsidR="00C273AB" w:rsidRPr="00C273AB">
              <w:rPr>
                <w:rFonts w:ascii="Arial" w:hAnsi="Arial" w:cs="Arial"/>
                <w:sz w:val="24"/>
                <w:szCs w:val="24"/>
              </w:rPr>
              <w:t xml:space="preserve"> ------------------------------------------------------------------------------------------------------------------------------------------------------------------------------------------------------------------------------------------------------------------------------------------------------------------------</w:t>
            </w:r>
          </w:p>
        </w:tc>
      </w:tr>
      <w:tr w:rsidR="00D41EAE" w:rsidRPr="006674E5" w14:paraId="401E8BFA" w14:textId="77777777" w:rsidTr="00766FB8">
        <w:trPr>
          <w:trHeight w:val="1408"/>
          <w:jc w:val="center"/>
        </w:trPr>
        <w:tc>
          <w:tcPr>
            <w:tcW w:w="2532" w:type="pct"/>
            <w:shd w:val="clear" w:color="auto" w:fill="auto"/>
          </w:tcPr>
          <w:p w14:paraId="7B9038B7" w14:textId="6CFB892A" w:rsidR="00D41EAE" w:rsidRPr="006674E5" w:rsidRDefault="00D41EAE" w:rsidP="001A7192">
            <w:pPr>
              <w:tabs>
                <w:tab w:val="left" w:pos="33"/>
                <w:tab w:val="left" w:pos="267"/>
              </w:tabs>
              <w:spacing w:before="120" w:after="120" w:line="460" w:lineRule="exact"/>
              <w:jc w:val="both"/>
              <w:rPr>
                <w:b/>
                <w:bCs/>
                <w:szCs w:val="24"/>
              </w:rPr>
            </w:pPr>
            <w:r w:rsidRPr="006674E5">
              <w:rPr>
                <w:bCs/>
                <w:szCs w:val="24"/>
              </w:rPr>
              <w:t xml:space="preserve">26. </w:t>
            </w:r>
            <w:r w:rsidRPr="006674E5">
              <w:rPr>
                <w:szCs w:val="24"/>
              </w:rPr>
              <w:t>Informes de proyectos. Original y c</w:t>
            </w:r>
            <w:r w:rsidRPr="006674E5">
              <w:rPr>
                <w:bCs/>
                <w:szCs w:val="24"/>
              </w:rPr>
              <w:t xml:space="preserve">opia. Contenido: </w:t>
            </w:r>
            <w:r w:rsidRPr="006674E5">
              <w:rPr>
                <w:szCs w:val="24"/>
              </w:rPr>
              <w:t>resúmenes e informes ejecutivos de los proyectos, de reuniones efectuadas, á entre otros. Eje: Proyecto de relanzamiento de Educación en Costa Rica, Reformas Curriculares, Logros y Perspectivas, entre otros</w:t>
            </w:r>
            <w:r w:rsidRPr="006674E5">
              <w:rPr>
                <w:bCs/>
                <w:szCs w:val="24"/>
              </w:rPr>
              <w:t xml:space="preserve">. Soporte: papel. Vigencia Administrativa legal: 4 años en la oficina productora y permanente en el Archivo Central. Cantidad: 0.10 ml. Fechas extremas: </w:t>
            </w:r>
            <w:r w:rsidRPr="006674E5">
              <w:rPr>
                <w:szCs w:val="24"/>
              </w:rPr>
              <w:t>2006-2018</w:t>
            </w:r>
            <w:r w:rsidRPr="006674E5">
              <w:rPr>
                <w:bCs/>
                <w:szCs w:val="24"/>
              </w:rPr>
              <w:t xml:space="preserve">. </w:t>
            </w:r>
            <w:r w:rsidR="00766FB8">
              <w:rPr>
                <w:bCs/>
                <w:szCs w:val="24"/>
              </w:rPr>
              <w:t>--------------------------</w:t>
            </w:r>
          </w:p>
        </w:tc>
        <w:tc>
          <w:tcPr>
            <w:tcW w:w="2468" w:type="pct"/>
            <w:shd w:val="clear" w:color="auto" w:fill="auto"/>
          </w:tcPr>
          <w:p w14:paraId="66DCCFD8" w14:textId="4EA16E62" w:rsidR="00D41EAE" w:rsidRPr="006674E5" w:rsidRDefault="00D41EAE" w:rsidP="001A7192">
            <w:pPr>
              <w:tabs>
                <w:tab w:val="left" w:pos="315"/>
              </w:tabs>
              <w:spacing w:before="120" w:after="120" w:line="460" w:lineRule="exact"/>
              <w:jc w:val="both"/>
              <w:rPr>
                <w:bCs/>
                <w:szCs w:val="24"/>
              </w:rPr>
            </w:pPr>
            <w:r w:rsidRPr="006674E5">
              <w:rPr>
                <w:bCs/>
                <w:szCs w:val="24"/>
              </w:rPr>
              <w:t>Si, ya que muestra los resultados de los proyectos educativos ejecutados durante un período determinado</w:t>
            </w:r>
            <w:r w:rsidR="001A7192" w:rsidRPr="006674E5">
              <w:rPr>
                <w:bCs/>
                <w:szCs w:val="24"/>
              </w:rPr>
              <w:t>.</w:t>
            </w:r>
            <w:r w:rsidR="00766FB8">
              <w:rPr>
                <w:bCs/>
                <w:szCs w:val="24"/>
              </w:rPr>
              <w:t>------------------------------------------------------------------------------------------------------------------------------------------------------------------------------------------------------------------------------------------------------------------------------------------------------------------------------------------------------------------------------------------------------------------------------------------------------------------------------</w:t>
            </w:r>
          </w:p>
        </w:tc>
      </w:tr>
      <w:tr w:rsidR="00D41EAE" w:rsidRPr="006674E5" w14:paraId="7CAA4694" w14:textId="77777777" w:rsidTr="008C79D2">
        <w:trPr>
          <w:trHeight w:val="2353"/>
          <w:jc w:val="center"/>
        </w:trPr>
        <w:tc>
          <w:tcPr>
            <w:tcW w:w="2532" w:type="pct"/>
            <w:tcBorders>
              <w:bottom w:val="single" w:sz="4" w:space="0" w:color="323E4F" w:themeColor="text2" w:themeShade="BF"/>
              <w:right w:val="single" w:sz="4" w:space="0" w:color="auto"/>
            </w:tcBorders>
            <w:shd w:val="clear" w:color="auto" w:fill="auto"/>
          </w:tcPr>
          <w:p w14:paraId="0DCD793C" w14:textId="15ED0554" w:rsidR="00D41EAE" w:rsidRPr="006674E5" w:rsidRDefault="00D41EAE" w:rsidP="001A7192">
            <w:pPr>
              <w:spacing w:before="120" w:after="120" w:line="460" w:lineRule="exact"/>
              <w:jc w:val="both"/>
              <w:rPr>
                <w:b/>
                <w:bCs/>
                <w:szCs w:val="24"/>
              </w:rPr>
            </w:pPr>
            <w:r w:rsidRPr="006674E5">
              <w:rPr>
                <w:bCs/>
                <w:szCs w:val="24"/>
              </w:rPr>
              <w:lastRenderedPageBreak/>
              <w:t xml:space="preserve">29. </w:t>
            </w:r>
            <w:r w:rsidRPr="006674E5">
              <w:rPr>
                <w:szCs w:val="24"/>
              </w:rPr>
              <w:t>Expediente de Propuesta de estructura organizativa de la División de Desarrollo Curricular</w:t>
            </w:r>
            <w:r w:rsidRPr="006674E5">
              <w:rPr>
                <w:bCs/>
                <w:szCs w:val="24"/>
              </w:rPr>
              <w:t xml:space="preserve">. Original sin copia. Contenido: </w:t>
            </w:r>
            <w:r w:rsidRPr="006674E5">
              <w:rPr>
                <w:szCs w:val="24"/>
              </w:rPr>
              <w:t>Reúne los documentos relacionados con la propuesta para reestructurar la División antecedente de creación de la Dirección de Desarrollo Curricular y sus departamentos</w:t>
            </w:r>
            <w:r w:rsidRPr="006674E5">
              <w:rPr>
                <w:bCs/>
                <w:szCs w:val="24"/>
              </w:rPr>
              <w:t>. Soporte: papel. Vigencia Administrativa legal: 5 años en la oficina productora y permanente en el Archivo Central. Cantidad: 0.04 m. Fechas extremas: 2005-2006.</w:t>
            </w:r>
            <w:r w:rsidR="00766FB8">
              <w:rPr>
                <w:bCs/>
                <w:szCs w:val="24"/>
              </w:rPr>
              <w:t>-------------------------------------------------</w:t>
            </w:r>
          </w:p>
        </w:tc>
        <w:tc>
          <w:tcPr>
            <w:tcW w:w="2468" w:type="pct"/>
            <w:tcBorders>
              <w:left w:val="single" w:sz="4" w:space="0" w:color="auto"/>
              <w:bottom w:val="single" w:sz="4" w:space="0" w:color="323E4F" w:themeColor="text2" w:themeShade="BF"/>
            </w:tcBorders>
            <w:shd w:val="clear" w:color="auto" w:fill="auto"/>
          </w:tcPr>
          <w:p w14:paraId="4B75AE3D" w14:textId="26224237" w:rsidR="00D41EAE" w:rsidRPr="006674E5" w:rsidRDefault="00D41EAE" w:rsidP="001A7192">
            <w:pPr>
              <w:tabs>
                <w:tab w:val="left" w:pos="315"/>
              </w:tabs>
              <w:spacing w:before="120" w:after="120" w:line="460" w:lineRule="exact"/>
              <w:jc w:val="both"/>
              <w:rPr>
                <w:szCs w:val="24"/>
              </w:rPr>
            </w:pPr>
            <w:r w:rsidRPr="006674E5">
              <w:rPr>
                <w:szCs w:val="24"/>
              </w:rPr>
              <w:t>Si, ya que demuestra los antecedentes de creación de la Dirección de Desarrollo Curricular.</w:t>
            </w:r>
            <w:r w:rsidR="001A7192" w:rsidRPr="006674E5">
              <w:rPr>
                <w:szCs w:val="24"/>
              </w:rPr>
              <w:t xml:space="preserve"> </w:t>
            </w:r>
            <w:r w:rsidRPr="006674E5">
              <w:rPr>
                <w:szCs w:val="24"/>
              </w:rPr>
              <w:t xml:space="preserve">Cabe señalar, que según lo informado por la señora Lilliam Alvarado, </w:t>
            </w:r>
            <w:r w:rsidR="004215CB" w:rsidRPr="006674E5">
              <w:rPr>
                <w:szCs w:val="24"/>
              </w:rPr>
              <w:t>presidente</w:t>
            </w:r>
            <w:r w:rsidRPr="006674E5">
              <w:rPr>
                <w:szCs w:val="24"/>
              </w:rPr>
              <w:t xml:space="preserve"> del CISED, esta información solamente se encuentra en este subfondo. </w:t>
            </w:r>
            <w:r w:rsidR="00766FB8">
              <w:rPr>
                <w:szCs w:val="24"/>
              </w:rPr>
              <w:t>----------------------------------------------------------------------------------------------------------------------------------------------------------------------------------------------------------------------------------------------------------------------------------------------------------------------------</w:t>
            </w:r>
          </w:p>
        </w:tc>
      </w:tr>
      <w:tr w:rsidR="00D41EAE" w:rsidRPr="006674E5" w14:paraId="46C797D8" w14:textId="77777777" w:rsidTr="008C79D2">
        <w:trPr>
          <w:jc w:val="center"/>
        </w:trPr>
        <w:tc>
          <w:tcPr>
            <w:tcW w:w="2532" w:type="pct"/>
            <w:shd w:val="clear" w:color="auto" w:fill="auto"/>
          </w:tcPr>
          <w:p w14:paraId="2B62959A" w14:textId="6F49F778" w:rsidR="00D41EAE" w:rsidRPr="006674E5" w:rsidRDefault="00D41EAE" w:rsidP="001A7192">
            <w:pPr>
              <w:spacing w:before="120" w:after="120" w:line="460" w:lineRule="exact"/>
              <w:jc w:val="both"/>
              <w:rPr>
                <w:b/>
                <w:bCs/>
                <w:szCs w:val="24"/>
              </w:rPr>
            </w:pPr>
            <w:r w:rsidRPr="006674E5">
              <w:rPr>
                <w:bCs/>
                <w:szCs w:val="24"/>
              </w:rPr>
              <w:t xml:space="preserve">33. </w:t>
            </w:r>
            <w:r w:rsidRPr="006674E5">
              <w:rPr>
                <w:szCs w:val="24"/>
              </w:rPr>
              <w:t>Informe de acciones para el desarrollo y fortalecimiento curricular</w:t>
            </w:r>
            <w:r w:rsidRPr="006674E5">
              <w:rPr>
                <w:bCs/>
                <w:szCs w:val="24"/>
              </w:rPr>
              <w:t xml:space="preserve">. Copia. Original: </w:t>
            </w:r>
            <w:r w:rsidRPr="006674E5">
              <w:rPr>
                <w:szCs w:val="24"/>
              </w:rPr>
              <w:t>Contraloría General de la República/ Área de Servicios de Educación, Culturales y Deportivos.</w:t>
            </w:r>
            <w:r w:rsidRPr="006674E5">
              <w:rPr>
                <w:bCs/>
                <w:szCs w:val="24"/>
              </w:rPr>
              <w:t xml:space="preserve"> Contenido: </w:t>
            </w:r>
            <w:r w:rsidRPr="006674E5">
              <w:rPr>
                <w:szCs w:val="24"/>
              </w:rPr>
              <w:t>Indica los programas y proyectos que realizó el MEP. Menciona: Programa de Lenguas Extranjeras, Programa de Educación Religiosa, Programa de Educación Preescolar, Programa de Educación Académica, Proyecto de apoyo al sistema nacional para el mejoramiento de la calidad de la educación (SIMED), entre otros</w:t>
            </w:r>
            <w:r w:rsidRPr="006674E5">
              <w:rPr>
                <w:bCs/>
                <w:szCs w:val="24"/>
              </w:rPr>
              <w:t xml:space="preserve">. Soporte: papel. Vigencia Administrativa legal: 10 años en la oficina productora y permanente </w:t>
            </w:r>
            <w:r w:rsidRPr="006674E5">
              <w:rPr>
                <w:bCs/>
                <w:szCs w:val="24"/>
              </w:rPr>
              <w:lastRenderedPageBreak/>
              <w:t>en el Archivo Central. Cantidad: 0.02 m. Fechas extremas: 2006</w:t>
            </w:r>
            <w:r w:rsidR="001A7192" w:rsidRPr="006674E5">
              <w:rPr>
                <w:bCs/>
                <w:szCs w:val="24"/>
              </w:rPr>
              <w:t>.</w:t>
            </w:r>
            <w:r w:rsidR="00766FB8">
              <w:rPr>
                <w:bCs/>
                <w:szCs w:val="24"/>
              </w:rPr>
              <w:t>------------------------</w:t>
            </w:r>
          </w:p>
        </w:tc>
        <w:tc>
          <w:tcPr>
            <w:tcW w:w="2468" w:type="pct"/>
            <w:shd w:val="clear" w:color="auto" w:fill="auto"/>
          </w:tcPr>
          <w:p w14:paraId="2A9239FE" w14:textId="5FFDE824" w:rsidR="00D41EAE" w:rsidRPr="006674E5" w:rsidRDefault="00D41EAE" w:rsidP="001A7192">
            <w:pPr>
              <w:tabs>
                <w:tab w:val="left" w:pos="315"/>
              </w:tabs>
              <w:spacing w:before="120" w:after="120" w:line="460" w:lineRule="exact"/>
              <w:jc w:val="both"/>
              <w:rPr>
                <w:szCs w:val="24"/>
              </w:rPr>
            </w:pPr>
            <w:r w:rsidRPr="006674E5">
              <w:rPr>
                <w:szCs w:val="24"/>
              </w:rPr>
              <w:lastRenderedPageBreak/>
              <w:t>Sí, ya que complementan los expedientes de ejecución de proyectos educativos desarrollados en el país. Conservar los informes que correspondan a los proyectos de carácter sustantivo y más relevantes para el sector educativo, a criterio del jefe de oficina productora y la jefatura del Archivo Central.</w:t>
            </w:r>
            <w:r w:rsidR="001A7192" w:rsidRPr="006674E5">
              <w:rPr>
                <w:szCs w:val="24"/>
              </w:rPr>
              <w:t xml:space="preserve"> </w:t>
            </w:r>
            <w:r w:rsidRPr="006674E5">
              <w:rPr>
                <w:szCs w:val="24"/>
              </w:rPr>
              <w:t xml:space="preserve">Según lo aclarado por las señoras Lilliam Alvarado, </w:t>
            </w:r>
            <w:r w:rsidR="001A7192" w:rsidRPr="006674E5">
              <w:rPr>
                <w:szCs w:val="24"/>
              </w:rPr>
              <w:t>presidente</w:t>
            </w:r>
            <w:r w:rsidRPr="006674E5">
              <w:rPr>
                <w:szCs w:val="24"/>
              </w:rPr>
              <w:t xml:space="preserve"> del CISED y Fanny Perez, funcionaria del Archivo Central del MEP, se trata de informes aislados de cada uno de los proyectos, están relacionados con los programas, pero es posible que no se encuentren en los expedientes existentes de cada programa. </w:t>
            </w:r>
            <w:r w:rsidR="00766FB8">
              <w:rPr>
                <w:szCs w:val="24"/>
              </w:rPr>
              <w:t>-----------------------------</w:t>
            </w:r>
            <w:r w:rsidR="00766FB8">
              <w:rPr>
                <w:szCs w:val="24"/>
              </w:rPr>
              <w:lastRenderedPageBreak/>
              <w:t>--------------------------------------------------------------------------------------------------------------</w:t>
            </w:r>
          </w:p>
        </w:tc>
      </w:tr>
      <w:tr w:rsidR="00D41EAE" w:rsidRPr="006674E5" w14:paraId="61804594" w14:textId="77777777" w:rsidTr="008C79D2">
        <w:trPr>
          <w:jc w:val="center"/>
        </w:trPr>
        <w:tc>
          <w:tcPr>
            <w:tcW w:w="5000" w:type="pct"/>
            <w:gridSpan w:val="2"/>
            <w:shd w:val="clear" w:color="auto" w:fill="auto"/>
            <w:vAlign w:val="center"/>
          </w:tcPr>
          <w:p w14:paraId="6D5E9B7F" w14:textId="1CEB5354" w:rsidR="00D41EAE" w:rsidRPr="006674E5" w:rsidRDefault="00D41EAE" w:rsidP="001A7192">
            <w:pPr>
              <w:spacing w:before="120" w:after="120" w:line="460" w:lineRule="exact"/>
              <w:jc w:val="both"/>
              <w:rPr>
                <w:b/>
                <w:bCs/>
                <w:szCs w:val="24"/>
                <w:highlight w:val="yellow"/>
              </w:rPr>
            </w:pPr>
            <w:r w:rsidRPr="006674E5">
              <w:rPr>
                <w:b/>
                <w:szCs w:val="24"/>
              </w:rPr>
              <w:lastRenderedPageBreak/>
              <w:t>Unidad de alta dotación, talentos y creatividad: se crea mediante decreto 40007. La unidad se creó en el año 2018</w:t>
            </w:r>
            <w:r w:rsidR="001A7192" w:rsidRPr="006674E5">
              <w:rPr>
                <w:b/>
                <w:szCs w:val="24"/>
              </w:rPr>
              <w:t>-------------------------------------------------------------------</w:t>
            </w:r>
          </w:p>
        </w:tc>
      </w:tr>
      <w:tr w:rsidR="00D41EAE" w:rsidRPr="006674E5" w14:paraId="4B1BE106" w14:textId="77777777" w:rsidTr="008C79D2">
        <w:trPr>
          <w:jc w:val="center"/>
        </w:trPr>
        <w:tc>
          <w:tcPr>
            <w:tcW w:w="2532" w:type="pct"/>
            <w:shd w:val="clear" w:color="auto" w:fill="auto"/>
          </w:tcPr>
          <w:p w14:paraId="69D312D6" w14:textId="56E3A984" w:rsidR="00D41EAE" w:rsidRPr="006674E5" w:rsidRDefault="00D41EAE" w:rsidP="001A7192">
            <w:pPr>
              <w:spacing w:before="120" w:after="120" w:line="460" w:lineRule="exact"/>
              <w:jc w:val="both"/>
              <w:rPr>
                <w:bCs/>
                <w:szCs w:val="24"/>
              </w:rPr>
            </w:pPr>
            <w:r w:rsidRPr="006674E5">
              <w:rPr>
                <w:bCs/>
                <w:szCs w:val="24"/>
              </w:rPr>
              <w:t xml:space="preserve">62. Correspondencia. Original y copia. Contenido: </w:t>
            </w:r>
            <w:r w:rsidRPr="006674E5">
              <w:rPr>
                <w:szCs w:val="24"/>
              </w:rPr>
              <w:t>Correspondencia relacionada con los procesos de investigación, evaluación y sistematización de los diferentes aspectos relacionados con alta dotación, talento y creatividad de acuerdo con la ley N°8899</w:t>
            </w:r>
            <w:r w:rsidRPr="006674E5">
              <w:rPr>
                <w:bCs/>
                <w:szCs w:val="24"/>
              </w:rPr>
              <w:t xml:space="preserve"> Soporte: papel. Vigencia Administrativa legal: 5 años en la oficina productora y permanente en el Archivo Central. Cantidad: 0.40 m. Fechas extremas: 2018-2020. Soporte: electrónico. Vigencia Administrativa legal: 5 años en la oficina productora y permanente en el Archivo Central. Cantidad: 20 Mb. Fechas extremas: 2020-2022</w:t>
            </w:r>
            <w:r w:rsidR="001A7192" w:rsidRPr="006674E5">
              <w:rPr>
                <w:bCs/>
                <w:szCs w:val="24"/>
              </w:rPr>
              <w:t>.</w:t>
            </w:r>
            <w:r w:rsidR="00A0668D">
              <w:rPr>
                <w:bCs/>
                <w:szCs w:val="24"/>
              </w:rPr>
              <w:t>-------------------------------------------------</w:t>
            </w:r>
          </w:p>
        </w:tc>
        <w:tc>
          <w:tcPr>
            <w:tcW w:w="2468" w:type="pct"/>
            <w:shd w:val="clear" w:color="auto" w:fill="auto"/>
          </w:tcPr>
          <w:p w14:paraId="5C087275" w14:textId="169A22DD" w:rsidR="00D41EAE" w:rsidRPr="006674E5" w:rsidRDefault="00D41EAE" w:rsidP="001A7192">
            <w:pPr>
              <w:tabs>
                <w:tab w:val="left" w:pos="315"/>
              </w:tabs>
              <w:spacing w:before="120" w:after="120" w:line="460" w:lineRule="exact"/>
              <w:jc w:val="both"/>
              <w:rPr>
                <w:szCs w:val="24"/>
              </w:rPr>
            </w:pPr>
            <w:r w:rsidRPr="006674E5">
              <w:rPr>
                <w:szCs w:val="24"/>
              </w:rPr>
              <w:t>Si, ya que contiene información sobre la toma de decisiones relacionadas con logística e identificación de estudiantes de alta dotación, así como la atención que debe darse a cada uno de ellos. Además, contiene los antecedentes de creación de la unidad, que corresponden al año 2018</w:t>
            </w:r>
            <w:r w:rsidR="001A7192" w:rsidRPr="006674E5">
              <w:rPr>
                <w:szCs w:val="24"/>
              </w:rPr>
              <w:t xml:space="preserve">. </w:t>
            </w:r>
            <w:r w:rsidRPr="006674E5">
              <w:rPr>
                <w:szCs w:val="24"/>
              </w:rPr>
              <w:t>Conservar la correspondencia en su soporte original</w:t>
            </w:r>
            <w:r w:rsidR="001A7192" w:rsidRPr="006674E5">
              <w:rPr>
                <w:szCs w:val="24"/>
              </w:rPr>
              <w:t>.</w:t>
            </w:r>
            <w:r w:rsidR="00A0668D" w:rsidRPr="006674E5">
              <w:rPr>
                <w:rFonts w:eastAsia="SimSun"/>
                <w:szCs w:val="24"/>
              </w:rPr>
              <w:t xml:space="preserve"> ----------------------------------------------------------------------------------------------------------------------------------------------------------------------------------------------------------------------------------------------------------------------------------------------------------------------------------------------------------------------------------------------------------------------------------</w:t>
            </w:r>
          </w:p>
        </w:tc>
      </w:tr>
      <w:tr w:rsidR="00D41EAE" w:rsidRPr="006674E5" w14:paraId="26C5CEDC" w14:textId="77777777" w:rsidTr="008C79D2">
        <w:trPr>
          <w:jc w:val="center"/>
        </w:trPr>
        <w:tc>
          <w:tcPr>
            <w:tcW w:w="2532" w:type="pct"/>
            <w:shd w:val="clear" w:color="auto" w:fill="auto"/>
          </w:tcPr>
          <w:p w14:paraId="66171FCA" w14:textId="7ADFE4F8" w:rsidR="00D41EAE" w:rsidRPr="006674E5" w:rsidRDefault="00D41EAE" w:rsidP="001A7192">
            <w:pPr>
              <w:spacing w:before="120" w:after="120" w:line="460" w:lineRule="exact"/>
              <w:jc w:val="both"/>
              <w:rPr>
                <w:bCs/>
                <w:szCs w:val="24"/>
              </w:rPr>
            </w:pPr>
            <w:r w:rsidRPr="006674E5">
              <w:rPr>
                <w:bCs/>
                <w:szCs w:val="24"/>
              </w:rPr>
              <w:t xml:space="preserve">64. </w:t>
            </w:r>
            <w:r w:rsidRPr="006674E5">
              <w:rPr>
                <w:szCs w:val="24"/>
              </w:rPr>
              <w:t>Expediente de Identificación de la población estudiantil con Alta Dotación</w:t>
            </w:r>
            <w:r w:rsidRPr="006674E5">
              <w:rPr>
                <w:bCs/>
                <w:szCs w:val="24"/>
              </w:rPr>
              <w:t xml:space="preserve">. Original. Contenido: </w:t>
            </w:r>
            <w:r w:rsidRPr="006674E5">
              <w:rPr>
                <w:szCs w:val="24"/>
              </w:rPr>
              <w:t>Incluye: Informe de valoración del estudiante con alta dotación, talento y creatividad, observaciones, entrevistas, entre otros.</w:t>
            </w:r>
            <w:r w:rsidRPr="006674E5">
              <w:rPr>
                <w:bCs/>
                <w:szCs w:val="24"/>
              </w:rPr>
              <w:t xml:space="preserve"> Soporte: papel. Vigencia Administrativa legal: 10 años en la oficina productora y </w:t>
            </w:r>
            <w:r w:rsidRPr="006674E5">
              <w:rPr>
                <w:bCs/>
                <w:szCs w:val="24"/>
              </w:rPr>
              <w:lastRenderedPageBreak/>
              <w:t xml:space="preserve">permanente en el Archivo Central. Cantidad: 0.60 m. Fechas extremas: 2018-2022. Soporte: electrónico. Vigencia Administrativa legal: 10 años en la oficina productora y 0 años en el Archivo Central. Cantidad: 1.08 </w:t>
            </w:r>
            <w:r w:rsidR="00C9163A">
              <w:rPr>
                <w:bCs/>
                <w:szCs w:val="24"/>
              </w:rPr>
              <w:t>MB</w:t>
            </w:r>
            <w:r w:rsidRPr="006674E5">
              <w:rPr>
                <w:bCs/>
                <w:szCs w:val="24"/>
              </w:rPr>
              <w:t>. Fechas extremas: 2020-2022</w:t>
            </w:r>
            <w:r w:rsidR="001A7192" w:rsidRPr="006674E5">
              <w:rPr>
                <w:bCs/>
                <w:szCs w:val="24"/>
              </w:rPr>
              <w:t>.</w:t>
            </w:r>
            <w:r w:rsidR="00A0668D">
              <w:rPr>
                <w:bCs/>
                <w:szCs w:val="24"/>
              </w:rPr>
              <w:t>-----------------------------------------</w:t>
            </w:r>
          </w:p>
        </w:tc>
        <w:tc>
          <w:tcPr>
            <w:tcW w:w="2468" w:type="pct"/>
            <w:shd w:val="clear" w:color="auto" w:fill="auto"/>
          </w:tcPr>
          <w:p w14:paraId="15B047F9" w14:textId="188E3C72" w:rsidR="00D41EAE" w:rsidRPr="006674E5" w:rsidRDefault="00D41EAE" w:rsidP="00A0668D">
            <w:pPr>
              <w:tabs>
                <w:tab w:val="left" w:pos="315"/>
              </w:tabs>
              <w:spacing w:before="120" w:after="120" w:line="460" w:lineRule="exact"/>
              <w:jc w:val="both"/>
              <w:rPr>
                <w:szCs w:val="24"/>
              </w:rPr>
            </w:pPr>
            <w:r w:rsidRPr="006674E5">
              <w:rPr>
                <w:szCs w:val="24"/>
              </w:rPr>
              <w:lastRenderedPageBreak/>
              <w:t>Sí, ya que muestran los instrumentos, métodos y técnicas para la elaboración de los diagnósticos, pruebas y entrevistas utilizados para sustentar los criterios de identificación de estu</w:t>
            </w:r>
            <w:r w:rsidR="00B1710F">
              <w:rPr>
                <w:szCs w:val="24"/>
              </w:rPr>
              <w:t>di</w:t>
            </w:r>
            <w:r w:rsidRPr="006674E5">
              <w:rPr>
                <w:szCs w:val="24"/>
              </w:rPr>
              <w:t>antes de alta dotación, entre los cuales se pueden encontrar los próximos personajes emblemáticos del país.</w:t>
            </w:r>
            <w:r w:rsidR="001A7192" w:rsidRPr="006674E5">
              <w:rPr>
                <w:szCs w:val="24"/>
              </w:rPr>
              <w:t xml:space="preserve"> </w:t>
            </w:r>
            <w:r w:rsidRPr="006674E5">
              <w:rPr>
                <w:szCs w:val="24"/>
              </w:rPr>
              <w:t xml:space="preserve">Conservar los </w:t>
            </w:r>
            <w:r w:rsidRPr="006674E5">
              <w:rPr>
                <w:szCs w:val="24"/>
              </w:rPr>
              <w:lastRenderedPageBreak/>
              <w:t xml:space="preserve">expedientes en su suporte original. </w:t>
            </w:r>
            <w:r w:rsidR="00A0668D" w:rsidRPr="006674E5">
              <w:rPr>
                <w:rFonts w:eastAsia="SimSun"/>
                <w:szCs w:val="24"/>
              </w:rPr>
              <w:t>-------------------------------------------------------------------------------------------------------------------------------------------------------------------------------------------------------------------------------------------------------------------------------------------------------------------------------------------------</w:t>
            </w:r>
          </w:p>
        </w:tc>
      </w:tr>
      <w:tr w:rsidR="00D41EAE" w:rsidRPr="006674E5" w14:paraId="02A1BDCF" w14:textId="77777777" w:rsidTr="008C79D2">
        <w:trPr>
          <w:jc w:val="center"/>
        </w:trPr>
        <w:tc>
          <w:tcPr>
            <w:tcW w:w="2532" w:type="pct"/>
            <w:shd w:val="clear" w:color="auto" w:fill="auto"/>
          </w:tcPr>
          <w:p w14:paraId="71F50FA2" w14:textId="267EB734" w:rsidR="00D41EAE" w:rsidRPr="006674E5" w:rsidRDefault="00D41EAE" w:rsidP="001A7192">
            <w:pPr>
              <w:spacing w:before="120" w:after="120" w:line="460" w:lineRule="exact"/>
              <w:jc w:val="both"/>
              <w:rPr>
                <w:bCs/>
                <w:szCs w:val="24"/>
              </w:rPr>
            </w:pPr>
            <w:r w:rsidRPr="006674E5">
              <w:rPr>
                <w:bCs/>
                <w:szCs w:val="24"/>
              </w:rPr>
              <w:lastRenderedPageBreak/>
              <w:t xml:space="preserve">65. Guía de Orientaciones técnicas y administrativas para la aplicación de la Ley 8899- MEP y su reglamento. Original Contenido: </w:t>
            </w:r>
            <w:r w:rsidRPr="006674E5">
              <w:rPr>
                <w:szCs w:val="24"/>
              </w:rPr>
              <w:t>Contiene los lineamientos que permiten a los educadores la atención de estudiantes con alta dotación, talentos y creatividad para que pueda desarrollar sus habilidades y competencias, como un apoyo en la labor pedagógica.</w:t>
            </w:r>
            <w:r w:rsidRPr="006674E5">
              <w:rPr>
                <w:bCs/>
                <w:szCs w:val="24"/>
              </w:rPr>
              <w:t xml:space="preserve"> Soporte: papel. Vigencia Administrativa legal: En la oficina productora mientras esté vigente y permanente en el Archivo Central. Cantidad: 0.01 </w:t>
            </w:r>
            <w:r w:rsidR="0081224C">
              <w:rPr>
                <w:bCs/>
                <w:szCs w:val="24"/>
              </w:rPr>
              <w:t>MB</w:t>
            </w:r>
            <w:r w:rsidRPr="006674E5">
              <w:rPr>
                <w:bCs/>
                <w:szCs w:val="24"/>
              </w:rPr>
              <w:t>. Fechas extremas: 2016. Soporte: electrónico. Vigencia Administrativa legal: En la oficina productora mientras esté vigente y permanente en el Archivo Central. Cantidad: 2.04 m. Fechas extremas: 2016</w:t>
            </w:r>
            <w:r w:rsidR="001A7192" w:rsidRPr="006674E5">
              <w:rPr>
                <w:bCs/>
                <w:szCs w:val="24"/>
              </w:rPr>
              <w:t>.</w:t>
            </w:r>
          </w:p>
        </w:tc>
        <w:tc>
          <w:tcPr>
            <w:tcW w:w="2468" w:type="pct"/>
            <w:shd w:val="clear" w:color="auto" w:fill="auto"/>
          </w:tcPr>
          <w:p w14:paraId="0766824F" w14:textId="3900056E" w:rsidR="00D41EAE" w:rsidRPr="006674E5" w:rsidRDefault="00D41EAE" w:rsidP="00A0668D">
            <w:pPr>
              <w:tabs>
                <w:tab w:val="left" w:pos="315"/>
              </w:tabs>
              <w:spacing w:before="120" w:after="120" w:line="460" w:lineRule="exact"/>
              <w:jc w:val="both"/>
              <w:rPr>
                <w:szCs w:val="24"/>
              </w:rPr>
            </w:pPr>
            <w:r w:rsidRPr="006674E5">
              <w:rPr>
                <w:szCs w:val="24"/>
              </w:rPr>
              <w:t>Si, ya que reflejan la guía facilitada a los docentes para atender a los estudiantes identificados de alta dotación.</w:t>
            </w:r>
            <w:r w:rsidR="001A7192" w:rsidRPr="006674E5">
              <w:rPr>
                <w:szCs w:val="24"/>
              </w:rPr>
              <w:t xml:space="preserve"> </w:t>
            </w:r>
            <w:r w:rsidRPr="006674E5">
              <w:rPr>
                <w:szCs w:val="24"/>
              </w:rPr>
              <w:t xml:space="preserve">Según lo informado por Lilliam Alvarado, </w:t>
            </w:r>
            <w:r w:rsidR="001A7192" w:rsidRPr="006674E5">
              <w:rPr>
                <w:szCs w:val="24"/>
              </w:rPr>
              <w:t>presidente</w:t>
            </w:r>
            <w:r w:rsidRPr="006674E5">
              <w:rPr>
                <w:szCs w:val="24"/>
              </w:rPr>
              <w:t xml:space="preserve"> del CISED, hasta el momento solamente existe esta guía y no ha sido actualizada. Conservar los documentos en su suporte original. </w:t>
            </w:r>
            <w:r w:rsidR="00A0668D" w:rsidRPr="006674E5">
              <w:rPr>
                <w:rFonts w:eastAsia="SimSun"/>
                <w:szCs w:val="24"/>
              </w:rPr>
              <w:t>---------------------------------------------------------------------------------------------------------------------------------------------------------------------------------------------------------------------------------------------------------------------------------------------------------------------------------------------------------------------------------------------------------------------------------------------------------------------------------------------------------------------------------------</w:t>
            </w:r>
            <w:r w:rsidR="00A0668D">
              <w:rPr>
                <w:rFonts w:eastAsia="SimSun"/>
                <w:szCs w:val="24"/>
              </w:rPr>
              <w:t>------------------------------------------------------</w:t>
            </w:r>
          </w:p>
        </w:tc>
      </w:tr>
      <w:tr w:rsidR="00D41EAE" w:rsidRPr="006674E5" w14:paraId="1794D56B" w14:textId="77777777" w:rsidTr="008C79D2">
        <w:trPr>
          <w:jc w:val="center"/>
        </w:trPr>
        <w:tc>
          <w:tcPr>
            <w:tcW w:w="2532" w:type="pct"/>
            <w:shd w:val="clear" w:color="auto" w:fill="auto"/>
          </w:tcPr>
          <w:p w14:paraId="11FB6F04" w14:textId="17858026" w:rsidR="00D41EAE" w:rsidRPr="006674E5" w:rsidRDefault="00D41EAE" w:rsidP="001A7192">
            <w:pPr>
              <w:spacing w:before="120" w:after="120" w:line="460" w:lineRule="exact"/>
              <w:jc w:val="both"/>
              <w:rPr>
                <w:bCs/>
                <w:szCs w:val="24"/>
              </w:rPr>
            </w:pPr>
            <w:r w:rsidRPr="006674E5">
              <w:rPr>
                <w:bCs/>
                <w:szCs w:val="24"/>
              </w:rPr>
              <w:t xml:space="preserve">66. </w:t>
            </w:r>
            <w:r w:rsidRPr="006674E5">
              <w:rPr>
                <w:szCs w:val="24"/>
              </w:rPr>
              <w:t>Planes anual de trabajo de Alta Dotación Regionales</w:t>
            </w:r>
            <w:r w:rsidRPr="006674E5">
              <w:rPr>
                <w:bCs/>
                <w:szCs w:val="24"/>
              </w:rPr>
              <w:t xml:space="preserve">. Original. Contenido: </w:t>
            </w:r>
            <w:r w:rsidRPr="006674E5">
              <w:rPr>
                <w:szCs w:val="24"/>
              </w:rPr>
              <w:t xml:space="preserve">Objetivo general, objetivos específicos, acciones propuestas, metas, </w:t>
            </w:r>
            <w:r w:rsidRPr="006674E5">
              <w:rPr>
                <w:szCs w:val="24"/>
              </w:rPr>
              <w:lastRenderedPageBreak/>
              <w:t>calendarización y responsables.</w:t>
            </w:r>
            <w:r w:rsidRPr="006674E5">
              <w:rPr>
                <w:bCs/>
                <w:szCs w:val="24"/>
              </w:rPr>
              <w:t xml:space="preserve"> Soporte: papel. Vigencia Administrativa legal: 2 años en la oficina productora y permanente en el Archivo Central. Cantidad: 0.10 m. Fechas extremas: 2019-2020. Soporte: electrónico. Cantidad: 170 kb. Fechas extremas: 2020-2022</w:t>
            </w:r>
            <w:r w:rsidR="001A7192" w:rsidRPr="006674E5">
              <w:rPr>
                <w:bCs/>
                <w:szCs w:val="24"/>
              </w:rPr>
              <w:t>.</w:t>
            </w:r>
            <w:r w:rsidR="00A0668D">
              <w:rPr>
                <w:bCs/>
                <w:szCs w:val="24"/>
              </w:rPr>
              <w:t>--------------</w:t>
            </w:r>
            <w:r w:rsidR="009C293D">
              <w:rPr>
                <w:bCs/>
                <w:szCs w:val="24"/>
              </w:rPr>
              <w:t>-----------</w:t>
            </w:r>
            <w:r w:rsidR="00A0668D">
              <w:rPr>
                <w:bCs/>
                <w:szCs w:val="24"/>
              </w:rPr>
              <w:t>--</w:t>
            </w:r>
          </w:p>
        </w:tc>
        <w:tc>
          <w:tcPr>
            <w:tcW w:w="2468" w:type="pct"/>
            <w:shd w:val="clear" w:color="auto" w:fill="auto"/>
          </w:tcPr>
          <w:p w14:paraId="114823DF" w14:textId="5CE8F32C" w:rsidR="00D41EAE" w:rsidRPr="006674E5" w:rsidRDefault="00D41EAE" w:rsidP="00A0668D">
            <w:pPr>
              <w:tabs>
                <w:tab w:val="left" w:pos="315"/>
              </w:tabs>
              <w:spacing w:before="120" w:after="120" w:line="460" w:lineRule="exact"/>
              <w:jc w:val="both"/>
              <w:rPr>
                <w:szCs w:val="24"/>
              </w:rPr>
            </w:pPr>
            <w:r w:rsidRPr="006674E5">
              <w:rPr>
                <w:szCs w:val="24"/>
              </w:rPr>
              <w:lastRenderedPageBreak/>
              <w:t xml:space="preserve">Si, ya que refleja los planes de trabajo que cada docente debe implementar con cada uno de los estudiantes de alta dotación, para lo cual se les da la </w:t>
            </w:r>
            <w:r w:rsidRPr="006674E5">
              <w:rPr>
                <w:szCs w:val="24"/>
              </w:rPr>
              <w:lastRenderedPageBreak/>
              <w:t>capacitación correspondiente y el apoyo de los asesores regionales para su ejecución</w:t>
            </w:r>
            <w:r w:rsidR="001A7192" w:rsidRPr="006674E5">
              <w:rPr>
                <w:szCs w:val="24"/>
              </w:rPr>
              <w:t>.</w:t>
            </w:r>
            <w:r w:rsidR="00A0668D" w:rsidRPr="006674E5">
              <w:rPr>
                <w:rFonts w:eastAsia="SimSun"/>
                <w:szCs w:val="24"/>
              </w:rPr>
              <w:t xml:space="preserve"> --------------------------------------------------------------------------------------------------------------------------------------------------------------------------------------------------------------------------------------------------------------------</w:t>
            </w:r>
          </w:p>
        </w:tc>
      </w:tr>
    </w:tbl>
    <w:p w14:paraId="60ACBBF8" w14:textId="610D3940" w:rsidR="00EB39CD" w:rsidRPr="007C5395" w:rsidRDefault="00EB39CD" w:rsidP="00EB39CD">
      <w:pPr>
        <w:pStyle w:val="Default"/>
        <w:spacing w:before="120" w:after="120" w:line="460" w:lineRule="exact"/>
        <w:jc w:val="both"/>
        <w:rPr>
          <w:shd w:val="clear" w:color="auto" w:fill="FFFFFF"/>
        </w:rPr>
      </w:pPr>
      <w:r w:rsidRPr="001A7192">
        <w:lastRenderedPageBreak/>
        <w:t xml:space="preserve">Con respecto a los tipos documentales que el Cised asignó una vigencia “permanente” en una oficina o en el Archivo Central, se debe tomar en cuenta lo indicado en la norma 11.2018 de la Resolución n°CNSED-1-2018, que establece en el inciso 1 lo siguiente: “Si estos documentos carecen de valor científico-cultural, es la oficina o la entidad productora, la responsable de custodiar permanentemente estos documentos. 2. Si los documentos en mención son declarados como de valor científico cultural, serán trasladados al Archivo Nacional para su custodia permanente, cuando se cumpla el plazo que señala la Ley 7202.” En cuanto a los documentos en soporte electrónico, es importante aclarar que, de conformidad con el artículo 16 de la Ley General de Control Interno n°8292, la institución debe documentar los sistemas, programas, operaciones del computador y otros procedimientos pertinentes a los sistemas de información, ya que esto le permitirá disponer de documentación completa, adecuada y actualizada para todos los sistemas que se desarrollan. Además, se les recuerda que se deben conservar los documentos y metadatos que permitan el acceso a la información en un futuro, de acuerdo con los lineamientos establecidos en la “Norma técnica para la gestión de documentos electrónicos en el Sistema Nacional de Archivos”, publicada en el Alcance Nº 105 a La Gaceta Nº 88 del 21 de mayo de -2018, y las “Normas Técnicas para la Gestión y el Control de Tecnologías de Información, (N-2-2007-CO-DFOE)”, publicada en 01 de setiembre de 2022. La Gaceta nº119 de 21 de junio de 2007; y que la Ley de Certificados, Firmas Digitales y Documentos Electrónicos No. 8454 publicada en La Gaceta No. 174 del 13 de octubre del 2005, la “Política de Certificados para la Jerarquía Nacional de Certificadores Registrados” y la “Política de Formatos Oficiales de los </w:t>
      </w:r>
      <w:r w:rsidRPr="001A7192">
        <w:lastRenderedPageBreak/>
        <w:t xml:space="preserve">Documentos Electrónicos Firmados Digitalmente” publicadas en el Alcance 92 a La Gaceta No. 95 del 20 de mayo del 2013 se encuentran vigentes. Se recuerda que se encuentran vigentes las siguientes resoluciones generales por medio de las cuales se emitieron diversas declaratorias de valor científico cultural a series y tipos documentales producidos en todas las instituciones que conforman el Sistema Nacional de Archivos: ●CNSED-02-2009 publicada en la Gaceta nº248 de 22 de diciembre del 2009. ●CNSED-01-2014, CNSED-02-2014 y CNSED-03-2014 publicadas en la Gaceta n°5 del 8 de enero del 2015. ●CNSED-01-2015 publicada en la Gaceta nº242 de 14 de diciembre del 2015. ●CNSED-01-2016 publicada en la Gaceta n°154 de 11 de agosto de 2016. ●CNSED-02-2016 y CNSED-03-2016 publicadas en la Gaceta nº235 de diciembre del 2016. ●CNSED-01-2017 publicada en La Gaceta nº6 del 15 de enero del 2018. ●CNSED-01-2019 publicada en la Gaceta nº214 de 11 de noviembre del 2019. ●CNSED-01-2020 publicada en la Gaceta nº173-2020 de 16 de julio del 2020. ●CNSED-02-2020 publicada en el Alcance nº317 a la Gaceta nº284 de 2 de diciembre del 2020. ●CNSED-03-2020 publicada en la Gaceta nº285 de 3 de diciembre del 2020. ●CNSED-01-2022 publicada en la Gaceta nº96 de 25 de mayo del </w:t>
      </w:r>
      <w:r w:rsidRPr="008B770B">
        <w:t>2022.</w:t>
      </w:r>
      <w:r w:rsidR="007637A4" w:rsidRPr="008B770B">
        <w:t xml:space="preserve"> </w:t>
      </w:r>
      <w:r w:rsidRPr="008B770B">
        <w:t xml:space="preserve">Aprobado con los votos </w:t>
      </w:r>
      <w:r w:rsidR="00AE7D5F" w:rsidRPr="008B770B">
        <w:t>afirmativos</w:t>
      </w:r>
      <w:r w:rsidRPr="008B770B">
        <w:t xml:space="preserve"> de</w:t>
      </w:r>
      <w:r w:rsidR="007637A4" w:rsidRPr="008B770B">
        <w:t>l señor</w:t>
      </w:r>
      <w:r w:rsidRPr="008B770B">
        <w:t xml:space="preserve"> </w:t>
      </w:r>
      <w:r w:rsidR="00735069" w:rsidRPr="008B770B">
        <w:t>Javier Gómez Jiménez</w:t>
      </w:r>
      <w:r w:rsidRPr="008B770B">
        <w:t xml:space="preserve">, </w:t>
      </w:r>
      <w:r w:rsidR="00735069" w:rsidRPr="008B770B">
        <w:t>vice</w:t>
      </w:r>
      <w:r w:rsidRPr="008B770B">
        <w:t xml:space="preserve">presidente; </w:t>
      </w:r>
      <w:r w:rsidR="007637A4" w:rsidRPr="008B770B">
        <w:t xml:space="preserve">señora </w:t>
      </w:r>
      <w:r w:rsidR="00735069" w:rsidRPr="008B770B">
        <w:t>Mellany Otárola Sáenz</w:t>
      </w:r>
      <w:r w:rsidRPr="008B770B">
        <w:t xml:space="preserve">, secretaria; </w:t>
      </w:r>
      <w:r w:rsidR="007637A4" w:rsidRPr="008B770B">
        <w:t xml:space="preserve">señor </w:t>
      </w:r>
      <w:r w:rsidRPr="008B770B">
        <w:t xml:space="preserve">Marco Garita Mondragón, historiador; </w:t>
      </w:r>
      <w:r w:rsidR="007637A4" w:rsidRPr="008B770B">
        <w:t xml:space="preserve">y señora </w:t>
      </w:r>
      <w:r w:rsidR="00157DEA" w:rsidRPr="008B770B">
        <w:t>Lilliam Alvarado Agüero</w:t>
      </w:r>
      <w:r w:rsidRPr="008B770B">
        <w:t xml:space="preserve">, encargada del Archivo Central del Ministerio de </w:t>
      </w:r>
      <w:r w:rsidR="00157DEA" w:rsidRPr="008B770B">
        <w:t>Educación Pública</w:t>
      </w:r>
      <w:r w:rsidRPr="008B770B">
        <w:t xml:space="preserve"> (M</w:t>
      </w:r>
      <w:r w:rsidR="00157DEA" w:rsidRPr="008B770B">
        <w:t>ep</w:t>
      </w:r>
      <w:r w:rsidRPr="008B770B">
        <w:t>)</w:t>
      </w:r>
      <w:r w:rsidR="00501A89" w:rsidRPr="008B770B">
        <w:rPr>
          <w:bCs/>
          <w:iCs/>
          <w:color w:val="auto"/>
        </w:rPr>
        <w:t>,</w:t>
      </w:r>
      <w:r w:rsidR="00501A89">
        <w:rPr>
          <w:bCs/>
          <w:iCs/>
          <w:color w:val="auto"/>
        </w:rPr>
        <w:t xml:space="preserve"> excepto para la serie documental </w:t>
      </w:r>
      <w:r w:rsidR="007637A4">
        <w:rPr>
          <w:rStyle w:val="normaltextrun"/>
          <w:shd w:val="clear" w:color="auto" w:fill="FFFFFF"/>
        </w:rPr>
        <w:t xml:space="preserve">“Registros de estudiantes identificados (base de datos)” con </w:t>
      </w:r>
      <w:r w:rsidR="00501A89">
        <w:rPr>
          <w:rStyle w:val="normaltextrun"/>
          <w:shd w:val="clear" w:color="auto" w:fill="FFFFFF"/>
        </w:rPr>
        <w:t xml:space="preserve">el voto </w:t>
      </w:r>
      <w:r w:rsidR="007637A4">
        <w:rPr>
          <w:rStyle w:val="normaltextrun"/>
          <w:shd w:val="clear" w:color="auto" w:fill="FFFFFF"/>
        </w:rPr>
        <w:t>en contra de</w:t>
      </w:r>
      <w:r w:rsidR="00501A89">
        <w:rPr>
          <w:rStyle w:val="normaltextrun"/>
          <w:shd w:val="clear" w:color="auto" w:fill="FFFFFF"/>
        </w:rPr>
        <w:t>l señor Garita</w:t>
      </w:r>
      <w:r w:rsidR="00B43DFF">
        <w:rPr>
          <w:rStyle w:val="normaltextrun"/>
          <w:shd w:val="clear" w:color="auto" w:fill="FFFFFF"/>
        </w:rPr>
        <w:t>. El señor Garita afirma lo siguiente: “</w:t>
      </w:r>
      <w:r w:rsidR="007C5395">
        <w:rPr>
          <w:rStyle w:val="normaltextrun"/>
          <w:shd w:val="clear" w:color="auto" w:fill="FFFFFF"/>
        </w:rPr>
        <w:t>e</w:t>
      </w:r>
      <w:r w:rsidR="007C5395" w:rsidRPr="00810471">
        <w:rPr>
          <w:rStyle w:val="normaltextrun"/>
          <w:shd w:val="clear" w:color="auto" w:fill="FFFFFF"/>
        </w:rPr>
        <w:t>n relación con</w:t>
      </w:r>
      <w:r w:rsidR="00810471" w:rsidRPr="00810471">
        <w:rPr>
          <w:rStyle w:val="normaltextrun"/>
          <w:shd w:val="clear" w:color="auto" w:fill="FFFFFF"/>
        </w:rPr>
        <w:t xml:space="preserve"> la serie documental 70 “Registro de estudiantes identificados (base de datos)” –que consiste en un archivo de 115 kb sobre estudiantes dotados– considero que debe declararse con valor científico cultural por las siguientes razones: 1.</w:t>
      </w:r>
      <w:r w:rsidR="00810471" w:rsidRPr="00810471">
        <w:rPr>
          <w:rStyle w:val="normaltextrun"/>
          <w:shd w:val="clear" w:color="auto" w:fill="FFFFFF"/>
        </w:rPr>
        <w:tab/>
        <w:t>Sintetiza la información contenida en los expedientes individuales de los estudiantes dotados lo que facilita el acceso de la información a los investigadores e interesados.</w:t>
      </w:r>
      <w:r w:rsidR="007C5395">
        <w:rPr>
          <w:rStyle w:val="normaltextrun"/>
          <w:shd w:val="clear" w:color="auto" w:fill="FFFFFF"/>
        </w:rPr>
        <w:t xml:space="preserve"> </w:t>
      </w:r>
      <w:r w:rsidR="00810471" w:rsidRPr="00810471">
        <w:rPr>
          <w:rStyle w:val="normaltextrun"/>
          <w:shd w:val="clear" w:color="auto" w:fill="FFFFFF"/>
        </w:rPr>
        <w:t>2.</w:t>
      </w:r>
      <w:r w:rsidR="00810471" w:rsidRPr="00810471">
        <w:rPr>
          <w:rStyle w:val="normaltextrun"/>
          <w:shd w:val="clear" w:color="auto" w:fill="FFFFFF"/>
        </w:rPr>
        <w:tab/>
        <w:t>Facilita la identificación de tendencias relacionadas a los estudiantes dotados –que después de su anonimización– puede ser de interés para los investigadores para la identificación y análisis de patrones</w:t>
      </w:r>
      <w:r w:rsidR="00501A89">
        <w:rPr>
          <w:rStyle w:val="normaltextrun"/>
          <w:shd w:val="clear" w:color="auto" w:fill="FFFFFF"/>
        </w:rPr>
        <w:t xml:space="preserve">. </w:t>
      </w:r>
      <w:r w:rsidR="008563AA" w:rsidRPr="008563AA">
        <w:t>Además, se debe recordar que l</w:t>
      </w:r>
      <w:r w:rsidR="002861E7" w:rsidRPr="008563AA">
        <w:t xml:space="preserve">a serie “Informes de auditoria”, se declara en la dependencia de Auditoría Interna, según lo indica la Resolución 01-2014 que cita lo </w:t>
      </w:r>
      <w:r w:rsidR="002861E7" w:rsidRPr="008563AA">
        <w:lastRenderedPageBreak/>
        <w:t>siguiente: Informes de Auditoría. Se declaran en él órgano superior de la institución o en Auditoría Interna o institucional.</w:t>
      </w:r>
      <w:r w:rsidR="001960E5">
        <w:t xml:space="preserve"> </w:t>
      </w:r>
      <w:r w:rsidRPr="008563AA">
        <w:t xml:space="preserve">Enviar </w:t>
      </w:r>
      <w:r w:rsidRPr="001960E5">
        <w:rPr>
          <w:color w:val="auto"/>
        </w:rPr>
        <w:t xml:space="preserve">copia de este acuerdo a las señoras </w:t>
      </w:r>
      <w:r w:rsidR="001960E5" w:rsidRPr="001960E5">
        <w:t>Alvarado Agüero</w:t>
      </w:r>
      <w:r w:rsidRPr="001960E5">
        <w:t xml:space="preserve">, encargada del Archivo Central del Ministerio de </w:t>
      </w:r>
      <w:r w:rsidR="001960E5" w:rsidRPr="001960E5">
        <w:t>Educación Pública</w:t>
      </w:r>
      <w:r w:rsidRPr="001960E5">
        <w:t xml:space="preserve"> (M</w:t>
      </w:r>
      <w:r w:rsidR="001960E5" w:rsidRPr="001960E5">
        <w:t>ep</w:t>
      </w:r>
      <w:r w:rsidRPr="001960E5">
        <w:t xml:space="preserve">); </w:t>
      </w:r>
      <w:r w:rsidRPr="001960E5">
        <w:rPr>
          <w:color w:val="auto"/>
        </w:rPr>
        <w:t xml:space="preserve">Ivannia Valverde Guevara, jefe del Departamento Servicios Archivísticos Externos (DSAE); Natalia Cantillano Mora, coordinadora de la Unidad Servicios Técnicos Archivísticos (USTA) del DSAE; </w:t>
      </w:r>
      <w:r w:rsidR="001960E5" w:rsidRPr="001960E5">
        <w:rPr>
          <w:color w:val="auto"/>
        </w:rPr>
        <w:t>Estrellita Cabrera Ramírez</w:t>
      </w:r>
      <w:r w:rsidRPr="001960E5">
        <w:rPr>
          <w:color w:val="auto"/>
        </w:rPr>
        <w:t>, profesional USTA del DSAE y al expediente de valoración documental del M</w:t>
      </w:r>
      <w:r w:rsidR="001960E5" w:rsidRPr="001960E5">
        <w:rPr>
          <w:color w:val="auto"/>
        </w:rPr>
        <w:t>ep</w:t>
      </w:r>
      <w:r w:rsidRPr="001960E5">
        <w:rPr>
          <w:color w:val="auto"/>
        </w:rPr>
        <w:t xml:space="preserve"> que custodia esta Comisión Nacional.-</w:t>
      </w:r>
    </w:p>
    <w:p w14:paraId="07DB07D6" w14:textId="57785ABA" w:rsidR="00B16797" w:rsidRDefault="00B16797" w:rsidP="00B16797">
      <w:pPr>
        <w:pStyle w:val="Default"/>
        <w:spacing w:before="120" w:after="120" w:line="460" w:lineRule="exact"/>
        <w:jc w:val="both"/>
        <w:rPr>
          <w:bCs/>
        </w:rPr>
      </w:pPr>
      <w:r w:rsidRPr="001A7192">
        <w:rPr>
          <w:b/>
        </w:rPr>
        <w:t>ARTÍCULO 7.</w:t>
      </w:r>
      <w:r w:rsidRPr="001A7192">
        <w:rPr>
          <w:bCs/>
        </w:rPr>
        <w:t xml:space="preserve"> Análisis de solicitud de valoración parcial de 5 series documentales del fondo: Municipalidad de Flores. Subfondo: Dirección administrativa, presentada mediante oficio </w:t>
      </w:r>
      <w:r w:rsidRPr="001A7192">
        <w:rPr>
          <w:b/>
        </w:rPr>
        <w:t>MF-AC-CE-0001-23</w:t>
      </w:r>
      <w:r w:rsidRPr="001A7192">
        <w:rPr>
          <w:bCs/>
        </w:rPr>
        <w:t xml:space="preserve"> del 15 de mayo 2023. Convocada la señora Xiomara Alvarado, encargada de Archivo Central de la Municipalidad de Flores</w:t>
      </w:r>
      <w:r w:rsidR="00BE1242">
        <w:rPr>
          <w:bCs/>
        </w:rPr>
        <w:t>.</w:t>
      </w:r>
      <w:r w:rsidR="000B3417">
        <w:rPr>
          <w:bCs/>
        </w:rPr>
        <w:t>-----------------------</w:t>
      </w:r>
    </w:p>
    <w:p w14:paraId="2795E493" w14:textId="3C11844A" w:rsidR="00B02695" w:rsidRDefault="00B02695" w:rsidP="00B16797">
      <w:pPr>
        <w:pStyle w:val="Default"/>
        <w:spacing w:before="120" w:after="120" w:line="460" w:lineRule="exact"/>
        <w:jc w:val="both"/>
        <w:rPr>
          <w:bCs/>
        </w:rPr>
      </w:pPr>
      <w:r w:rsidRPr="001A7192">
        <w:rPr>
          <w:b/>
        </w:rPr>
        <w:t xml:space="preserve">ACUERDO </w:t>
      </w:r>
      <w:r>
        <w:rPr>
          <w:b/>
        </w:rPr>
        <w:t>7</w:t>
      </w:r>
      <w:r w:rsidRPr="001A7192">
        <w:rPr>
          <w:b/>
        </w:rPr>
        <w:t xml:space="preserve">: </w:t>
      </w:r>
      <w:r w:rsidRPr="001A7192">
        <w:t xml:space="preserve">Trasladar a una próxima sesión el </w:t>
      </w:r>
      <w:r>
        <w:rPr>
          <w:bCs/>
        </w:rPr>
        <w:t>a</w:t>
      </w:r>
      <w:r w:rsidRPr="001A7192">
        <w:rPr>
          <w:bCs/>
        </w:rPr>
        <w:t xml:space="preserve">nálisis de solicitud de valoración parcial de 5 series documentales del fondo: Municipalidad de Flores. Subfondo: Dirección administrativa, presentada mediante oficio </w:t>
      </w:r>
      <w:r w:rsidRPr="001A7192">
        <w:rPr>
          <w:b/>
        </w:rPr>
        <w:t>MF-AC-CE-0001-23</w:t>
      </w:r>
      <w:r w:rsidRPr="001A7192">
        <w:rPr>
          <w:bCs/>
        </w:rPr>
        <w:t xml:space="preserve"> del 15 de mayo 2023</w:t>
      </w:r>
      <w:r w:rsidR="00BE1242">
        <w:rPr>
          <w:bCs/>
        </w:rPr>
        <w:t xml:space="preserve">, debido a que la señora </w:t>
      </w:r>
      <w:r w:rsidR="00F85E4E" w:rsidRPr="001A7192">
        <w:rPr>
          <w:bCs/>
        </w:rPr>
        <w:t>Xiomara Alvarado, encargada de Archivo Central de la Municipalidad de Flores</w:t>
      </w:r>
      <w:r w:rsidR="00F85E4E">
        <w:rPr>
          <w:bCs/>
        </w:rPr>
        <w:t xml:space="preserve"> señalo mediante correo electrónico del </w:t>
      </w:r>
      <w:r w:rsidR="005C58A1">
        <w:rPr>
          <w:bCs/>
        </w:rPr>
        <w:t>7 de junio de 2023, que no podría asistir</w:t>
      </w:r>
      <w:r w:rsidR="005F43A7">
        <w:rPr>
          <w:bCs/>
        </w:rPr>
        <w:t>,</w:t>
      </w:r>
      <w:r w:rsidR="006867C8">
        <w:rPr>
          <w:bCs/>
        </w:rPr>
        <w:t xml:space="preserve"> ya que no contaba con la disposición de una computadora portátil para </w:t>
      </w:r>
      <w:r w:rsidR="005F43A7">
        <w:rPr>
          <w:bCs/>
        </w:rPr>
        <w:t>la sesión</w:t>
      </w:r>
      <w:r w:rsidRPr="001A7192">
        <w:rPr>
          <w:bCs/>
        </w:rPr>
        <w:t>.</w:t>
      </w:r>
      <w:r w:rsidRPr="001A7192">
        <w:rPr>
          <w:iCs/>
        </w:rPr>
        <w:t xml:space="preserve"> </w:t>
      </w:r>
      <w:r w:rsidRPr="001A7192">
        <w:t>Aprobado por unanimidad con los votos afirmativos de</w:t>
      </w:r>
      <w:r>
        <w:t xml:space="preserve"> Javier Gómez Jiménez</w:t>
      </w:r>
      <w:r w:rsidRPr="001A7192">
        <w:t xml:space="preserve">, </w:t>
      </w:r>
      <w:r>
        <w:t>vice</w:t>
      </w:r>
      <w:r w:rsidRPr="001A7192">
        <w:t xml:space="preserve">presidente; </w:t>
      </w:r>
      <w:r>
        <w:t>Mellany Otárola Sáenz</w:t>
      </w:r>
      <w:r w:rsidRPr="001A7192">
        <w:t xml:space="preserve">, técnico y Marco Garita Mondragón, historiador. </w:t>
      </w:r>
      <w:r w:rsidR="0071788F" w:rsidRPr="0071788F">
        <w:rPr>
          <w:iCs/>
        </w:rPr>
        <w:t>-</w:t>
      </w:r>
    </w:p>
    <w:p w14:paraId="1045BCA5" w14:textId="16B22397" w:rsidR="00F852D8" w:rsidRPr="00B005D8" w:rsidRDefault="00B16797" w:rsidP="00B005D8">
      <w:pPr>
        <w:pStyle w:val="Default"/>
        <w:spacing w:before="120" w:after="120" w:line="460" w:lineRule="exact"/>
        <w:jc w:val="both"/>
        <w:rPr>
          <w:bCs/>
        </w:rPr>
      </w:pPr>
      <w:r w:rsidRPr="001A7192">
        <w:rPr>
          <w:b/>
        </w:rPr>
        <w:t>ARTÍCULO 8.</w:t>
      </w:r>
      <w:r w:rsidRPr="001A7192">
        <w:rPr>
          <w:bCs/>
        </w:rPr>
        <w:t xml:space="preserve"> Oficio </w:t>
      </w:r>
      <w:bookmarkStart w:id="2" w:name="_Hlk137194126"/>
      <w:r w:rsidRPr="001A7192">
        <w:rPr>
          <w:b/>
        </w:rPr>
        <w:t>DGAN-DAH-OCD-090-2023</w:t>
      </w:r>
      <w:r w:rsidRPr="001A7192">
        <w:rPr>
          <w:bCs/>
        </w:rPr>
        <w:t xml:space="preserve"> del 25 de mayo 2023 suscrito por el señor Javier Gómez Jiménez </w:t>
      </w:r>
      <w:r w:rsidR="009014BF" w:rsidRPr="001A7192">
        <w:rPr>
          <w:bCs/>
        </w:rPr>
        <w:t>jefe</w:t>
      </w:r>
      <w:r w:rsidRPr="001A7192">
        <w:rPr>
          <w:bCs/>
        </w:rPr>
        <w:t xml:space="preserve"> del Archivo Histórico (DAH) y la señora Rosibel Barboza Quirós Coordinadora Unidad de Organización y Control de Documentos del DAH, en relación con solicitud de valoración de donación que desea realizar la señora María Cecilia Chavarría González, los cuales corresponden al señor Cleto González Víquez.</w:t>
      </w:r>
      <w:bookmarkEnd w:id="2"/>
      <w:r w:rsidR="00947E25" w:rsidRPr="00947E25">
        <w:rPr>
          <w:bCs/>
        </w:rPr>
        <w:t xml:space="preserve"> </w:t>
      </w:r>
      <w:r w:rsidR="00947E25">
        <w:rPr>
          <w:bCs/>
        </w:rPr>
        <w:t xml:space="preserve">El señor </w:t>
      </w:r>
      <w:r w:rsidR="00947E25" w:rsidRPr="001A7192">
        <w:rPr>
          <w:iCs/>
        </w:rPr>
        <w:t xml:space="preserve">Javier Gómez Jiménez, </w:t>
      </w:r>
      <w:r w:rsidR="00947E25">
        <w:rPr>
          <w:iCs/>
        </w:rPr>
        <w:t xml:space="preserve">indica que no se puede conocer esta solicitud </w:t>
      </w:r>
      <w:r w:rsidR="00F97000">
        <w:rPr>
          <w:iCs/>
        </w:rPr>
        <w:t xml:space="preserve">de valoración debido a que se debe </w:t>
      </w:r>
      <w:r w:rsidR="00771125">
        <w:rPr>
          <w:iCs/>
        </w:rPr>
        <w:t xml:space="preserve">inhibir, ya que corresponde a una solicitud de valoración realizada por el Departamento Archivo </w:t>
      </w:r>
      <w:r w:rsidR="00771125" w:rsidRPr="00771125">
        <w:rPr>
          <w:iCs/>
        </w:rPr>
        <w:t>Histórico</w:t>
      </w:r>
      <w:r w:rsidR="001D1E5C" w:rsidRPr="00771125">
        <w:rPr>
          <w:iCs/>
        </w:rPr>
        <w:t xml:space="preserve">, y </w:t>
      </w:r>
      <w:r w:rsidR="00CD7F9D" w:rsidRPr="00771125">
        <w:rPr>
          <w:iCs/>
        </w:rPr>
        <w:t>por</w:t>
      </w:r>
      <w:r w:rsidR="00CD7F9D">
        <w:rPr>
          <w:iCs/>
        </w:rPr>
        <w:t xml:space="preserve"> lo tanto, al no estar presente </w:t>
      </w:r>
      <w:r w:rsidR="001D1E5C">
        <w:rPr>
          <w:iCs/>
        </w:rPr>
        <w:t xml:space="preserve">la señora </w:t>
      </w:r>
      <w:r w:rsidR="0053143C" w:rsidRPr="0053143C">
        <w:rPr>
          <w:iCs/>
        </w:rPr>
        <w:t>Susana Sanz Palmero-Rodríguez</w:t>
      </w:r>
      <w:r w:rsidR="00CD7F9D">
        <w:rPr>
          <w:iCs/>
        </w:rPr>
        <w:t xml:space="preserve">, </w:t>
      </w:r>
      <w:r w:rsidR="00FF3F7A" w:rsidRPr="00FF3F7A">
        <w:rPr>
          <w:iCs/>
        </w:rPr>
        <w:t xml:space="preserve">no hay </w:t>
      </w:r>
      <w:r w:rsidR="00FF3F7A">
        <w:rPr>
          <w:iCs/>
        </w:rPr>
        <w:t xml:space="preserve">quorum, </w:t>
      </w:r>
      <w:r w:rsidR="000B3417">
        <w:rPr>
          <w:iCs/>
        </w:rPr>
        <w:t>de este modo</w:t>
      </w:r>
      <w:r w:rsidR="00FF3F7A">
        <w:rPr>
          <w:iCs/>
        </w:rPr>
        <w:t xml:space="preserve"> </w:t>
      </w:r>
      <w:r w:rsidR="000B3417">
        <w:rPr>
          <w:iCs/>
        </w:rPr>
        <w:t xml:space="preserve">señala </w:t>
      </w:r>
      <w:r w:rsidR="00FF3F7A">
        <w:rPr>
          <w:iCs/>
        </w:rPr>
        <w:t xml:space="preserve">que se </w:t>
      </w:r>
      <w:r w:rsidR="000B3417">
        <w:rPr>
          <w:iCs/>
        </w:rPr>
        <w:t xml:space="preserve">debe </w:t>
      </w:r>
      <w:r w:rsidR="00947E25" w:rsidRPr="00FF3F7A">
        <w:rPr>
          <w:iCs/>
        </w:rPr>
        <w:t>trasladar el análisis para una próxima sesión</w:t>
      </w:r>
      <w:r w:rsidR="00947E25" w:rsidRPr="001A7192">
        <w:rPr>
          <w:iCs/>
        </w:rPr>
        <w:t>.</w:t>
      </w:r>
      <w:r w:rsidR="000B3417">
        <w:rPr>
          <w:i/>
        </w:rPr>
        <w:t>-</w:t>
      </w:r>
      <w:r w:rsidR="00771125">
        <w:rPr>
          <w:i/>
        </w:rPr>
        <w:t>-----------------------------</w:t>
      </w:r>
    </w:p>
    <w:p w14:paraId="674DC88F" w14:textId="5492DA68" w:rsidR="000232BB" w:rsidRPr="001A7192" w:rsidRDefault="00AE71E9" w:rsidP="00750B34">
      <w:pPr>
        <w:pStyle w:val="Default"/>
        <w:spacing w:line="460" w:lineRule="exact"/>
        <w:jc w:val="both"/>
      </w:pPr>
      <w:r w:rsidRPr="001A7192">
        <w:rPr>
          <w:b/>
        </w:rPr>
        <w:lastRenderedPageBreak/>
        <w:t xml:space="preserve">ACUERDO </w:t>
      </w:r>
      <w:r w:rsidR="00B005D8">
        <w:rPr>
          <w:b/>
        </w:rPr>
        <w:t>8</w:t>
      </w:r>
      <w:r w:rsidRPr="001A7192">
        <w:rPr>
          <w:b/>
        </w:rPr>
        <w:t xml:space="preserve">: </w:t>
      </w:r>
      <w:r w:rsidRPr="001A7192">
        <w:t xml:space="preserve">Trasladar a una próxima sesión el oficio </w:t>
      </w:r>
      <w:r w:rsidR="00B005D8" w:rsidRPr="001A7192">
        <w:rPr>
          <w:b/>
        </w:rPr>
        <w:t>DGAN-DAH-OCD-090-2023</w:t>
      </w:r>
      <w:r w:rsidR="00B005D8" w:rsidRPr="001A7192">
        <w:rPr>
          <w:bCs/>
        </w:rPr>
        <w:t xml:space="preserve"> del 25 de mayo 2023 suscrito por el señor Javier Gómez Jiménez </w:t>
      </w:r>
      <w:r w:rsidR="001960E5" w:rsidRPr="001A7192">
        <w:rPr>
          <w:bCs/>
        </w:rPr>
        <w:t>jefe</w:t>
      </w:r>
      <w:r w:rsidR="00B005D8" w:rsidRPr="001A7192">
        <w:rPr>
          <w:bCs/>
        </w:rPr>
        <w:t xml:space="preserve"> del Archivo Histórico (DAH) y la señora Rosibel Barboza Quirós Coordinadora Unidad de Organización y Control de Documentos del DAH, en relación con solicitud de valoración de donación que desea realizar la señora María Cecilia Chavarría González, los cuales corresponden al señor Cleto González Víquez.</w:t>
      </w:r>
      <w:r w:rsidR="003B683D" w:rsidRPr="001A7192">
        <w:rPr>
          <w:iCs/>
        </w:rPr>
        <w:t xml:space="preserve"> </w:t>
      </w:r>
      <w:r w:rsidR="003B683D" w:rsidRPr="001A7192">
        <w:t>Aprobado por unanimidad con los votos afirmativos de</w:t>
      </w:r>
      <w:r w:rsidR="00265A41">
        <w:t xml:space="preserve"> </w:t>
      </w:r>
      <w:r w:rsidR="00B005D8">
        <w:t>Javie</w:t>
      </w:r>
      <w:r w:rsidR="00265A41">
        <w:t>r Gómez Jiménez</w:t>
      </w:r>
      <w:r w:rsidR="003B683D" w:rsidRPr="001A7192">
        <w:t xml:space="preserve">, </w:t>
      </w:r>
      <w:r w:rsidR="00265A41">
        <w:t>vice</w:t>
      </w:r>
      <w:r w:rsidR="003B683D" w:rsidRPr="001A7192">
        <w:t xml:space="preserve">presidente; </w:t>
      </w:r>
      <w:r w:rsidR="00265A41">
        <w:t>Mellany Otárola Sáenz</w:t>
      </w:r>
      <w:r w:rsidR="003B683D" w:rsidRPr="001A7192">
        <w:t xml:space="preserve">, técnico y Marco Garita Mondragón, historiador. </w:t>
      </w:r>
      <w:r w:rsidR="0071788F">
        <w:rPr>
          <w:iCs/>
        </w:rPr>
        <w:t>---------------------------</w:t>
      </w:r>
      <w:r w:rsidR="003B683D" w:rsidRPr="001A7192">
        <w:rPr>
          <w:iCs/>
        </w:rPr>
        <w:t>--------------------------------------------------------</w:t>
      </w:r>
      <w:r w:rsidR="000232BB" w:rsidRPr="001A7192">
        <w:rPr>
          <w:color w:val="auto"/>
        </w:rPr>
        <w:t xml:space="preserve">Se cierra la </w:t>
      </w:r>
      <w:r w:rsidR="000232BB" w:rsidRPr="009014BF">
        <w:rPr>
          <w:color w:val="auto"/>
        </w:rPr>
        <w:t xml:space="preserve">sesión a las </w:t>
      </w:r>
      <w:r w:rsidR="0032458D" w:rsidRPr="009014BF">
        <w:rPr>
          <w:color w:val="auto"/>
        </w:rPr>
        <w:t>diez horas</w:t>
      </w:r>
      <w:r w:rsidR="0032458D">
        <w:rPr>
          <w:color w:val="auto"/>
        </w:rPr>
        <w:t xml:space="preserve"> con seis minutos</w:t>
      </w:r>
      <w:r w:rsidR="000232BB" w:rsidRPr="001A7192">
        <w:rPr>
          <w:color w:val="auto"/>
        </w:rPr>
        <w:t xml:space="preserve"> ------------------</w:t>
      </w:r>
      <w:r w:rsidR="0032458D">
        <w:rPr>
          <w:color w:val="auto"/>
        </w:rPr>
        <w:t>---------</w:t>
      </w:r>
      <w:r w:rsidR="000232BB" w:rsidRPr="001A7192">
        <w:rPr>
          <w:color w:val="auto"/>
        </w:rPr>
        <w:t>-------------</w:t>
      </w:r>
      <w:r w:rsidR="007A4BB6" w:rsidRPr="001A7192">
        <w:rPr>
          <w:color w:val="auto"/>
        </w:rPr>
        <w:t>------</w:t>
      </w:r>
    </w:p>
    <w:p w14:paraId="2E13F2B6" w14:textId="77777777" w:rsidR="000232BB" w:rsidRPr="001A7192" w:rsidRDefault="000232BB" w:rsidP="00750B34">
      <w:pPr>
        <w:shd w:val="clear" w:color="auto" w:fill="FFFFFF"/>
        <w:spacing w:line="460" w:lineRule="exact"/>
        <w:jc w:val="both"/>
        <w:textAlignment w:val="baseline"/>
        <w:rPr>
          <w:b/>
          <w:iCs w:val="0"/>
          <w:color w:val="000000"/>
          <w:szCs w:val="24"/>
          <w:lang w:val="es-CR" w:eastAsia="es-CR"/>
        </w:rPr>
      </w:pPr>
    </w:p>
    <w:p w14:paraId="4E530503" w14:textId="77777777" w:rsidR="000232BB" w:rsidRDefault="000232BB" w:rsidP="00750B34">
      <w:pPr>
        <w:spacing w:line="460" w:lineRule="exact"/>
        <w:jc w:val="both"/>
        <w:textAlignment w:val="baseline"/>
        <w:rPr>
          <w:rStyle w:val="ms-button-flexcontainer"/>
          <w:b/>
          <w:szCs w:val="24"/>
        </w:rPr>
      </w:pPr>
    </w:p>
    <w:p w14:paraId="27B85EA9" w14:textId="77777777" w:rsidR="00E41437" w:rsidRPr="001A7192" w:rsidRDefault="00E41437" w:rsidP="00750B34">
      <w:pPr>
        <w:spacing w:line="460" w:lineRule="exact"/>
        <w:jc w:val="both"/>
        <w:textAlignment w:val="baseline"/>
        <w:rPr>
          <w:rStyle w:val="ms-button-flexcontainer"/>
          <w:b/>
          <w:szCs w:val="24"/>
        </w:rPr>
      </w:pPr>
    </w:p>
    <w:p w14:paraId="61F41636" w14:textId="6ABD7637" w:rsidR="00264344" w:rsidRPr="001A7192" w:rsidRDefault="009014BF" w:rsidP="00750B34">
      <w:pPr>
        <w:spacing w:line="460" w:lineRule="exact"/>
        <w:jc w:val="both"/>
        <w:textAlignment w:val="baseline"/>
        <w:rPr>
          <w:rStyle w:val="ms-button-flexcontainer"/>
          <w:b/>
          <w:szCs w:val="24"/>
        </w:rPr>
      </w:pPr>
      <w:r>
        <w:rPr>
          <w:rStyle w:val="ms-button-flexcontainer"/>
          <w:b/>
          <w:szCs w:val="24"/>
        </w:rPr>
        <w:t xml:space="preserve">Javier Gómez Jiménez </w:t>
      </w:r>
      <w:r w:rsidR="00851847" w:rsidRPr="001A7192">
        <w:rPr>
          <w:rStyle w:val="ms-button-flexcontainer"/>
          <w:b/>
          <w:szCs w:val="24"/>
        </w:rPr>
        <w:t xml:space="preserve">                           </w:t>
      </w:r>
      <w:r>
        <w:rPr>
          <w:rStyle w:val="ms-button-flexcontainer"/>
          <w:b/>
          <w:szCs w:val="24"/>
        </w:rPr>
        <w:tab/>
      </w:r>
      <w:r>
        <w:rPr>
          <w:rStyle w:val="ms-button-flexcontainer"/>
          <w:b/>
          <w:szCs w:val="24"/>
        </w:rPr>
        <w:tab/>
        <w:t xml:space="preserve">      </w:t>
      </w:r>
      <w:r w:rsidR="00A407A9" w:rsidRPr="001A7192">
        <w:rPr>
          <w:rStyle w:val="ms-button-flexcontainer"/>
          <w:b/>
          <w:szCs w:val="24"/>
        </w:rPr>
        <w:t xml:space="preserve"> </w:t>
      </w:r>
      <w:r>
        <w:rPr>
          <w:rStyle w:val="ms-button-flexcontainer"/>
          <w:b/>
          <w:szCs w:val="24"/>
        </w:rPr>
        <w:t xml:space="preserve">Mellany Otárola Sáenz </w:t>
      </w:r>
    </w:p>
    <w:p w14:paraId="6C04F273" w14:textId="016D046F" w:rsidR="00264344" w:rsidRDefault="009014BF" w:rsidP="00851847">
      <w:pPr>
        <w:tabs>
          <w:tab w:val="left" w:pos="5820"/>
        </w:tabs>
        <w:spacing w:line="460" w:lineRule="exact"/>
        <w:jc w:val="both"/>
        <w:textAlignment w:val="baseline"/>
        <w:rPr>
          <w:rStyle w:val="ms-button-flexcontainer"/>
          <w:b/>
          <w:szCs w:val="24"/>
        </w:rPr>
      </w:pPr>
      <w:r>
        <w:rPr>
          <w:rStyle w:val="ms-button-flexcontainer"/>
          <w:b/>
          <w:szCs w:val="24"/>
        </w:rPr>
        <w:t>Vicep</w:t>
      </w:r>
      <w:r w:rsidR="00A407A9" w:rsidRPr="001A7192">
        <w:rPr>
          <w:rStyle w:val="ms-button-flexcontainer"/>
          <w:b/>
          <w:szCs w:val="24"/>
        </w:rPr>
        <w:t>resident</w:t>
      </w:r>
      <w:r>
        <w:rPr>
          <w:rStyle w:val="ms-button-flexcontainer"/>
          <w:b/>
          <w:szCs w:val="24"/>
        </w:rPr>
        <w:t>e</w:t>
      </w:r>
      <w:r w:rsidR="00A407A9" w:rsidRPr="001A7192">
        <w:rPr>
          <w:rStyle w:val="ms-button-flexcontainer"/>
          <w:b/>
          <w:szCs w:val="24"/>
        </w:rPr>
        <w:t xml:space="preserve"> </w:t>
      </w:r>
      <w:r w:rsidR="00851847" w:rsidRPr="001A7192">
        <w:rPr>
          <w:rStyle w:val="ms-button-flexcontainer"/>
          <w:b/>
          <w:szCs w:val="24"/>
        </w:rPr>
        <w:t xml:space="preserve">                                                            </w:t>
      </w:r>
      <w:r w:rsidR="00A407A9" w:rsidRPr="001A7192">
        <w:rPr>
          <w:rStyle w:val="ms-button-flexcontainer"/>
          <w:b/>
          <w:szCs w:val="24"/>
        </w:rPr>
        <w:t xml:space="preserve">     </w:t>
      </w:r>
      <w:r w:rsidR="00851847" w:rsidRPr="001A7192">
        <w:rPr>
          <w:rStyle w:val="ms-button-flexcontainer"/>
          <w:b/>
          <w:szCs w:val="24"/>
        </w:rPr>
        <w:t>Secretaria</w:t>
      </w:r>
      <w:r w:rsidR="00851847" w:rsidRPr="001A7192">
        <w:rPr>
          <w:rStyle w:val="ms-button-flexcontainer"/>
          <w:b/>
          <w:szCs w:val="24"/>
        </w:rPr>
        <w:tab/>
      </w:r>
    </w:p>
    <w:p w14:paraId="7512111B" w14:textId="77777777" w:rsidR="0003319E" w:rsidRDefault="0003319E" w:rsidP="00851847">
      <w:pPr>
        <w:tabs>
          <w:tab w:val="left" w:pos="5820"/>
        </w:tabs>
        <w:spacing w:line="460" w:lineRule="exact"/>
        <w:jc w:val="both"/>
        <w:textAlignment w:val="baseline"/>
        <w:rPr>
          <w:rStyle w:val="ms-button-flexcontainer"/>
          <w:b/>
          <w:szCs w:val="24"/>
        </w:rPr>
      </w:pPr>
    </w:p>
    <w:p w14:paraId="0C7D3384" w14:textId="77777777" w:rsidR="00E41437" w:rsidRDefault="00E41437" w:rsidP="00851847">
      <w:pPr>
        <w:tabs>
          <w:tab w:val="left" w:pos="5820"/>
        </w:tabs>
        <w:spacing w:line="460" w:lineRule="exact"/>
        <w:jc w:val="both"/>
        <w:textAlignment w:val="baseline"/>
        <w:rPr>
          <w:rStyle w:val="ms-button-flexcontainer"/>
          <w:b/>
          <w:szCs w:val="24"/>
        </w:rPr>
      </w:pPr>
    </w:p>
    <w:p w14:paraId="1059DC12" w14:textId="77777777" w:rsidR="00E41437" w:rsidRDefault="00E41437" w:rsidP="00851847">
      <w:pPr>
        <w:tabs>
          <w:tab w:val="left" w:pos="5820"/>
        </w:tabs>
        <w:spacing w:line="460" w:lineRule="exact"/>
        <w:jc w:val="both"/>
        <w:textAlignment w:val="baseline"/>
        <w:rPr>
          <w:rStyle w:val="ms-button-flexcontainer"/>
          <w:b/>
          <w:szCs w:val="24"/>
        </w:rPr>
      </w:pPr>
    </w:p>
    <w:p w14:paraId="677588D6" w14:textId="77777777" w:rsidR="0003319E" w:rsidRDefault="0003319E" w:rsidP="00851847">
      <w:pPr>
        <w:tabs>
          <w:tab w:val="left" w:pos="5820"/>
        </w:tabs>
        <w:spacing w:line="460" w:lineRule="exact"/>
        <w:jc w:val="both"/>
        <w:textAlignment w:val="baseline"/>
        <w:rPr>
          <w:rStyle w:val="ms-button-flexcontainer"/>
          <w:b/>
          <w:szCs w:val="24"/>
        </w:rPr>
      </w:pPr>
    </w:p>
    <w:p w14:paraId="1973C4DD" w14:textId="77777777" w:rsidR="0003319E" w:rsidRDefault="0003319E" w:rsidP="0003319E">
      <w:pPr>
        <w:tabs>
          <w:tab w:val="left" w:pos="5820"/>
        </w:tabs>
        <w:spacing w:line="460" w:lineRule="exact"/>
        <w:jc w:val="both"/>
        <w:textAlignment w:val="baseline"/>
        <w:rPr>
          <w:b/>
          <w:szCs w:val="24"/>
        </w:rPr>
      </w:pPr>
      <w:r w:rsidRPr="003C04DE">
        <w:rPr>
          <w:b/>
          <w:szCs w:val="24"/>
        </w:rPr>
        <w:t>Marco Garita Mondragón</w:t>
      </w:r>
    </w:p>
    <w:p w14:paraId="095410C7" w14:textId="77777777" w:rsidR="0003319E" w:rsidRDefault="0003319E" w:rsidP="0003319E">
      <w:pPr>
        <w:tabs>
          <w:tab w:val="left" w:pos="5820"/>
        </w:tabs>
        <w:spacing w:line="460" w:lineRule="exact"/>
        <w:jc w:val="both"/>
        <w:textAlignment w:val="baseline"/>
        <w:rPr>
          <w:b/>
          <w:szCs w:val="24"/>
        </w:rPr>
      </w:pPr>
      <w:r w:rsidRPr="003C04DE">
        <w:rPr>
          <w:b/>
          <w:szCs w:val="24"/>
        </w:rPr>
        <w:t>Historiador</w:t>
      </w:r>
    </w:p>
    <w:p w14:paraId="7914687F" w14:textId="77777777" w:rsidR="0003319E" w:rsidRPr="001A7192" w:rsidRDefault="0003319E" w:rsidP="0003319E">
      <w:pPr>
        <w:tabs>
          <w:tab w:val="left" w:pos="5820"/>
        </w:tabs>
        <w:spacing w:line="460" w:lineRule="exact"/>
        <w:jc w:val="both"/>
        <w:textAlignment w:val="baseline"/>
        <w:rPr>
          <w:rStyle w:val="ms-button-flexcontainer"/>
          <w:b/>
          <w:szCs w:val="24"/>
        </w:rPr>
      </w:pPr>
      <w:r>
        <w:rPr>
          <w:rStyle w:val="ms-button-flexcontainer"/>
          <w:b/>
          <w:szCs w:val="24"/>
        </w:rPr>
        <w:t>Voto en contra acuerdo 6</w:t>
      </w:r>
    </w:p>
    <w:p w14:paraId="21A6C308" w14:textId="77777777" w:rsidR="0003319E" w:rsidRPr="001A7192" w:rsidRDefault="0003319E" w:rsidP="00851847">
      <w:pPr>
        <w:tabs>
          <w:tab w:val="left" w:pos="5820"/>
        </w:tabs>
        <w:spacing w:line="460" w:lineRule="exact"/>
        <w:jc w:val="both"/>
        <w:textAlignment w:val="baseline"/>
        <w:rPr>
          <w:rStyle w:val="ms-button-flexcontainer"/>
          <w:b/>
          <w:szCs w:val="24"/>
        </w:rPr>
      </w:pPr>
    </w:p>
    <w:sectPr w:rsidR="0003319E" w:rsidRPr="001A7192" w:rsidSect="00A008BF">
      <w:headerReference w:type="default" r:id="rId11"/>
      <w:footerReference w:type="default" r:id="rId12"/>
      <w:pgSz w:w="12240" w:h="15840" w:code="1"/>
      <w:pgMar w:top="1170" w:right="1440" w:bottom="810" w:left="1440"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3A7D64" w14:textId="77777777" w:rsidR="00DF1A32" w:rsidRDefault="00DF1A32">
      <w:r>
        <w:separator/>
      </w:r>
    </w:p>
  </w:endnote>
  <w:endnote w:type="continuationSeparator" w:id="0">
    <w:p w14:paraId="08F97911" w14:textId="77777777" w:rsidR="00DF1A32" w:rsidRDefault="00DF1A32">
      <w:r>
        <w:continuationSeparator/>
      </w:r>
    </w:p>
  </w:endnote>
  <w:endnote w:type="continuationNotice" w:id="1">
    <w:p w14:paraId="3632E5D7" w14:textId="77777777" w:rsidR="00DF1A32" w:rsidRDefault="00DF1A3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Lohit Hindi">
    <w:altName w:val="MS Gothic"/>
    <w:charset w:val="80"/>
    <w:family w:val="auto"/>
    <w:pitch w:val="variable"/>
  </w:font>
  <w:font w:name="Lucida Sans Unicode">
    <w:panose1 w:val="020B0602030504020204"/>
    <w:charset w:val="00"/>
    <w:family w:val="swiss"/>
    <w:pitch w:val="variable"/>
    <w:sig w:usb0="80000AFF" w:usb1="0000396B" w:usb2="00000000" w:usb3="00000000" w:csb0="000000B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7F03F3" w14:textId="77777777" w:rsidR="005F5A25" w:rsidRDefault="005F5A25">
    <w:pPr>
      <w:pStyle w:val="Textoindependiente"/>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52C12A" w14:textId="77777777" w:rsidR="00DF1A32" w:rsidRDefault="00DF1A32">
      <w:r>
        <w:separator/>
      </w:r>
    </w:p>
  </w:footnote>
  <w:footnote w:type="continuationSeparator" w:id="0">
    <w:p w14:paraId="27817E3A" w14:textId="77777777" w:rsidR="00DF1A32" w:rsidRDefault="00DF1A32">
      <w:r>
        <w:continuationSeparator/>
      </w:r>
    </w:p>
  </w:footnote>
  <w:footnote w:type="continuationNotice" w:id="1">
    <w:p w14:paraId="43B55D63" w14:textId="77777777" w:rsidR="00DF1A32" w:rsidRDefault="00DF1A32"/>
  </w:footnote>
  <w:footnote w:id="2">
    <w:p w14:paraId="44A1730A" w14:textId="77777777" w:rsidR="00583222" w:rsidRPr="00301A29" w:rsidRDefault="00583222" w:rsidP="00583222">
      <w:pPr>
        <w:pStyle w:val="Textonotapie"/>
        <w:jc w:val="both"/>
        <w:rPr>
          <w:sz w:val="16"/>
          <w:szCs w:val="16"/>
          <w:lang w:val="es-CR"/>
        </w:rPr>
      </w:pPr>
      <w:r>
        <w:rPr>
          <w:rStyle w:val="Refdenotaalpie"/>
        </w:rPr>
        <w:footnoteRef/>
      </w:r>
      <w:r>
        <w:t xml:space="preserve"> </w:t>
      </w:r>
      <w:r w:rsidRPr="00301A29">
        <w:rPr>
          <w:sz w:val="16"/>
          <w:szCs w:val="16"/>
        </w:rPr>
        <w:t>En la columna de Observaciones del formulario Tabla de plazos de conservación de documentos se indica que “además, de conformidad con esta resolución a partir del 2014 se conservan todos los originales de convenios en la Asesoría Jurídica.”</w:t>
      </w:r>
    </w:p>
  </w:footnote>
  <w:footnote w:id="3">
    <w:p w14:paraId="34FB680C" w14:textId="77777777" w:rsidR="007C491D" w:rsidRPr="0012580B" w:rsidRDefault="007C491D" w:rsidP="004E6F4A">
      <w:pPr>
        <w:pStyle w:val="Textonotapie"/>
        <w:jc w:val="both"/>
        <w:rPr>
          <w:sz w:val="16"/>
          <w:szCs w:val="16"/>
          <w:lang w:val="es-CR"/>
        </w:rPr>
      </w:pPr>
      <w:r>
        <w:rPr>
          <w:rStyle w:val="Refdenotaalpie"/>
        </w:rPr>
        <w:footnoteRef/>
      </w:r>
      <w:r>
        <w:t xml:space="preserve"> </w:t>
      </w:r>
      <w:r w:rsidRPr="0012580B">
        <w:rPr>
          <w:sz w:val="16"/>
          <w:szCs w:val="16"/>
          <w:lang w:val="es-CR"/>
        </w:rPr>
        <w:t>E</w:t>
      </w:r>
      <w:r>
        <w:rPr>
          <w:sz w:val="16"/>
          <w:szCs w:val="16"/>
          <w:lang w:val="es-CR"/>
        </w:rPr>
        <w:t xml:space="preserve">n oficio </w:t>
      </w:r>
      <w:r w:rsidRPr="0012580B">
        <w:rPr>
          <w:sz w:val="16"/>
          <w:szCs w:val="16"/>
          <w:lang w:val="es-CR"/>
        </w:rPr>
        <w:t xml:space="preserve">CISED-OF-004-2023 </w:t>
      </w:r>
      <w:r>
        <w:rPr>
          <w:sz w:val="16"/>
          <w:szCs w:val="16"/>
          <w:lang w:val="es-CR"/>
        </w:rPr>
        <w:t xml:space="preserve">de 28 de marzo de 2023 </w:t>
      </w:r>
      <w:r w:rsidRPr="0012580B">
        <w:rPr>
          <w:sz w:val="16"/>
          <w:szCs w:val="16"/>
          <w:lang w:val="es-CR"/>
        </w:rPr>
        <w:t>se indica lo siguiente: “</w:t>
      </w:r>
      <w:r w:rsidRPr="0012580B">
        <w:rPr>
          <w:sz w:val="16"/>
          <w:szCs w:val="16"/>
        </w:rPr>
        <w:t>Los expedientes de prevenciones y de fiscalización de mercado, si tienen relación entre sí, pero se separaron, por el siguiente motivo: las prevenciones forman parte de los expedientes de fiscalización de mercado; pero en el caso que se incluye en las tablas de plazos, se trata de expedientes que únicamente incluyen prevenciones, con documentos anexos como certificaciones, declaraciones juradas y fotos de los productos demandados, por lo que se hace necesario separar la valoración de estos expedientes</w:t>
      </w:r>
      <w:r>
        <w:t>”.</w:t>
      </w:r>
    </w:p>
  </w:footnote>
  <w:footnote w:id="4">
    <w:p w14:paraId="27231BEB" w14:textId="4700B392" w:rsidR="007C491D" w:rsidRPr="00781F0E" w:rsidRDefault="007C491D" w:rsidP="00996685">
      <w:pPr>
        <w:pStyle w:val="Textonotapie"/>
        <w:rPr>
          <w:sz w:val="16"/>
          <w:szCs w:val="16"/>
        </w:rPr>
      </w:pPr>
      <w:r w:rsidRPr="00781F0E">
        <w:rPr>
          <w:rStyle w:val="Refdenotaalpie"/>
          <w:sz w:val="16"/>
          <w:szCs w:val="16"/>
        </w:rPr>
        <w:footnoteRef/>
      </w:r>
      <w:r w:rsidRPr="00781F0E">
        <w:rPr>
          <w:sz w:val="16"/>
          <w:szCs w:val="16"/>
        </w:rPr>
        <w:t xml:space="preserve"> En el instrumento de presentación de tabla de plazos del subfondo Departamento de Procesos Administrativos en la columna de Observaciones se indica:”</w:t>
      </w:r>
      <w:r w:rsidRPr="00781F0E">
        <w:rPr>
          <w:rFonts w:asciiTheme="minorHAnsi" w:hAnsiTheme="minorHAnsi" w:cstheme="minorHAnsi"/>
          <w:sz w:val="16"/>
          <w:szCs w:val="16"/>
          <w:lang w:val="es-CR"/>
        </w:rPr>
        <w:t xml:space="preserve"> ...Se conservarán 20 años los expedientes que tengan afectación social ventas de viv</w:t>
      </w:r>
      <w:r>
        <w:rPr>
          <w:rFonts w:asciiTheme="minorHAnsi" w:hAnsiTheme="minorHAnsi" w:cstheme="minorHAnsi"/>
          <w:sz w:val="16"/>
          <w:szCs w:val="16"/>
          <w:lang w:val="es-CR"/>
        </w:rPr>
        <w:t xml:space="preserve">iendas, interés difuso, planes vacacionales, </w:t>
      </w:r>
      <w:r w:rsidRPr="00781F0E">
        <w:rPr>
          <w:rFonts w:asciiTheme="minorHAnsi" w:hAnsiTheme="minorHAnsi" w:cstheme="minorHAnsi"/>
          <w:sz w:val="16"/>
          <w:szCs w:val="16"/>
          <w:lang w:val="es-CR"/>
        </w:rPr>
        <w:t xml:space="preserve">los expedientes acumulados y con procedimiento judicial. Se </w:t>
      </w:r>
      <w:r w:rsidR="006674E5" w:rsidRPr="00781F0E">
        <w:rPr>
          <w:rFonts w:asciiTheme="minorHAnsi" w:hAnsiTheme="minorHAnsi" w:cstheme="minorHAnsi"/>
          <w:sz w:val="16"/>
          <w:szCs w:val="16"/>
          <w:lang w:val="es-CR"/>
        </w:rPr>
        <w:t>digitalizará</w:t>
      </w:r>
      <w:r w:rsidRPr="00781F0E">
        <w:rPr>
          <w:rFonts w:asciiTheme="minorHAnsi" w:hAnsiTheme="minorHAnsi" w:cstheme="minorHAnsi"/>
          <w:sz w:val="16"/>
          <w:szCs w:val="16"/>
          <w:lang w:val="es-CR"/>
        </w:rPr>
        <w:t xml:space="preserve"> una muestra del 2 por ciento para efectos históricos”.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523755" w14:textId="77777777" w:rsidR="005F5A25" w:rsidRPr="00350F12" w:rsidRDefault="005F5A25">
    <w:pPr>
      <w:pStyle w:val="Textoindependiente"/>
      <w:spacing w:line="14" w:lineRule="auto"/>
      <w:rPr>
        <w:sz w:val="20"/>
        <w:lang w:val="es-CR"/>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48901178"/>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10EC57E3"/>
    <w:multiLevelType w:val="hybridMultilevel"/>
    <w:tmpl w:val="8BEC575C"/>
    <w:lvl w:ilvl="0" w:tplc="CA0242EA">
      <w:start w:val="3"/>
      <w:numFmt w:val="bullet"/>
      <w:lvlText w:val="-"/>
      <w:lvlJc w:val="left"/>
      <w:pPr>
        <w:ind w:left="360" w:hanging="360"/>
      </w:pPr>
      <w:rPr>
        <w:rFonts w:ascii="Arial" w:eastAsiaTheme="minorHAnsi" w:hAnsi="Arial" w:cs="Arial" w:hint="default"/>
      </w:rPr>
    </w:lvl>
    <w:lvl w:ilvl="1" w:tplc="140A0003" w:tentative="1">
      <w:start w:val="1"/>
      <w:numFmt w:val="bullet"/>
      <w:lvlText w:val="o"/>
      <w:lvlJc w:val="left"/>
      <w:pPr>
        <w:ind w:left="1080" w:hanging="360"/>
      </w:pPr>
      <w:rPr>
        <w:rFonts w:ascii="Courier New" w:hAnsi="Courier New" w:cs="Courier New" w:hint="default"/>
      </w:rPr>
    </w:lvl>
    <w:lvl w:ilvl="2" w:tplc="140A0005" w:tentative="1">
      <w:start w:val="1"/>
      <w:numFmt w:val="bullet"/>
      <w:lvlText w:val=""/>
      <w:lvlJc w:val="left"/>
      <w:pPr>
        <w:ind w:left="1800" w:hanging="360"/>
      </w:pPr>
      <w:rPr>
        <w:rFonts w:ascii="Wingdings" w:hAnsi="Wingdings" w:hint="default"/>
      </w:rPr>
    </w:lvl>
    <w:lvl w:ilvl="3" w:tplc="140A0001" w:tentative="1">
      <w:start w:val="1"/>
      <w:numFmt w:val="bullet"/>
      <w:lvlText w:val=""/>
      <w:lvlJc w:val="left"/>
      <w:pPr>
        <w:ind w:left="2520" w:hanging="360"/>
      </w:pPr>
      <w:rPr>
        <w:rFonts w:ascii="Symbol" w:hAnsi="Symbol" w:hint="default"/>
      </w:rPr>
    </w:lvl>
    <w:lvl w:ilvl="4" w:tplc="140A0003" w:tentative="1">
      <w:start w:val="1"/>
      <w:numFmt w:val="bullet"/>
      <w:lvlText w:val="o"/>
      <w:lvlJc w:val="left"/>
      <w:pPr>
        <w:ind w:left="3240" w:hanging="360"/>
      </w:pPr>
      <w:rPr>
        <w:rFonts w:ascii="Courier New" w:hAnsi="Courier New" w:cs="Courier New" w:hint="default"/>
      </w:rPr>
    </w:lvl>
    <w:lvl w:ilvl="5" w:tplc="140A0005" w:tentative="1">
      <w:start w:val="1"/>
      <w:numFmt w:val="bullet"/>
      <w:lvlText w:val=""/>
      <w:lvlJc w:val="left"/>
      <w:pPr>
        <w:ind w:left="3960" w:hanging="360"/>
      </w:pPr>
      <w:rPr>
        <w:rFonts w:ascii="Wingdings" w:hAnsi="Wingdings" w:hint="default"/>
      </w:rPr>
    </w:lvl>
    <w:lvl w:ilvl="6" w:tplc="140A0001" w:tentative="1">
      <w:start w:val="1"/>
      <w:numFmt w:val="bullet"/>
      <w:lvlText w:val=""/>
      <w:lvlJc w:val="left"/>
      <w:pPr>
        <w:ind w:left="4680" w:hanging="360"/>
      </w:pPr>
      <w:rPr>
        <w:rFonts w:ascii="Symbol" w:hAnsi="Symbol" w:hint="default"/>
      </w:rPr>
    </w:lvl>
    <w:lvl w:ilvl="7" w:tplc="140A0003" w:tentative="1">
      <w:start w:val="1"/>
      <w:numFmt w:val="bullet"/>
      <w:lvlText w:val="o"/>
      <w:lvlJc w:val="left"/>
      <w:pPr>
        <w:ind w:left="5400" w:hanging="360"/>
      </w:pPr>
      <w:rPr>
        <w:rFonts w:ascii="Courier New" w:hAnsi="Courier New" w:cs="Courier New" w:hint="default"/>
      </w:rPr>
    </w:lvl>
    <w:lvl w:ilvl="8" w:tplc="140A0005" w:tentative="1">
      <w:start w:val="1"/>
      <w:numFmt w:val="bullet"/>
      <w:lvlText w:val=""/>
      <w:lvlJc w:val="left"/>
      <w:pPr>
        <w:ind w:left="6120" w:hanging="360"/>
      </w:pPr>
      <w:rPr>
        <w:rFonts w:ascii="Wingdings" w:hAnsi="Wingdings" w:hint="default"/>
      </w:rPr>
    </w:lvl>
  </w:abstractNum>
  <w:abstractNum w:abstractNumId="2" w15:restartNumberingAfterBreak="0">
    <w:nsid w:val="17BD56D1"/>
    <w:multiLevelType w:val="hybridMultilevel"/>
    <w:tmpl w:val="96663650"/>
    <w:lvl w:ilvl="0" w:tplc="D6B67B88">
      <w:start w:val="1"/>
      <w:numFmt w:val="decimal"/>
      <w:lvlText w:val="%1."/>
      <w:lvlJc w:val="left"/>
      <w:pPr>
        <w:ind w:left="720" w:hanging="360"/>
      </w:pPr>
      <w:rPr>
        <w:rFonts w:hint="default"/>
        <w:b/>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3" w15:restartNumberingAfterBreak="0">
    <w:nsid w:val="25247CD0"/>
    <w:multiLevelType w:val="multilevel"/>
    <w:tmpl w:val="10B41B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AC34229"/>
    <w:multiLevelType w:val="multilevel"/>
    <w:tmpl w:val="ADC03C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D2E70B3"/>
    <w:multiLevelType w:val="multilevel"/>
    <w:tmpl w:val="8D6A9F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FDA01BA"/>
    <w:multiLevelType w:val="hybridMultilevel"/>
    <w:tmpl w:val="CFB00F86"/>
    <w:lvl w:ilvl="0" w:tplc="01C4F480">
      <w:start w:val="1"/>
      <w:numFmt w:val="decimal"/>
      <w:lvlText w:val="%1."/>
      <w:lvlJc w:val="left"/>
      <w:pPr>
        <w:ind w:left="720" w:hanging="360"/>
      </w:pPr>
      <w:rPr>
        <w:b w:val="0"/>
        <w:bCs w:val="0"/>
      </w:rPr>
    </w:lvl>
    <w:lvl w:ilvl="1" w:tplc="A8FEBE58">
      <w:start w:val="1"/>
      <w:numFmt w:val="lowerRoman"/>
      <w:lvlText w:val="%2)"/>
      <w:lvlJc w:val="left"/>
      <w:pPr>
        <w:ind w:left="1800" w:hanging="720"/>
      </w:pPr>
      <w:rPr>
        <w:rFonts w:hint="default"/>
      </w:r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7" w15:restartNumberingAfterBreak="0">
    <w:nsid w:val="481F10E0"/>
    <w:multiLevelType w:val="multilevel"/>
    <w:tmpl w:val="5EC04DAC"/>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8" w15:restartNumberingAfterBreak="0">
    <w:nsid w:val="5C79491D"/>
    <w:multiLevelType w:val="hybridMultilevel"/>
    <w:tmpl w:val="3522E48A"/>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611F33AC"/>
    <w:multiLevelType w:val="multilevel"/>
    <w:tmpl w:val="3C54ABBA"/>
    <w:lvl w:ilvl="0">
      <w:start w:val="1"/>
      <w:numFmt w:val="decimal"/>
      <w:lvlText w:val="%1"/>
      <w:lvlJc w:val="left"/>
      <w:pPr>
        <w:ind w:left="360" w:hanging="360"/>
      </w:pPr>
      <w:rPr>
        <w:rFonts w:hint="default"/>
      </w:rPr>
    </w:lvl>
    <w:lvl w:ilvl="1">
      <w:start w:val="4"/>
      <w:numFmt w:val="decimal"/>
      <w:lvlText w:val="%1.%2"/>
      <w:lvlJc w:val="left"/>
      <w:pPr>
        <w:ind w:left="1180" w:hanging="360"/>
      </w:pPr>
      <w:rPr>
        <w:rFonts w:hint="default"/>
      </w:rPr>
    </w:lvl>
    <w:lvl w:ilvl="2">
      <w:start w:val="1"/>
      <w:numFmt w:val="decimal"/>
      <w:lvlText w:val="%1.%2.%3"/>
      <w:lvlJc w:val="left"/>
      <w:pPr>
        <w:ind w:left="2360" w:hanging="720"/>
      </w:pPr>
      <w:rPr>
        <w:rFonts w:hint="default"/>
      </w:rPr>
    </w:lvl>
    <w:lvl w:ilvl="3">
      <w:start w:val="1"/>
      <w:numFmt w:val="decimal"/>
      <w:lvlText w:val="%1.%2.%3.%4"/>
      <w:lvlJc w:val="left"/>
      <w:pPr>
        <w:ind w:left="3180" w:hanging="720"/>
      </w:pPr>
      <w:rPr>
        <w:rFonts w:hint="default"/>
      </w:rPr>
    </w:lvl>
    <w:lvl w:ilvl="4">
      <w:start w:val="1"/>
      <w:numFmt w:val="decimal"/>
      <w:lvlText w:val="%1.%2.%3.%4.%5"/>
      <w:lvlJc w:val="left"/>
      <w:pPr>
        <w:ind w:left="4360" w:hanging="1080"/>
      </w:pPr>
      <w:rPr>
        <w:rFonts w:hint="default"/>
      </w:rPr>
    </w:lvl>
    <w:lvl w:ilvl="5">
      <w:start w:val="1"/>
      <w:numFmt w:val="decimal"/>
      <w:lvlText w:val="%1.%2.%3.%4.%5.%6"/>
      <w:lvlJc w:val="left"/>
      <w:pPr>
        <w:ind w:left="5180" w:hanging="1080"/>
      </w:pPr>
      <w:rPr>
        <w:rFonts w:hint="default"/>
      </w:rPr>
    </w:lvl>
    <w:lvl w:ilvl="6">
      <w:start w:val="1"/>
      <w:numFmt w:val="decimal"/>
      <w:lvlText w:val="%1.%2.%3.%4.%5.%6.%7"/>
      <w:lvlJc w:val="left"/>
      <w:pPr>
        <w:ind w:left="6360" w:hanging="1440"/>
      </w:pPr>
      <w:rPr>
        <w:rFonts w:hint="default"/>
      </w:rPr>
    </w:lvl>
    <w:lvl w:ilvl="7">
      <w:start w:val="1"/>
      <w:numFmt w:val="decimal"/>
      <w:lvlText w:val="%1.%2.%3.%4.%5.%6.%7.%8"/>
      <w:lvlJc w:val="left"/>
      <w:pPr>
        <w:ind w:left="7180" w:hanging="1440"/>
      </w:pPr>
      <w:rPr>
        <w:rFonts w:hint="default"/>
      </w:rPr>
    </w:lvl>
    <w:lvl w:ilvl="8">
      <w:start w:val="1"/>
      <w:numFmt w:val="decimal"/>
      <w:lvlText w:val="%1.%2.%3.%4.%5.%6.%7.%8.%9"/>
      <w:lvlJc w:val="left"/>
      <w:pPr>
        <w:ind w:left="8000" w:hanging="1440"/>
      </w:pPr>
      <w:rPr>
        <w:rFonts w:hint="default"/>
      </w:rPr>
    </w:lvl>
  </w:abstractNum>
  <w:abstractNum w:abstractNumId="10" w15:restartNumberingAfterBreak="0">
    <w:nsid w:val="623968AD"/>
    <w:multiLevelType w:val="multilevel"/>
    <w:tmpl w:val="EBDE67B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360"/>
      </w:pPr>
    </w:lvl>
    <w:lvl w:ilvl="3">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66CE3159"/>
    <w:multiLevelType w:val="hybridMultilevel"/>
    <w:tmpl w:val="5C082412"/>
    <w:lvl w:ilvl="0" w:tplc="65B65CCC">
      <w:start w:val="1"/>
      <w:numFmt w:val="decimal"/>
      <w:lvlText w:val="%1."/>
      <w:lvlJc w:val="left"/>
      <w:pPr>
        <w:ind w:left="720" w:hanging="360"/>
      </w:pPr>
      <w:rPr>
        <w:rFonts w:hint="default"/>
        <w:b/>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12" w15:restartNumberingAfterBreak="0">
    <w:nsid w:val="6B6E3BC2"/>
    <w:multiLevelType w:val="hybridMultilevel"/>
    <w:tmpl w:val="6B60A04C"/>
    <w:lvl w:ilvl="0" w:tplc="4E1609FC">
      <w:start w:val="2"/>
      <w:numFmt w:val="decimal"/>
      <w:lvlText w:val="%1."/>
      <w:lvlJc w:val="left"/>
      <w:pPr>
        <w:ind w:left="360" w:hanging="360"/>
      </w:pPr>
      <w:rPr>
        <w:rFonts w:ascii="Arial" w:eastAsia="Times New Roman" w:hAnsi="Arial" w:cs="Arial" w:hint="default"/>
        <w:sz w:val="24"/>
      </w:rPr>
    </w:lvl>
    <w:lvl w:ilvl="1" w:tplc="140A0019" w:tentative="1">
      <w:start w:val="1"/>
      <w:numFmt w:val="lowerLetter"/>
      <w:lvlText w:val="%2."/>
      <w:lvlJc w:val="left"/>
      <w:pPr>
        <w:ind w:left="1080" w:hanging="360"/>
      </w:pPr>
    </w:lvl>
    <w:lvl w:ilvl="2" w:tplc="140A001B" w:tentative="1">
      <w:start w:val="1"/>
      <w:numFmt w:val="lowerRoman"/>
      <w:lvlText w:val="%3."/>
      <w:lvlJc w:val="right"/>
      <w:pPr>
        <w:ind w:left="1800" w:hanging="180"/>
      </w:pPr>
    </w:lvl>
    <w:lvl w:ilvl="3" w:tplc="140A000F" w:tentative="1">
      <w:start w:val="1"/>
      <w:numFmt w:val="decimal"/>
      <w:lvlText w:val="%4."/>
      <w:lvlJc w:val="left"/>
      <w:pPr>
        <w:ind w:left="2520" w:hanging="360"/>
      </w:pPr>
    </w:lvl>
    <w:lvl w:ilvl="4" w:tplc="140A0019" w:tentative="1">
      <w:start w:val="1"/>
      <w:numFmt w:val="lowerLetter"/>
      <w:lvlText w:val="%5."/>
      <w:lvlJc w:val="left"/>
      <w:pPr>
        <w:ind w:left="3240" w:hanging="360"/>
      </w:pPr>
    </w:lvl>
    <w:lvl w:ilvl="5" w:tplc="140A001B" w:tentative="1">
      <w:start w:val="1"/>
      <w:numFmt w:val="lowerRoman"/>
      <w:lvlText w:val="%6."/>
      <w:lvlJc w:val="right"/>
      <w:pPr>
        <w:ind w:left="3960" w:hanging="180"/>
      </w:pPr>
    </w:lvl>
    <w:lvl w:ilvl="6" w:tplc="140A000F" w:tentative="1">
      <w:start w:val="1"/>
      <w:numFmt w:val="decimal"/>
      <w:lvlText w:val="%7."/>
      <w:lvlJc w:val="left"/>
      <w:pPr>
        <w:ind w:left="4680" w:hanging="360"/>
      </w:pPr>
    </w:lvl>
    <w:lvl w:ilvl="7" w:tplc="140A0019" w:tentative="1">
      <w:start w:val="1"/>
      <w:numFmt w:val="lowerLetter"/>
      <w:lvlText w:val="%8."/>
      <w:lvlJc w:val="left"/>
      <w:pPr>
        <w:ind w:left="5400" w:hanging="360"/>
      </w:pPr>
    </w:lvl>
    <w:lvl w:ilvl="8" w:tplc="140A001B" w:tentative="1">
      <w:start w:val="1"/>
      <w:numFmt w:val="lowerRoman"/>
      <w:lvlText w:val="%9."/>
      <w:lvlJc w:val="right"/>
      <w:pPr>
        <w:ind w:left="6120" w:hanging="180"/>
      </w:pPr>
    </w:lvl>
  </w:abstractNum>
  <w:abstractNum w:abstractNumId="13" w15:restartNumberingAfterBreak="0">
    <w:nsid w:val="6C5E3149"/>
    <w:multiLevelType w:val="multilevel"/>
    <w:tmpl w:val="E2B4D1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79CA79EE"/>
    <w:multiLevelType w:val="multilevel"/>
    <w:tmpl w:val="FBF80A3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7C187FCF"/>
    <w:multiLevelType w:val="hybridMultilevel"/>
    <w:tmpl w:val="9CA639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30807775">
    <w:abstractNumId w:val="0"/>
  </w:num>
  <w:num w:numId="2" w16cid:durableId="2068794152">
    <w:abstractNumId w:val="10"/>
  </w:num>
  <w:num w:numId="3" w16cid:durableId="1876693631">
    <w:abstractNumId w:val="8"/>
  </w:num>
  <w:num w:numId="4" w16cid:durableId="1610313310">
    <w:abstractNumId w:val="15"/>
  </w:num>
  <w:num w:numId="5" w16cid:durableId="1157262557">
    <w:abstractNumId w:val="13"/>
  </w:num>
  <w:num w:numId="6" w16cid:durableId="1027758579">
    <w:abstractNumId w:val="14"/>
  </w:num>
  <w:num w:numId="7" w16cid:durableId="1143229328">
    <w:abstractNumId w:val="5"/>
  </w:num>
  <w:num w:numId="8" w16cid:durableId="999042807">
    <w:abstractNumId w:val="3"/>
  </w:num>
  <w:num w:numId="9" w16cid:durableId="1846482846">
    <w:abstractNumId w:val="4"/>
  </w:num>
  <w:num w:numId="10" w16cid:durableId="1451513989">
    <w:abstractNumId w:val="7"/>
  </w:num>
  <w:num w:numId="11" w16cid:durableId="780496750">
    <w:abstractNumId w:val="1"/>
  </w:num>
  <w:num w:numId="12" w16cid:durableId="1967277283">
    <w:abstractNumId w:val="9"/>
  </w:num>
  <w:num w:numId="13" w16cid:durableId="1796021433">
    <w:abstractNumId w:val="12"/>
  </w:num>
  <w:num w:numId="14" w16cid:durableId="786504969">
    <w:abstractNumId w:val="6"/>
  </w:num>
  <w:num w:numId="15" w16cid:durableId="1237519970">
    <w:abstractNumId w:val="2"/>
  </w:num>
  <w:num w:numId="16" w16cid:durableId="1801534685">
    <w:abstractNumId w:val="1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s-ES_tradnl" w:vendorID="9" w:dllVersion="512" w:checkStyle="1"/>
  <w:defaultTabStop w:val="706"/>
  <w:hyphenationZone w:val="425"/>
  <w:drawingGridHorizontalSpacing w:val="120"/>
  <w:displayHorizontalDrawingGridEvery w:val="2"/>
  <w:displayVerticalDrawingGridEvery w:val="2"/>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352AF"/>
    <w:rsid w:val="00000039"/>
    <w:rsid w:val="00000050"/>
    <w:rsid w:val="0000030D"/>
    <w:rsid w:val="000006E3"/>
    <w:rsid w:val="00000A86"/>
    <w:rsid w:val="00000D6B"/>
    <w:rsid w:val="00000DD5"/>
    <w:rsid w:val="0000187B"/>
    <w:rsid w:val="00001AC5"/>
    <w:rsid w:val="00001F44"/>
    <w:rsid w:val="00002469"/>
    <w:rsid w:val="00002633"/>
    <w:rsid w:val="0000410E"/>
    <w:rsid w:val="00005094"/>
    <w:rsid w:val="000065E4"/>
    <w:rsid w:val="00006712"/>
    <w:rsid w:val="00006730"/>
    <w:rsid w:val="00006A0C"/>
    <w:rsid w:val="000070A9"/>
    <w:rsid w:val="0000743B"/>
    <w:rsid w:val="00007AA6"/>
    <w:rsid w:val="00010855"/>
    <w:rsid w:val="00010C47"/>
    <w:rsid w:val="00010DC3"/>
    <w:rsid w:val="00010FFD"/>
    <w:rsid w:val="000116EF"/>
    <w:rsid w:val="0001196E"/>
    <w:rsid w:val="00011F21"/>
    <w:rsid w:val="00011FE2"/>
    <w:rsid w:val="00011FFC"/>
    <w:rsid w:val="00012634"/>
    <w:rsid w:val="000128EB"/>
    <w:rsid w:val="0001343C"/>
    <w:rsid w:val="00013533"/>
    <w:rsid w:val="00013935"/>
    <w:rsid w:val="00014350"/>
    <w:rsid w:val="0001440B"/>
    <w:rsid w:val="000144B3"/>
    <w:rsid w:val="000144D5"/>
    <w:rsid w:val="00014722"/>
    <w:rsid w:val="00014A08"/>
    <w:rsid w:val="00014FC0"/>
    <w:rsid w:val="000150A8"/>
    <w:rsid w:val="00015412"/>
    <w:rsid w:val="00015955"/>
    <w:rsid w:val="00016ACF"/>
    <w:rsid w:val="00016CF4"/>
    <w:rsid w:val="00016EF5"/>
    <w:rsid w:val="000175D5"/>
    <w:rsid w:val="0001760A"/>
    <w:rsid w:val="000178D0"/>
    <w:rsid w:val="00020140"/>
    <w:rsid w:val="00020B66"/>
    <w:rsid w:val="00020F39"/>
    <w:rsid w:val="0002103A"/>
    <w:rsid w:val="00021175"/>
    <w:rsid w:val="000211B2"/>
    <w:rsid w:val="00021305"/>
    <w:rsid w:val="00021912"/>
    <w:rsid w:val="000226F8"/>
    <w:rsid w:val="00022BEC"/>
    <w:rsid w:val="00022CFF"/>
    <w:rsid w:val="000232BB"/>
    <w:rsid w:val="000236EB"/>
    <w:rsid w:val="00023C31"/>
    <w:rsid w:val="00024588"/>
    <w:rsid w:val="00024905"/>
    <w:rsid w:val="00024C71"/>
    <w:rsid w:val="00024CFA"/>
    <w:rsid w:val="000259DD"/>
    <w:rsid w:val="00025B19"/>
    <w:rsid w:val="00025D03"/>
    <w:rsid w:val="000260E7"/>
    <w:rsid w:val="000265AC"/>
    <w:rsid w:val="00026877"/>
    <w:rsid w:val="00026FBB"/>
    <w:rsid w:val="0002789F"/>
    <w:rsid w:val="00027985"/>
    <w:rsid w:val="00027E0F"/>
    <w:rsid w:val="0003016F"/>
    <w:rsid w:val="0003045D"/>
    <w:rsid w:val="000304FC"/>
    <w:rsid w:val="0003051D"/>
    <w:rsid w:val="000305C7"/>
    <w:rsid w:val="000306B9"/>
    <w:rsid w:val="000309F2"/>
    <w:rsid w:val="00030EA2"/>
    <w:rsid w:val="00030FC8"/>
    <w:rsid w:val="00031403"/>
    <w:rsid w:val="000317AC"/>
    <w:rsid w:val="00031C83"/>
    <w:rsid w:val="00032015"/>
    <w:rsid w:val="00032170"/>
    <w:rsid w:val="00032F30"/>
    <w:rsid w:val="0003319E"/>
    <w:rsid w:val="000335EE"/>
    <w:rsid w:val="000343F1"/>
    <w:rsid w:val="00034B16"/>
    <w:rsid w:val="0003509A"/>
    <w:rsid w:val="00035285"/>
    <w:rsid w:val="000352AF"/>
    <w:rsid w:val="00035506"/>
    <w:rsid w:val="000357BF"/>
    <w:rsid w:val="00035B32"/>
    <w:rsid w:val="0003607E"/>
    <w:rsid w:val="00036155"/>
    <w:rsid w:val="000365B7"/>
    <w:rsid w:val="00036FAD"/>
    <w:rsid w:val="000371FA"/>
    <w:rsid w:val="00037BAB"/>
    <w:rsid w:val="00040071"/>
    <w:rsid w:val="000400AF"/>
    <w:rsid w:val="00040FD2"/>
    <w:rsid w:val="000418C5"/>
    <w:rsid w:val="00041E22"/>
    <w:rsid w:val="00042024"/>
    <w:rsid w:val="000421D4"/>
    <w:rsid w:val="0004222D"/>
    <w:rsid w:val="000422DD"/>
    <w:rsid w:val="000424A5"/>
    <w:rsid w:val="00042776"/>
    <w:rsid w:val="00042B69"/>
    <w:rsid w:val="00042E23"/>
    <w:rsid w:val="0004332E"/>
    <w:rsid w:val="000433A3"/>
    <w:rsid w:val="0004357B"/>
    <w:rsid w:val="00044379"/>
    <w:rsid w:val="0004506F"/>
    <w:rsid w:val="00045298"/>
    <w:rsid w:val="000459E2"/>
    <w:rsid w:val="00045A40"/>
    <w:rsid w:val="00045AE0"/>
    <w:rsid w:val="00046091"/>
    <w:rsid w:val="00046519"/>
    <w:rsid w:val="000466FE"/>
    <w:rsid w:val="00046C1E"/>
    <w:rsid w:val="00046DD6"/>
    <w:rsid w:val="00046F0E"/>
    <w:rsid w:val="0004745E"/>
    <w:rsid w:val="0004762F"/>
    <w:rsid w:val="00047E31"/>
    <w:rsid w:val="00051662"/>
    <w:rsid w:val="0005251A"/>
    <w:rsid w:val="00052558"/>
    <w:rsid w:val="0005391A"/>
    <w:rsid w:val="000539D2"/>
    <w:rsid w:val="00053AC6"/>
    <w:rsid w:val="00053E55"/>
    <w:rsid w:val="00053F84"/>
    <w:rsid w:val="0005403E"/>
    <w:rsid w:val="000546FC"/>
    <w:rsid w:val="0005717A"/>
    <w:rsid w:val="00060075"/>
    <w:rsid w:val="00060527"/>
    <w:rsid w:val="00060AD8"/>
    <w:rsid w:val="000610B5"/>
    <w:rsid w:val="00061373"/>
    <w:rsid w:val="000614A2"/>
    <w:rsid w:val="000614CF"/>
    <w:rsid w:val="00061553"/>
    <w:rsid w:val="000617B1"/>
    <w:rsid w:val="00062369"/>
    <w:rsid w:val="000625D8"/>
    <w:rsid w:val="00062830"/>
    <w:rsid w:val="00063502"/>
    <w:rsid w:val="0006365C"/>
    <w:rsid w:val="00063AD9"/>
    <w:rsid w:val="00063CD2"/>
    <w:rsid w:val="000642CD"/>
    <w:rsid w:val="000648A3"/>
    <w:rsid w:val="00064C15"/>
    <w:rsid w:val="00064E3C"/>
    <w:rsid w:val="0006557D"/>
    <w:rsid w:val="00065830"/>
    <w:rsid w:val="00065A1A"/>
    <w:rsid w:val="000668F3"/>
    <w:rsid w:val="00067289"/>
    <w:rsid w:val="000672F3"/>
    <w:rsid w:val="0006785A"/>
    <w:rsid w:val="00067FEC"/>
    <w:rsid w:val="000701AC"/>
    <w:rsid w:val="000706CC"/>
    <w:rsid w:val="00071027"/>
    <w:rsid w:val="000713F8"/>
    <w:rsid w:val="000715F3"/>
    <w:rsid w:val="0007168A"/>
    <w:rsid w:val="00071749"/>
    <w:rsid w:val="000719C3"/>
    <w:rsid w:val="00071AFD"/>
    <w:rsid w:val="000721A6"/>
    <w:rsid w:val="000724A5"/>
    <w:rsid w:val="00072853"/>
    <w:rsid w:val="00072AFD"/>
    <w:rsid w:val="00072BB2"/>
    <w:rsid w:val="0007312C"/>
    <w:rsid w:val="0007444A"/>
    <w:rsid w:val="00074B50"/>
    <w:rsid w:val="00075809"/>
    <w:rsid w:val="00075B45"/>
    <w:rsid w:val="00075C66"/>
    <w:rsid w:val="00076756"/>
    <w:rsid w:val="0007738B"/>
    <w:rsid w:val="00077449"/>
    <w:rsid w:val="0007787F"/>
    <w:rsid w:val="00077A14"/>
    <w:rsid w:val="00077C81"/>
    <w:rsid w:val="00077E9D"/>
    <w:rsid w:val="000801AE"/>
    <w:rsid w:val="00080511"/>
    <w:rsid w:val="00081075"/>
    <w:rsid w:val="00082A82"/>
    <w:rsid w:val="00083043"/>
    <w:rsid w:val="000833C6"/>
    <w:rsid w:val="0008375A"/>
    <w:rsid w:val="000838C8"/>
    <w:rsid w:val="000839C3"/>
    <w:rsid w:val="000843AD"/>
    <w:rsid w:val="00084660"/>
    <w:rsid w:val="000847C4"/>
    <w:rsid w:val="00084B1A"/>
    <w:rsid w:val="00084E2F"/>
    <w:rsid w:val="00084FFB"/>
    <w:rsid w:val="00085567"/>
    <w:rsid w:val="000856D5"/>
    <w:rsid w:val="000857BB"/>
    <w:rsid w:val="00085FC8"/>
    <w:rsid w:val="00086355"/>
    <w:rsid w:val="00086B24"/>
    <w:rsid w:val="00086C3E"/>
    <w:rsid w:val="000873A8"/>
    <w:rsid w:val="00087691"/>
    <w:rsid w:val="000879CC"/>
    <w:rsid w:val="00091296"/>
    <w:rsid w:val="000914A8"/>
    <w:rsid w:val="00091A25"/>
    <w:rsid w:val="00091D58"/>
    <w:rsid w:val="00091F47"/>
    <w:rsid w:val="00092002"/>
    <w:rsid w:val="0009234F"/>
    <w:rsid w:val="00092522"/>
    <w:rsid w:val="00092680"/>
    <w:rsid w:val="0009290F"/>
    <w:rsid w:val="00092BB9"/>
    <w:rsid w:val="000931CE"/>
    <w:rsid w:val="0009329B"/>
    <w:rsid w:val="00093416"/>
    <w:rsid w:val="000944E8"/>
    <w:rsid w:val="000949A8"/>
    <w:rsid w:val="00094B94"/>
    <w:rsid w:val="0009540E"/>
    <w:rsid w:val="000955E2"/>
    <w:rsid w:val="000956F5"/>
    <w:rsid w:val="0009596B"/>
    <w:rsid w:val="00095C7C"/>
    <w:rsid w:val="00095EB2"/>
    <w:rsid w:val="000966C2"/>
    <w:rsid w:val="00097B8F"/>
    <w:rsid w:val="000A04B3"/>
    <w:rsid w:val="000A0720"/>
    <w:rsid w:val="000A07C3"/>
    <w:rsid w:val="000A0819"/>
    <w:rsid w:val="000A0A21"/>
    <w:rsid w:val="000A0FB9"/>
    <w:rsid w:val="000A1E17"/>
    <w:rsid w:val="000A2D4A"/>
    <w:rsid w:val="000A30D2"/>
    <w:rsid w:val="000A3929"/>
    <w:rsid w:val="000A3AE3"/>
    <w:rsid w:val="000A427B"/>
    <w:rsid w:val="000A4778"/>
    <w:rsid w:val="000A4ABA"/>
    <w:rsid w:val="000A5130"/>
    <w:rsid w:val="000A51F3"/>
    <w:rsid w:val="000A549B"/>
    <w:rsid w:val="000A55F3"/>
    <w:rsid w:val="000A57CE"/>
    <w:rsid w:val="000A5B43"/>
    <w:rsid w:val="000A5B67"/>
    <w:rsid w:val="000A6745"/>
    <w:rsid w:val="000A7DEA"/>
    <w:rsid w:val="000A7E28"/>
    <w:rsid w:val="000A7EFD"/>
    <w:rsid w:val="000A7FA3"/>
    <w:rsid w:val="000B0262"/>
    <w:rsid w:val="000B0371"/>
    <w:rsid w:val="000B0CC7"/>
    <w:rsid w:val="000B152D"/>
    <w:rsid w:val="000B192E"/>
    <w:rsid w:val="000B1A3F"/>
    <w:rsid w:val="000B1CF8"/>
    <w:rsid w:val="000B1E0F"/>
    <w:rsid w:val="000B1F17"/>
    <w:rsid w:val="000B2643"/>
    <w:rsid w:val="000B27E7"/>
    <w:rsid w:val="000B2E22"/>
    <w:rsid w:val="000B3089"/>
    <w:rsid w:val="000B30CF"/>
    <w:rsid w:val="000B3417"/>
    <w:rsid w:val="000B47CC"/>
    <w:rsid w:val="000B503E"/>
    <w:rsid w:val="000B5647"/>
    <w:rsid w:val="000B56C1"/>
    <w:rsid w:val="000B5B6C"/>
    <w:rsid w:val="000B5D8C"/>
    <w:rsid w:val="000B5EE2"/>
    <w:rsid w:val="000B63B2"/>
    <w:rsid w:val="000B6432"/>
    <w:rsid w:val="000B6C20"/>
    <w:rsid w:val="000B6CDE"/>
    <w:rsid w:val="000B6D18"/>
    <w:rsid w:val="000B6EBB"/>
    <w:rsid w:val="000B705F"/>
    <w:rsid w:val="000B7194"/>
    <w:rsid w:val="000B71C7"/>
    <w:rsid w:val="000B78A0"/>
    <w:rsid w:val="000B7D33"/>
    <w:rsid w:val="000C0044"/>
    <w:rsid w:val="000C011D"/>
    <w:rsid w:val="000C026C"/>
    <w:rsid w:val="000C0393"/>
    <w:rsid w:val="000C07DA"/>
    <w:rsid w:val="000C07F7"/>
    <w:rsid w:val="000C09A9"/>
    <w:rsid w:val="000C0B14"/>
    <w:rsid w:val="000C1890"/>
    <w:rsid w:val="000C1EB0"/>
    <w:rsid w:val="000C27EE"/>
    <w:rsid w:val="000C29BE"/>
    <w:rsid w:val="000C306F"/>
    <w:rsid w:val="000C3C17"/>
    <w:rsid w:val="000C45E3"/>
    <w:rsid w:val="000C4E2D"/>
    <w:rsid w:val="000C5330"/>
    <w:rsid w:val="000C54F3"/>
    <w:rsid w:val="000C5853"/>
    <w:rsid w:val="000C5C64"/>
    <w:rsid w:val="000C61FF"/>
    <w:rsid w:val="000C6261"/>
    <w:rsid w:val="000C628C"/>
    <w:rsid w:val="000C6CD9"/>
    <w:rsid w:val="000C75B4"/>
    <w:rsid w:val="000C7874"/>
    <w:rsid w:val="000C7CF3"/>
    <w:rsid w:val="000C7D32"/>
    <w:rsid w:val="000C7F6C"/>
    <w:rsid w:val="000D0162"/>
    <w:rsid w:val="000D0B68"/>
    <w:rsid w:val="000D10ED"/>
    <w:rsid w:val="000D1473"/>
    <w:rsid w:val="000D16F4"/>
    <w:rsid w:val="000D1D05"/>
    <w:rsid w:val="000D1DE6"/>
    <w:rsid w:val="000D2263"/>
    <w:rsid w:val="000D2F6C"/>
    <w:rsid w:val="000D2F73"/>
    <w:rsid w:val="000D3084"/>
    <w:rsid w:val="000D338A"/>
    <w:rsid w:val="000D3A27"/>
    <w:rsid w:val="000D3A3F"/>
    <w:rsid w:val="000D4133"/>
    <w:rsid w:val="000D5274"/>
    <w:rsid w:val="000D5281"/>
    <w:rsid w:val="000D5865"/>
    <w:rsid w:val="000D5971"/>
    <w:rsid w:val="000D59F6"/>
    <w:rsid w:val="000D5FAE"/>
    <w:rsid w:val="000D6033"/>
    <w:rsid w:val="000D71EC"/>
    <w:rsid w:val="000D780B"/>
    <w:rsid w:val="000E05C4"/>
    <w:rsid w:val="000E0823"/>
    <w:rsid w:val="000E0890"/>
    <w:rsid w:val="000E0AAF"/>
    <w:rsid w:val="000E11E2"/>
    <w:rsid w:val="000E12E6"/>
    <w:rsid w:val="000E160C"/>
    <w:rsid w:val="000E1A7F"/>
    <w:rsid w:val="000E1E99"/>
    <w:rsid w:val="000E2207"/>
    <w:rsid w:val="000E255C"/>
    <w:rsid w:val="000E2C8B"/>
    <w:rsid w:val="000E2F9D"/>
    <w:rsid w:val="000E31BF"/>
    <w:rsid w:val="000E3AE1"/>
    <w:rsid w:val="000E3F4D"/>
    <w:rsid w:val="000E47A2"/>
    <w:rsid w:val="000E4E44"/>
    <w:rsid w:val="000E528B"/>
    <w:rsid w:val="000E55A5"/>
    <w:rsid w:val="000E567C"/>
    <w:rsid w:val="000E57D1"/>
    <w:rsid w:val="000E5DFB"/>
    <w:rsid w:val="000E61FE"/>
    <w:rsid w:val="000E6660"/>
    <w:rsid w:val="000E6FA3"/>
    <w:rsid w:val="000E72A2"/>
    <w:rsid w:val="000E78A0"/>
    <w:rsid w:val="000E78B0"/>
    <w:rsid w:val="000E7C03"/>
    <w:rsid w:val="000E7CED"/>
    <w:rsid w:val="000F093C"/>
    <w:rsid w:val="000F123A"/>
    <w:rsid w:val="000F15A1"/>
    <w:rsid w:val="000F1920"/>
    <w:rsid w:val="000F196F"/>
    <w:rsid w:val="000F1B21"/>
    <w:rsid w:val="000F20A5"/>
    <w:rsid w:val="000F283F"/>
    <w:rsid w:val="000F2EDC"/>
    <w:rsid w:val="000F3A18"/>
    <w:rsid w:val="000F3B57"/>
    <w:rsid w:val="000F4777"/>
    <w:rsid w:val="000F4BF6"/>
    <w:rsid w:val="000F4C55"/>
    <w:rsid w:val="000F4EC6"/>
    <w:rsid w:val="000F4EC9"/>
    <w:rsid w:val="000F5008"/>
    <w:rsid w:val="000F52DF"/>
    <w:rsid w:val="000F5350"/>
    <w:rsid w:val="000F5351"/>
    <w:rsid w:val="000F53BF"/>
    <w:rsid w:val="000F5A62"/>
    <w:rsid w:val="000F654B"/>
    <w:rsid w:val="000F66A7"/>
    <w:rsid w:val="000F6C1F"/>
    <w:rsid w:val="000F71C9"/>
    <w:rsid w:val="000F763B"/>
    <w:rsid w:val="000F7721"/>
    <w:rsid w:val="000F7783"/>
    <w:rsid w:val="00100481"/>
    <w:rsid w:val="001019CE"/>
    <w:rsid w:val="00101D65"/>
    <w:rsid w:val="00101F4B"/>
    <w:rsid w:val="001020E9"/>
    <w:rsid w:val="0010239E"/>
    <w:rsid w:val="001023D9"/>
    <w:rsid w:val="00102768"/>
    <w:rsid w:val="00102D8C"/>
    <w:rsid w:val="00102FEA"/>
    <w:rsid w:val="001031E9"/>
    <w:rsid w:val="001038B4"/>
    <w:rsid w:val="001040F0"/>
    <w:rsid w:val="00104883"/>
    <w:rsid w:val="00104E5F"/>
    <w:rsid w:val="00105313"/>
    <w:rsid w:val="00105A69"/>
    <w:rsid w:val="0010617B"/>
    <w:rsid w:val="00106262"/>
    <w:rsid w:val="001062A7"/>
    <w:rsid w:val="00107345"/>
    <w:rsid w:val="00107E83"/>
    <w:rsid w:val="001101F3"/>
    <w:rsid w:val="00110934"/>
    <w:rsid w:val="00110C48"/>
    <w:rsid w:val="0011130C"/>
    <w:rsid w:val="0011173E"/>
    <w:rsid w:val="001118BD"/>
    <w:rsid w:val="00111A1D"/>
    <w:rsid w:val="00111B01"/>
    <w:rsid w:val="00111BC7"/>
    <w:rsid w:val="00112AF8"/>
    <w:rsid w:val="00112DB6"/>
    <w:rsid w:val="00113645"/>
    <w:rsid w:val="00114066"/>
    <w:rsid w:val="00114155"/>
    <w:rsid w:val="0011432B"/>
    <w:rsid w:val="00114A9A"/>
    <w:rsid w:val="00114B14"/>
    <w:rsid w:val="00114C9A"/>
    <w:rsid w:val="00114D06"/>
    <w:rsid w:val="00114DC0"/>
    <w:rsid w:val="00114FB2"/>
    <w:rsid w:val="001170A9"/>
    <w:rsid w:val="00117A1E"/>
    <w:rsid w:val="00117A9F"/>
    <w:rsid w:val="0012002D"/>
    <w:rsid w:val="00120034"/>
    <w:rsid w:val="00120223"/>
    <w:rsid w:val="00120925"/>
    <w:rsid w:val="00120DDA"/>
    <w:rsid w:val="00120F1B"/>
    <w:rsid w:val="00121736"/>
    <w:rsid w:val="00121FAB"/>
    <w:rsid w:val="00122836"/>
    <w:rsid w:val="00122C47"/>
    <w:rsid w:val="00122ED5"/>
    <w:rsid w:val="00123257"/>
    <w:rsid w:val="00123A44"/>
    <w:rsid w:val="00123A81"/>
    <w:rsid w:val="00123EEA"/>
    <w:rsid w:val="001242E1"/>
    <w:rsid w:val="0012485F"/>
    <w:rsid w:val="001248CE"/>
    <w:rsid w:val="00124E04"/>
    <w:rsid w:val="00125AA6"/>
    <w:rsid w:val="00125F2E"/>
    <w:rsid w:val="00126EEC"/>
    <w:rsid w:val="001273FC"/>
    <w:rsid w:val="00127571"/>
    <w:rsid w:val="00127719"/>
    <w:rsid w:val="00127D3B"/>
    <w:rsid w:val="001302D2"/>
    <w:rsid w:val="001304AE"/>
    <w:rsid w:val="00130962"/>
    <w:rsid w:val="00131283"/>
    <w:rsid w:val="001336C4"/>
    <w:rsid w:val="00133916"/>
    <w:rsid w:val="0013394D"/>
    <w:rsid w:val="00133AC7"/>
    <w:rsid w:val="00133D72"/>
    <w:rsid w:val="00133DD6"/>
    <w:rsid w:val="00134059"/>
    <w:rsid w:val="0013426A"/>
    <w:rsid w:val="00134F7E"/>
    <w:rsid w:val="001350A1"/>
    <w:rsid w:val="00135D78"/>
    <w:rsid w:val="00135E23"/>
    <w:rsid w:val="00136119"/>
    <w:rsid w:val="0013648F"/>
    <w:rsid w:val="00137792"/>
    <w:rsid w:val="001404E0"/>
    <w:rsid w:val="00140512"/>
    <w:rsid w:val="00140B91"/>
    <w:rsid w:val="00140DFA"/>
    <w:rsid w:val="00141136"/>
    <w:rsid w:val="00141171"/>
    <w:rsid w:val="00141547"/>
    <w:rsid w:val="0014155F"/>
    <w:rsid w:val="00141935"/>
    <w:rsid w:val="00141FB3"/>
    <w:rsid w:val="00142245"/>
    <w:rsid w:val="00142809"/>
    <w:rsid w:val="0014298B"/>
    <w:rsid w:val="0014303E"/>
    <w:rsid w:val="001430A1"/>
    <w:rsid w:val="00143117"/>
    <w:rsid w:val="00143AE0"/>
    <w:rsid w:val="00143FF0"/>
    <w:rsid w:val="00144707"/>
    <w:rsid w:val="0014504C"/>
    <w:rsid w:val="001458E7"/>
    <w:rsid w:val="001464ED"/>
    <w:rsid w:val="00146683"/>
    <w:rsid w:val="00146C91"/>
    <w:rsid w:val="00146F76"/>
    <w:rsid w:val="00146FF0"/>
    <w:rsid w:val="00147536"/>
    <w:rsid w:val="00147986"/>
    <w:rsid w:val="0014799C"/>
    <w:rsid w:val="001479E1"/>
    <w:rsid w:val="00150719"/>
    <w:rsid w:val="00150720"/>
    <w:rsid w:val="00150A84"/>
    <w:rsid w:val="001511FA"/>
    <w:rsid w:val="001512F4"/>
    <w:rsid w:val="00151CA1"/>
    <w:rsid w:val="0015217A"/>
    <w:rsid w:val="001526F0"/>
    <w:rsid w:val="001530B3"/>
    <w:rsid w:val="001530C1"/>
    <w:rsid w:val="00153566"/>
    <w:rsid w:val="00153B66"/>
    <w:rsid w:val="00153CE3"/>
    <w:rsid w:val="00153FA0"/>
    <w:rsid w:val="00153FE3"/>
    <w:rsid w:val="001541E3"/>
    <w:rsid w:val="0015475D"/>
    <w:rsid w:val="00154B53"/>
    <w:rsid w:val="00154D53"/>
    <w:rsid w:val="00154DE9"/>
    <w:rsid w:val="00155520"/>
    <w:rsid w:val="001566DE"/>
    <w:rsid w:val="00157399"/>
    <w:rsid w:val="0015760B"/>
    <w:rsid w:val="001579CE"/>
    <w:rsid w:val="00157CB3"/>
    <w:rsid w:val="00157DCF"/>
    <w:rsid w:val="00157DEA"/>
    <w:rsid w:val="00157ED7"/>
    <w:rsid w:val="001609B6"/>
    <w:rsid w:val="001616AD"/>
    <w:rsid w:val="00161E41"/>
    <w:rsid w:val="00162081"/>
    <w:rsid w:val="001620AB"/>
    <w:rsid w:val="001620B7"/>
    <w:rsid w:val="00162592"/>
    <w:rsid w:val="00162650"/>
    <w:rsid w:val="00162932"/>
    <w:rsid w:val="00162ACA"/>
    <w:rsid w:val="00162BB6"/>
    <w:rsid w:val="001631A1"/>
    <w:rsid w:val="00163A96"/>
    <w:rsid w:val="0016416C"/>
    <w:rsid w:val="00164872"/>
    <w:rsid w:val="001649A0"/>
    <w:rsid w:val="00165520"/>
    <w:rsid w:val="001657CB"/>
    <w:rsid w:val="00165B1E"/>
    <w:rsid w:val="001660B9"/>
    <w:rsid w:val="00166D5B"/>
    <w:rsid w:val="00166DEF"/>
    <w:rsid w:val="00166FDB"/>
    <w:rsid w:val="001675BB"/>
    <w:rsid w:val="001703ED"/>
    <w:rsid w:val="001712D8"/>
    <w:rsid w:val="0017146E"/>
    <w:rsid w:val="00171927"/>
    <w:rsid w:val="0017192D"/>
    <w:rsid w:val="00171E6E"/>
    <w:rsid w:val="00171FF8"/>
    <w:rsid w:val="00172596"/>
    <w:rsid w:val="001725B9"/>
    <w:rsid w:val="00172B4A"/>
    <w:rsid w:val="00172C00"/>
    <w:rsid w:val="00172D43"/>
    <w:rsid w:val="00173599"/>
    <w:rsid w:val="00173656"/>
    <w:rsid w:val="00173891"/>
    <w:rsid w:val="00173BD3"/>
    <w:rsid w:val="001741DA"/>
    <w:rsid w:val="00174361"/>
    <w:rsid w:val="001744A1"/>
    <w:rsid w:val="0017525E"/>
    <w:rsid w:val="0017542B"/>
    <w:rsid w:val="001757CA"/>
    <w:rsid w:val="001758E8"/>
    <w:rsid w:val="00175A1C"/>
    <w:rsid w:val="00175A2B"/>
    <w:rsid w:val="00175A58"/>
    <w:rsid w:val="00175F91"/>
    <w:rsid w:val="0017653E"/>
    <w:rsid w:val="00176CBF"/>
    <w:rsid w:val="001775E2"/>
    <w:rsid w:val="00177634"/>
    <w:rsid w:val="00177CC9"/>
    <w:rsid w:val="00177E80"/>
    <w:rsid w:val="001801FA"/>
    <w:rsid w:val="00180BFC"/>
    <w:rsid w:val="00182714"/>
    <w:rsid w:val="00182973"/>
    <w:rsid w:val="001829B9"/>
    <w:rsid w:val="00182B37"/>
    <w:rsid w:val="00182B3C"/>
    <w:rsid w:val="001834DD"/>
    <w:rsid w:val="00183A77"/>
    <w:rsid w:val="00183B4D"/>
    <w:rsid w:val="00184657"/>
    <w:rsid w:val="0018499C"/>
    <w:rsid w:val="00184CA2"/>
    <w:rsid w:val="00184EE1"/>
    <w:rsid w:val="00185095"/>
    <w:rsid w:val="001861AF"/>
    <w:rsid w:val="00186322"/>
    <w:rsid w:val="00186466"/>
    <w:rsid w:val="00186AC9"/>
    <w:rsid w:val="001874AF"/>
    <w:rsid w:val="0018776F"/>
    <w:rsid w:val="00187B2D"/>
    <w:rsid w:val="00187DBE"/>
    <w:rsid w:val="00187F0C"/>
    <w:rsid w:val="00190169"/>
    <w:rsid w:val="00190192"/>
    <w:rsid w:val="00190826"/>
    <w:rsid w:val="00190B76"/>
    <w:rsid w:val="00190E5E"/>
    <w:rsid w:val="001911FA"/>
    <w:rsid w:val="001913BF"/>
    <w:rsid w:val="00191716"/>
    <w:rsid w:val="001927F5"/>
    <w:rsid w:val="00192F8C"/>
    <w:rsid w:val="001933EB"/>
    <w:rsid w:val="00193642"/>
    <w:rsid w:val="0019371F"/>
    <w:rsid w:val="0019372C"/>
    <w:rsid w:val="00193D83"/>
    <w:rsid w:val="001941A2"/>
    <w:rsid w:val="00194415"/>
    <w:rsid w:val="001950DE"/>
    <w:rsid w:val="00195446"/>
    <w:rsid w:val="00195952"/>
    <w:rsid w:val="00195F37"/>
    <w:rsid w:val="001960E5"/>
    <w:rsid w:val="00196798"/>
    <w:rsid w:val="00196841"/>
    <w:rsid w:val="001975CF"/>
    <w:rsid w:val="001979A4"/>
    <w:rsid w:val="00197A51"/>
    <w:rsid w:val="00197C91"/>
    <w:rsid w:val="00197CD1"/>
    <w:rsid w:val="00197F29"/>
    <w:rsid w:val="00197FAA"/>
    <w:rsid w:val="001A013C"/>
    <w:rsid w:val="001A0C41"/>
    <w:rsid w:val="001A0D6B"/>
    <w:rsid w:val="001A0DE7"/>
    <w:rsid w:val="001A1249"/>
    <w:rsid w:val="001A166E"/>
    <w:rsid w:val="001A25F9"/>
    <w:rsid w:val="001A2700"/>
    <w:rsid w:val="001A314A"/>
    <w:rsid w:val="001A31AD"/>
    <w:rsid w:val="001A38DF"/>
    <w:rsid w:val="001A3A9F"/>
    <w:rsid w:val="001A439E"/>
    <w:rsid w:val="001A44C9"/>
    <w:rsid w:val="001A4578"/>
    <w:rsid w:val="001A4A7D"/>
    <w:rsid w:val="001A4DEF"/>
    <w:rsid w:val="001A4FA4"/>
    <w:rsid w:val="001A51E4"/>
    <w:rsid w:val="001A5559"/>
    <w:rsid w:val="001A5A0B"/>
    <w:rsid w:val="001A5AFC"/>
    <w:rsid w:val="001A63D6"/>
    <w:rsid w:val="001A6908"/>
    <w:rsid w:val="001A7186"/>
    <w:rsid w:val="001A7192"/>
    <w:rsid w:val="001A71C4"/>
    <w:rsid w:val="001A73E6"/>
    <w:rsid w:val="001A7A72"/>
    <w:rsid w:val="001B03ED"/>
    <w:rsid w:val="001B13C9"/>
    <w:rsid w:val="001B178F"/>
    <w:rsid w:val="001B18D4"/>
    <w:rsid w:val="001B24CD"/>
    <w:rsid w:val="001B3678"/>
    <w:rsid w:val="001B36EC"/>
    <w:rsid w:val="001B3A89"/>
    <w:rsid w:val="001B58C1"/>
    <w:rsid w:val="001B5BDA"/>
    <w:rsid w:val="001B5D16"/>
    <w:rsid w:val="001B5E85"/>
    <w:rsid w:val="001B5F6B"/>
    <w:rsid w:val="001B6299"/>
    <w:rsid w:val="001B6C58"/>
    <w:rsid w:val="001B6E67"/>
    <w:rsid w:val="001B7D01"/>
    <w:rsid w:val="001C00CB"/>
    <w:rsid w:val="001C0915"/>
    <w:rsid w:val="001C0A80"/>
    <w:rsid w:val="001C13C6"/>
    <w:rsid w:val="001C1D9B"/>
    <w:rsid w:val="001C2361"/>
    <w:rsid w:val="001C26B4"/>
    <w:rsid w:val="001C2C33"/>
    <w:rsid w:val="001C3235"/>
    <w:rsid w:val="001C3749"/>
    <w:rsid w:val="001C3CBE"/>
    <w:rsid w:val="001C464D"/>
    <w:rsid w:val="001C4717"/>
    <w:rsid w:val="001C4B2D"/>
    <w:rsid w:val="001C53C9"/>
    <w:rsid w:val="001C56E0"/>
    <w:rsid w:val="001C5841"/>
    <w:rsid w:val="001C594A"/>
    <w:rsid w:val="001C5D7F"/>
    <w:rsid w:val="001C63F7"/>
    <w:rsid w:val="001C6486"/>
    <w:rsid w:val="001C6F42"/>
    <w:rsid w:val="001C7248"/>
    <w:rsid w:val="001C7C80"/>
    <w:rsid w:val="001C7F7F"/>
    <w:rsid w:val="001D0028"/>
    <w:rsid w:val="001D0711"/>
    <w:rsid w:val="001D076B"/>
    <w:rsid w:val="001D08FF"/>
    <w:rsid w:val="001D09B5"/>
    <w:rsid w:val="001D0A95"/>
    <w:rsid w:val="001D0B65"/>
    <w:rsid w:val="001D0FE3"/>
    <w:rsid w:val="001D1114"/>
    <w:rsid w:val="001D131B"/>
    <w:rsid w:val="001D14D0"/>
    <w:rsid w:val="001D169A"/>
    <w:rsid w:val="001D19E1"/>
    <w:rsid w:val="001D1CA0"/>
    <w:rsid w:val="001D1E5C"/>
    <w:rsid w:val="001D206F"/>
    <w:rsid w:val="001D21C6"/>
    <w:rsid w:val="001D2FE3"/>
    <w:rsid w:val="001D33D3"/>
    <w:rsid w:val="001D3506"/>
    <w:rsid w:val="001D3943"/>
    <w:rsid w:val="001D41AB"/>
    <w:rsid w:val="001D4ADC"/>
    <w:rsid w:val="001D58A2"/>
    <w:rsid w:val="001D5962"/>
    <w:rsid w:val="001D5A46"/>
    <w:rsid w:val="001D5F18"/>
    <w:rsid w:val="001D5F35"/>
    <w:rsid w:val="001D6429"/>
    <w:rsid w:val="001D64FF"/>
    <w:rsid w:val="001D67C8"/>
    <w:rsid w:val="001D6ADD"/>
    <w:rsid w:val="001D6DE2"/>
    <w:rsid w:val="001D6FDB"/>
    <w:rsid w:val="001D778A"/>
    <w:rsid w:val="001D7830"/>
    <w:rsid w:val="001D7C6E"/>
    <w:rsid w:val="001E0530"/>
    <w:rsid w:val="001E0BF1"/>
    <w:rsid w:val="001E0C38"/>
    <w:rsid w:val="001E0FDD"/>
    <w:rsid w:val="001E1601"/>
    <w:rsid w:val="001E1A23"/>
    <w:rsid w:val="001E1FAF"/>
    <w:rsid w:val="001E2174"/>
    <w:rsid w:val="001E248B"/>
    <w:rsid w:val="001E28C4"/>
    <w:rsid w:val="001E2989"/>
    <w:rsid w:val="001E2C08"/>
    <w:rsid w:val="001E2DA0"/>
    <w:rsid w:val="001E2DB1"/>
    <w:rsid w:val="001E2DCA"/>
    <w:rsid w:val="001E2EB8"/>
    <w:rsid w:val="001E33AE"/>
    <w:rsid w:val="001E33BB"/>
    <w:rsid w:val="001E3571"/>
    <w:rsid w:val="001E3942"/>
    <w:rsid w:val="001E3B64"/>
    <w:rsid w:val="001E3CB7"/>
    <w:rsid w:val="001E3EAB"/>
    <w:rsid w:val="001E3F13"/>
    <w:rsid w:val="001E476E"/>
    <w:rsid w:val="001E4A0B"/>
    <w:rsid w:val="001E56FF"/>
    <w:rsid w:val="001E6264"/>
    <w:rsid w:val="001E652F"/>
    <w:rsid w:val="001E6D23"/>
    <w:rsid w:val="001E6FBF"/>
    <w:rsid w:val="001E7480"/>
    <w:rsid w:val="001E7A83"/>
    <w:rsid w:val="001E7AF4"/>
    <w:rsid w:val="001E7B5C"/>
    <w:rsid w:val="001E7B98"/>
    <w:rsid w:val="001E7FCD"/>
    <w:rsid w:val="001F097C"/>
    <w:rsid w:val="001F0E9E"/>
    <w:rsid w:val="001F10E7"/>
    <w:rsid w:val="001F1147"/>
    <w:rsid w:val="001F1296"/>
    <w:rsid w:val="001F130B"/>
    <w:rsid w:val="001F1946"/>
    <w:rsid w:val="001F334F"/>
    <w:rsid w:val="001F344F"/>
    <w:rsid w:val="001F3663"/>
    <w:rsid w:val="001F3992"/>
    <w:rsid w:val="001F39C1"/>
    <w:rsid w:val="001F3CB5"/>
    <w:rsid w:val="001F3DE0"/>
    <w:rsid w:val="001F3E5B"/>
    <w:rsid w:val="001F3EE6"/>
    <w:rsid w:val="001F4116"/>
    <w:rsid w:val="001F4F8F"/>
    <w:rsid w:val="001F5AD6"/>
    <w:rsid w:val="001F5E65"/>
    <w:rsid w:val="001F704B"/>
    <w:rsid w:val="001F7AF8"/>
    <w:rsid w:val="00200341"/>
    <w:rsid w:val="00200668"/>
    <w:rsid w:val="0020075C"/>
    <w:rsid w:val="00200CBF"/>
    <w:rsid w:val="00200DE4"/>
    <w:rsid w:val="00200F33"/>
    <w:rsid w:val="00201515"/>
    <w:rsid w:val="00201C45"/>
    <w:rsid w:val="00201FEE"/>
    <w:rsid w:val="002022BC"/>
    <w:rsid w:val="002026E1"/>
    <w:rsid w:val="00202744"/>
    <w:rsid w:val="00202D5D"/>
    <w:rsid w:val="0020323D"/>
    <w:rsid w:val="00203319"/>
    <w:rsid w:val="00203525"/>
    <w:rsid w:val="00203660"/>
    <w:rsid w:val="00203FBE"/>
    <w:rsid w:val="0020441E"/>
    <w:rsid w:val="00204765"/>
    <w:rsid w:val="00204BE6"/>
    <w:rsid w:val="0020514B"/>
    <w:rsid w:val="00205B3D"/>
    <w:rsid w:val="002062CB"/>
    <w:rsid w:val="002064DF"/>
    <w:rsid w:val="00206666"/>
    <w:rsid w:val="00206853"/>
    <w:rsid w:val="00207427"/>
    <w:rsid w:val="00207796"/>
    <w:rsid w:val="00207804"/>
    <w:rsid w:val="0020792D"/>
    <w:rsid w:val="00207FB2"/>
    <w:rsid w:val="00210FC8"/>
    <w:rsid w:val="00211051"/>
    <w:rsid w:val="002115C8"/>
    <w:rsid w:val="002116BD"/>
    <w:rsid w:val="002120F3"/>
    <w:rsid w:val="0021241D"/>
    <w:rsid w:val="002125DA"/>
    <w:rsid w:val="00212793"/>
    <w:rsid w:val="00212B2C"/>
    <w:rsid w:val="002130A4"/>
    <w:rsid w:val="00213183"/>
    <w:rsid w:val="00213263"/>
    <w:rsid w:val="00213727"/>
    <w:rsid w:val="00213B1A"/>
    <w:rsid w:val="00213F17"/>
    <w:rsid w:val="00214363"/>
    <w:rsid w:val="002143AB"/>
    <w:rsid w:val="002143BA"/>
    <w:rsid w:val="00214556"/>
    <w:rsid w:val="00214A41"/>
    <w:rsid w:val="002150B5"/>
    <w:rsid w:val="00215424"/>
    <w:rsid w:val="00215663"/>
    <w:rsid w:val="002156BA"/>
    <w:rsid w:val="0021588A"/>
    <w:rsid w:val="00215BE6"/>
    <w:rsid w:val="00215D9C"/>
    <w:rsid w:val="00215E49"/>
    <w:rsid w:val="00215F71"/>
    <w:rsid w:val="002168A6"/>
    <w:rsid w:val="00216A0C"/>
    <w:rsid w:val="00216F77"/>
    <w:rsid w:val="00217378"/>
    <w:rsid w:val="002174F0"/>
    <w:rsid w:val="0021780C"/>
    <w:rsid w:val="00217A14"/>
    <w:rsid w:val="00217BE5"/>
    <w:rsid w:val="0022002D"/>
    <w:rsid w:val="00220370"/>
    <w:rsid w:val="00220603"/>
    <w:rsid w:val="00220D98"/>
    <w:rsid w:val="00220EDB"/>
    <w:rsid w:val="0022156A"/>
    <w:rsid w:val="00221F87"/>
    <w:rsid w:val="00222359"/>
    <w:rsid w:val="00222F9E"/>
    <w:rsid w:val="00223A55"/>
    <w:rsid w:val="00224222"/>
    <w:rsid w:val="002242B7"/>
    <w:rsid w:val="0022447D"/>
    <w:rsid w:val="002251FA"/>
    <w:rsid w:val="002255BC"/>
    <w:rsid w:val="002257AE"/>
    <w:rsid w:val="00225916"/>
    <w:rsid w:val="00225AEB"/>
    <w:rsid w:val="00225B2A"/>
    <w:rsid w:val="00226640"/>
    <w:rsid w:val="00226759"/>
    <w:rsid w:val="00227098"/>
    <w:rsid w:val="00227224"/>
    <w:rsid w:val="002272DE"/>
    <w:rsid w:val="002276EC"/>
    <w:rsid w:val="0022772B"/>
    <w:rsid w:val="00227998"/>
    <w:rsid w:val="00230120"/>
    <w:rsid w:val="00230434"/>
    <w:rsid w:val="00230610"/>
    <w:rsid w:val="00230A68"/>
    <w:rsid w:val="002315C0"/>
    <w:rsid w:val="0023167F"/>
    <w:rsid w:val="002316FA"/>
    <w:rsid w:val="002325E5"/>
    <w:rsid w:val="00232AEB"/>
    <w:rsid w:val="002336A5"/>
    <w:rsid w:val="0023388F"/>
    <w:rsid w:val="002343A3"/>
    <w:rsid w:val="002345E1"/>
    <w:rsid w:val="00235258"/>
    <w:rsid w:val="002355B0"/>
    <w:rsid w:val="00235912"/>
    <w:rsid w:val="00235D34"/>
    <w:rsid w:val="00235FE1"/>
    <w:rsid w:val="00236177"/>
    <w:rsid w:val="00236761"/>
    <w:rsid w:val="00236924"/>
    <w:rsid w:val="00236BA3"/>
    <w:rsid w:val="00240055"/>
    <w:rsid w:val="002408C0"/>
    <w:rsid w:val="00241251"/>
    <w:rsid w:val="00241468"/>
    <w:rsid w:val="00242253"/>
    <w:rsid w:val="002422F2"/>
    <w:rsid w:val="002423B0"/>
    <w:rsid w:val="00242AA5"/>
    <w:rsid w:val="0024327F"/>
    <w:rsid w:val="002434A4"/>
    <w:rsid w:val="002434EC"/>
    <w:rsid w:val="00243897"/>
    <w:rsid w:val="00243C11"/>
    <w:rsid w:val="00243C37"/>
    <w:rsid w:val="00243C39"/>
    <w:rsid w:val="00244294"/>
    <w:rsid w:val="00244765"/>
    <w:rsid w:val="00244A8A"/>
    <w:rsid w:val="00244ED3"/>
    <w:rsid w:val="002460A0"/>
    <w:rsid w:val="00246CB6"/>
    <w:rsid w:val="00246D48"/>
    <w:rsid w:val="00247018"/>
    <w:rsid w:val="00247734"/>
    <w:rsid w:val="00250459"/>
    <w:rsid w:val="002505DA"/>
    <w:rsid w:val="0025155C"/>
    <w:rsid w:val="00251574"/>
    <w:rsid w:val="0025173E"/>
    <w:rsid w:val="002518C7"/>
    <w:rsid w:val="00252469"/>
    <w:rsid w:val="00252E02"/>
    <w:rsid w:val="0025308A"/>
    <w:rsid w:val="0025312C"/>
    <w:rsid w:val="00253A06"/>
    <w:rsid w:val="00254146"/>
    <w:rsid w:val="0025438D"/>
    <w:rsid w:val="00254574"/>
    <w:rsid w:val="00254707"/>
    <w:rsid w:val="002548B1"/>
    <w:rsid w:val="00254CD0"/>
    <w:rsid w:val="00255971"/>
    <w:rsid w:val="00255A41"/>
    <w:rsid w:val="00255AF9"/>
    <w:rsid w:val="00256205"/>
    <w:rsid w:val="00256208"/>
    <w:rsid w:val="00256A09"/>
    <w:rsid w:val="00256F6B"/>
    <w:rsid w:val="002576B8"/>
    <w:rsid w:val="00257857"/>
    <w:rsid w:val="0026008A"/>
    <w:rsid w:val="0026019A"/>
    <w:rsid w:val="002602B3"/>
    <w:rsid w:val="00260C4B"/>
    <w:rsid w:val="00260F08"/>
    <w:rsid w:val="002612CC"/>
    <w:rsid w:val="00261647"/>
    <w:rsid w:val="0026164E"/>
    <w:rsid w:val="0026195B"/>
    <w:rsid w:val="00261AE7"/>
    <w:rsid w:val="002621EE"/>
    <w:rsid w:val="002626A1"/>
    <w:rsid w:val="002626C5"/>
    <w:rsid w:val="00262AFA"/>
    <w:rsid w:val="00263867"/>
    <w:rsid w:val="00264344"/>
    <w:rsid w:val="0026482A"/>
    <w:rsid w:val="00264953"/>
    <w:rsid w:val="002649D7"/>
    <w:rsid w:val="00264A82"/>
    <w:rsid w:val="00264C5B"/>
    <w:rsid w:val="00265268"/>
    <w:rsid w:val="002652D1"/>
    <w:rsid w:val="002653A8"/>
    <w:rsid w:val="002658B9"/>
    <w:rsid w:val="00265A41"/>
    <w:rsid w:val="00265CD6"/>
    <w:rsid w:val="00266073"/>
    <w:rsid w:val="00266800"/>
    <w:rsid w:val="00266839"/>
    <w:rsid w:val="00266D56"/>
    <w:rsid w:val="00267199"/>
    <w:rsid w:val="002673F0"/>
    <w:rsid w:val="0026764A"/>
    <w:rsid w:val="0026789F"/>
    <w:rsid w:val="00267B62"/>
    <w:rsid w:val="00267E8D"/>
    <w:rsid w:val="002709EF"/>
    <w:rsid w:val="00270E23"/>
    <w:rsid w:val="002716CF"/>
    <w:rsid w:val="002717EF"/>
    <w:rsid w:val="00271865"/>
    <w:rsid w:val="00272213"/>
    <w:rsid w:val="00272617"/>
    <w:rsid w:val="00272797"/>
    <w:rsid w:val="002728A5"/>
    <w:rsid w:val="00272959"/>
    <w:rsid w:val="00272C28"/>
    <w:rsid w:val="00273180"/>
    <w:rsid w:val="00273277"/>
    <w:rsid w:val="002735EF"/>
    <w:rsid w:val="002739BA"/>
    <w:rsid w:val="00273C28"/>
    <w:rsid w:val="00273D62"/>
    <w:rsid w:val="00273EEE"/>
    <w:rsid w:val="00273F52"/>
    <w:rsid w:val="00274566"/>
    <w:rsid w:val="00275432"/>
    <w:rsid w:val="002756BB"/>
    <w:rsid w:val="00275B6F"/>
    <w:rsid w:val="00275CFB"/>
    <w:rsid w:val="00275E1B"/>
    <w:rsid w:val="00275ECF"/>
    <w:rsid w:val="00276108"/>
    <w:rsid w:val="002761B7"/>
    <w:rsid w:val="002765E8"/>
    <w:rsid w:val="00276908"/>
    <w:rsid w:val="00276CF0"/>
    <w:rsid w:val="00276E4A"/>
    <w:rsid w:val="0027701D"/>
    <w:rsid w:val="00277042"/>
    <w:rsid w:val="00277166"/>
    <w:rsid w:val="0027742F"/>
    <w:rsid w:val="00277928"/>
    <w:rsid w:val="00277A74"/>
    <w:rsid w:val="00277D5D"/>
    <w:rsid w:val="002800B1"/>
    <w:rsid w:val="00280849"/>
    <w:rsid w:val="00280A1D"/>
    <w:rsid w:val="00280C04"/>
    <w:rsid w:val="00280C79"/>
    <w:rsid w:val="002812C8"/>
    <w:rsid w:val="0028178D"/>
    <w:rsid w:val="002818D8"/>
    <w:rsid w:val="00281A0E"/>
    <w:rsid w:val="002827C7"/>
    <w:rsid w:val="00282C2E"/>
    <w:rsid w:val="00283176"/>
    <w:rsid w:val="00283977"/>
    <w:rsid w:val="00283C66"/>
    <w:rsid w:val="00283D79"/>
    <w:rsid w:val="002840C6"/>
    <w:rsid w:val="0028412F"/>
    <w:rsid w:val="002847C9"/>
    <w:rsid w:val="0028564B"/>
    <w:rsid w:val="00285912"/>
    <w:rsid w:val="00285BAF"/>
    <w:rsid w:val="00286085"/>
    <w:rsid w:val="002861E7"/>
    <w:rsid w:val="00286257"/>
    <w:rsid w:val="002868C5"/>
    <w:rsid w:val="00287705"/>
    <w:rsid w:val="0028771B"/>
    <w:rsid w:val="00287C70"/>
    <w:rsid w:val="00287EDD"/>
    <w:rsid w:val="00287F27"/>
    <w:rsid w:val="00287FCA"/>
    <w:rsid w:val="002902A4"/>
    <w:rsid w:val="0029044D"/>
    <w:rsid w:val="0029045F"/>
    <w:rsid w:val="0029188E"/>
    <w:rsid w:val="0029188F"/>
    <w:rsid w:val="00291F38"/>
    <w:rsid w:val="002926D4"/>
    <w:rsid w:val="002926E5"/>
    <w:rsid w:val="002932F4"/>
    <w:rsid w:val="002947DB"/>
    <w:rsid w:val="002947E7"/>
    <w:rsid w:val="00294EAE"/>
    <w:rsid w:val="00295329"/>
    <w:rsid w:val="0029555B"/>
    <w:rsid w:val="00295F84"/>
    <w:rsid w:val="002965A2"/>
    <w:rsid w:val="00297084"/>
    <w:rsid w:val="00297438"/>
    <w:rsid w:val="002A05AD"/>
    <w:rsid w:val="002A07D2"/>
    <w:rsid w:val="002A0B1F"/>
    <w:rsid w:val="002A1910"/>
    <w:rsid w:val="002A1FD4"/>
    <w:rsid w:val="002A2BA7"/>
    <w:rsid w:val="002A2CEB"/>
    <w:rsid w:val="002A30F4"/>
    <w:rsid w:val="002A3931"/>
    <w:rsid w:val="002A3A76"/>
    <w:rsid w:val="002A3D62"/>
    <w:rsid w:val="002A4111"/>
    <w:rsid w:val="002A4C1A"/>
    <w:rsid w:val="002A4EF8"/>
    <w:rsid w:val="002A4FB1"/>
    <w:rsid w:val="002A5176"/>
    <w:rsid w:val="002A5584"/>
    <w:rsid w:val="002A58FC"/>
    <w:rsid w:val="002A5929"/>
    <w:rsid w:val="002A5CEF"/>
    <w:rsid w:val="002A5E43"/>
    <w:rsid w:val="002A67F9"/>
    <w:rsid w:val="002A7DFE"/>
    <w:rsid w:val="002A7E37"/>
    <w:rsid w:val="002A7F81"/>
    <w:rsid w:val="002B0460"/>
    <w:rsid w:val="002B0609"/>
    <w:rsid w:val="002B07DE"/>
    <w:rsid w:val="002B0915"/>
    <w:rsid w:val="002B0993"/>
    <w:rsid w:val="002B14E5"/>
    <w:rsid w:val="002B1531"/>
    <w:rsid w:val="002B1598"/>
    <w:rsid w:val="002B239F"/>
    <w:rsid w:val="002B26CA"/>
    <w:rsid w:val="002B2A96"/>
    <w:rsid w:val="002B2C7F"/>
    <w:rsid w:val="002B2DBF"/>
    <w:rsid w:val="002B3104"/>
    <w:rsid w:val="002B3162"/>
    <w:rsid w:val="002B3300"/>
    <w:rsid w:val="002B34D3"/>
    <w:rsid w:val="002B366A"/>
    <w:rsid w:val="002B3748"/>
    <w:rsid w:val="002B37A9"/>
    <w:rsid w:val="002B3BC8"/>
    <w:rsid w:val="002B43BC"/>
    <w:rsid w:val="002B464E"/>
    <w:rsid w:val="002B4942"/>
    <w:rsid w:val="002B4E68"/>
    <w:rsid w:val="002B5100"/>
    <w:rsid w:val="002B5210"/>
    <w:rsid w:val="002B59DC"/>
    <w:rsid w:val="002B5E4D"/>
    <w:rsid w:val="002B613E"/>
    <w:rsid w:val="002B6A06"/>
    <w:rsid w:val="002B6CE2"/>
    <w:rsid w:val="002B6DA0"/>
    <w:rsid w:val="002B7072"/>
    <w:rsid w:val="002B72A5"/>
    <w:rsid w:val="002B74F4"/>
    <w:rsid w:val="002B7616"/>
    <w:rsid w:val="002B7CB4"/>
    <w:rsid w:val="002B7D1D"/>
    <w:rsid w:val="002C0375"/>
    <w:rsid w:val="002C06CA"/>
    <w:rsid w:val="002C06D4"/>
    <w:rsid w:val="002C0B6C"/>
    <w:rsid w:val="002C0E44"/>
    <w:rsid w:val="002C0FC3"/>
    <w:rsid w:val="002C1392"/>
    <w:rsid w:val="002C150D"/>
    <w:rsid w:val="002C169B"/>
    <w:rsid w:val="002C1DF3"/>
    <w:rsid w:val="002C1E14"/>
    <w:rsid w:val="002C2156"/>
    <w:rsid w:val="002C258E"/>
    <w:rsid w:val="002C2821"/>
    <w:rsid w:val="002C2D5A"/>
    <w:rsid w:val="002C2FE3"/>
    <w:rsid w:val="002C36D5"/>
    <w:rsid w:val="002C37E8"/>
    <w:rsid w:val="002C38B4"/>
    <w:rsid w:val="002C3C57"/>
    <w:rsid w:val="002C48AF"/>
    <w:rsid w:val="002C4D63"/>
    <w:rsid w:val="002C5503"/>
    <w:rsid w:val="002C616E"/>
    <w:rsid w:val="002C6330"/>
    <w:rsid w:val="002C6352"/>
    <w:rsid w:val="002C6686"/>
    <w:rsid w:val="002C6DBA"/>
    <w:rsid w:val="002C6E95"/>
    <w:rsid w:val="002C6F8E"/>
    <w:rsid w:val="002C7235"/>
    <w:rsid w:val="002C7CC5"/>
    <w:rsid w:val="002C7E9D"/>
    <w:rsid w:val="002D00A3"/>
    <w:rsid w:val="002D0200"/>
    <w:rsid w:val="002D0409"/>
    <w:rsid w:val="002D0AB8"/>
    <w:rsid w:val="002D0DF7"/>
    <w:rsid w:val="002D0EE7"/>
    <w:rsid w:val="002D0F24"/>
    <w:rsid w:val="002D1058"/>
    <w:rsid w:val="002D1502"/>
    <w:rsid w:val="002D1609"/>
    <w:rsid w:val="002D1A7A"/>
    <w:rsid w:val="002D21AD"/>
    <w:rsid w:val="002D2C46"/>
    <w:rsid w:val="002D312A"/>
    <w:rsid w:val="002D32C9"/>
    <w:rsid w:val="002D3817"/>
    <w:rsid w:val="002D392A"/>
    <w:rsid w:val="002D3B27"/>
    <w:rsid w:val="002D3D54"/>
    <w:rsid w:val="002D4206"/>
    <w:rsid w:val="002D485A"/>
    <w:rsid w:val="002D5475"/>
    <w:rsid w:val="002D590F"/>
    <w:rsid w:val="002D609A"/>
    <w:rsid w:val="002D63D8"/>
    <w:rsid w:val="002D679D"/>
    <w:rsid w:val="002D6ECB"/>
    <w:rsid w:val="002D76C4"/>
    <w:rsid w:val="002D7B2D"/>
    <w:rsid w:val="002D7BC0"/>
    <w:rsid w:val="002D7FFB"/>
    <w:rsid w:val="002E01F1"/>
    <w:rsid w:val="002E04F5"/>
    <w:rsid w:val="002E13F6"/>
    <w:rsid w:val="002E199D"/>
    <w:rsid w:val="002E2EEB"/>
    <w:rsid w:val="002E30D4"/>
    <w:rsid w:val="002E35E5"/>
    <w:rsid w:val="002E3A7D"/>
    <w:rsid w:val="002E3B6C"/>
    <w:rsid w:val="002E3C9D"/>
    <w:rsid w:val="002E3EFD"/>
    <w:rsid w:val="002E48F8"/>
    <w:rsid w:val="002E584C"/>
    <w:rsid w:val="002E5C81"/>
    <w:rsid w:val="002E5D5E"/>
    <w:rsid w:val="002E5F21"/>
    <w:rsid w:val="002E5F8E"/>
    <w:rsid w:val="002E68F2"/>
    <w:rsid w:val="002E77DE"/>
    <w:rsid w:val="002E790E"/>
    <w:rsid w:val="002E7A78"/>
    <w:rsid w:val="002E7B1E"/>
    <w:rsid w:val="002E7E21"/>
    <w:rsid w:val="002F02CE"/>
    <w:rsid w:val="002F0332"/>
    <w:rsid w:val="002F0A47"/>
    <w:rsid w:val="002F1216"/>
    <w:rsid w:val="002F1569"/>
    <w:rsid w:val="002F16C1"/>
    <w:rsid w:val="002F173A"/>
    <w:rsid w:val="002F1C0C"/>
    <w:rsid w:val="002F1DEB"/>
    <w:rsid w:val="002F3119"/>
    <w:rsid w:val="002F360F"/>
    <w:rsid w:val="002F37C3"/>
    <w:rsid w:val="002F3920"/>
    <w:rsid w:val="002F394C"/>
    <w:rsid w:val="002F396E"/>
    <w:rsid w:val="002F3D1C"/>
    <w:rsid w:val="002F3D92"/>
    <w:rsid w:val="002F411B"/>
    <w:rsid w:val="002F4349"/>
    <w:rsid w:val="002F4375"/>
    <w:rsid w:val="002F470D"/>
    <w:rsid w:val="002F4842"/>
    <w:rsid w:val="002F4EA1"/>
    <w:rsid w:val="002F5566"/>
    <w:rsid w:val="002F5AD9"/>
    <w:rsid w:val="002F5F08"/>
    <w:rsid w:val="002F64E3"/>
    <w:rsid w:val="002F68B5"/>
    <w:rsid w:val="002F6BFB"/>
    <w:rsid w:val="002F70B9"/>
    <w:rsid w:val="002F7F11"/>
    <w:rsid w:val="002F7F23"/>
    <w:rsid w:val="003003EE"/>
    <w:rsid w:val="0030042F"/>
    <w:rsid w:val="00300DE8"/>
    <w:rsid w:val="00300F8B"/>
    <w:rsid w:val="003012D8"/>
    <w:rsid w:val="003013DD"/>
    <w:rsid w:val="0030196E"/>
    <w:rsid w:val="00301E22"/>
    <w:rsid w:val="0030241C"/>
    <w:rsid w:val="00302A0F"/>
    <w:rsid w:val="00302AF1"/>
    <w:rsid w:val="00302B02"/>
    <w:rsid w:val="00302C43"/>
    <w:rsid w:val="00302E36"/>
    <w:rsid w:val="0030401D"/>
    <w:rsid w:val="00304200"/>
    <w:rsid w:val="003044EE"/>
    <w:rsid w:val="00304541"/>
    <w:rsid w:val="00305457"/>
    <w:rsid w:val="00306716"/>
    <w:rsid w:val="00306722"/>
    <w:rsid w:val="00307819"/>
    <w:rsid w:val="0031026D"/>
    <w:rsid w:val="00310376"/>
    <w:rsid w:val="003104F1"/>
    <w:rsid w:val="00311CE5"/>
    <w:rsid w:val="00311EEF"/>
    <w:rsid w:val="00311F96"/>
    <w:rsid w:val="003129B0"/>
    <w:rsid w:val="003129DE"/>
    <w:rsid w:val="0031307C"/>
    <w:rsid w:val="003130D9"/>
    <w:rsid w:val="00314808"/>
    <w:rsid w:val="0031492E"/>
    <w:rsid w:val="00314DC6"/>
    <w:rsid w:val="003151A2"/>
    <w:rsid w:val="003157D3"/>
    <w:rsid w:val="00315C4D"/>
    <w:rsid w:val="00316C40"/>
    <w:rsid w:val="00320D2F"/>
    <w:rsid w:val="003210E7"/>
    <w:rsid w:val="0032153D"/>
    <w:rsid w:val="003217D4"/>
    <w:rsid w:val="003219FA"/>
    <w:rsid w:val="00321BA2"/>
    <w:rsid w:val="00321C9C"/>
    <w:rsid w:val="003220E4"/>
    <w:rsid w:val="00322426"/>
    <w:rsid w:val="00322A04"/>
    <w:rsid w:val="00323335"/>
    <w:rsid w:val="00323A8B"/>
    <w:rsid w:val="00323C93"/>
    <w:rsid w:val="00324370"/>
    <w:rsid w:val="00324429"/>
    <w:rsid w:val="0032458D"/>
    <w:rsid w:val="003249C9"/>
    <w:rsid w:val="00324C74"/>
    <w:rsid w:val="00324E0D"/>
    <w:rsid w:val="00325FC7"/>
    <w:rsid w:val="00326116"/>
    <w:rsid w:val="003263FA"/>
    <w:rsid w:val="003269D6"/>
    <w:rsid w:val="00327000"/>
    <w:rsid w:val="0032741B"/>
    <w:rsid w:val="0032748E"/>
    <w:rsid w:val="003276B3"/>
    <w:rsid w:val="003277B4"/>
    <w:rsid w:val="00327C37"/>
    <w:rsid w:val="00327D5A"/>
    <w:rsid w:val="00327D76"/>
    <w:rsid w:val="00330C86"/>
    <w:rsid w:val="00331190"/>
    <w:rsid w:val="003316D6"/>
    <w:rsid w:val="003318F0"/>
    <w:rsid w:val="00331A3E"/>
    <w:rsid w:val="00331D64"/>
    <w:rsid w:val="00332032"/>
    <w:rsid w:val="00332873"/>
    <w:rsid w:val="00333119"/>
    <w:rsid w:val="00333558"/>
    <w:rsid w:val="00333B5A"/>
    <w:rsid w:val="003342CA"/>
    <w:rsid w:val="00334731"/>
    <w:rsid w:val="00334F9B"/>
    <w:rsid w:val="00335052"/>
    <w:rsid w:val="0033547E"/>
    <w:rsid w:val="00335508"/>
    <w:rsid w:val="0033556B"/>
    <w:rsid w:val="00335775"/>
    <w:rsid w:val="00335796"/>
    <w:rsid w:val="00336054"/>
    <w:rsid w:val="003360C2"/>
    <w:rsid w:val="003361D7"/>
    <w:rsid w:val="003361E5"/>
    <w:rsid w:val="00336271"/>
    <w:rsid w:val="00336B45"/>
    <w:rsid w:val="003372A0"/>
    <w:rsid w:val="0033754C"/>
    <w:rsid w:val="00337AC2"/>
    <w:rsid w:val="00337C91"/>
    <w:rsid w:val="00337EB0"/>
    <w:rsid w:val="00340018"/>
    <w:rsid w:val="00340068"/>
    <w:rsid w:val="003405D0"/>
    <w:rsid w:val="0034069B"/>
    <w:rsid w:val="00340972"/>
    <w:rsid w:val="00340DE7"/>
    <w:rsid w:val="00341631"/>
    <w:rsid w:val="00341772"/>
    <w:rsid w:val="00342A06"/>
    <w:rsid w:val="003430CB"/>
    <w:rsid w:val="003435DA"/>
    <w:rsid w:val="00343AED"/>
    <w:rsid w:val="00343B0A"/>
    <w:rsid w:val="00344B7A"/>
    <w:rsid w:val="00344B7E"/>
    <w:rsid w:val="00344CD7"/>
    <w:rsid w:val="00345100"/>
    <w:rsid w:val="00345DEE"/>
    <w:rsid w:val="00345DFF"/>
    <w:rsid w:val="00345F44"/>
    <w:rsid w:val="00346205"/>
    <w:rsid w:val="003464AA"/>
    <w:rsid w:val="003467D5"/>
    <w:rsid w:val="003469FA"/>
    <w:rsid w:val="00347185"/>
    <w:rsid w:val="003471F9"/>
    <w:rsid w:val="00347361"/>
    <w:rsid w:val="00350F12"/>
    <w:rsid w:val="003513D3"/>
    <w:rsid w:val="00351478"/>
    <w:rsid w:val="00351762"/>
    <w:rsid w:val="0035238C"/>
    <w:rsid w:val="0035254C"/>
    <w:rsid w:val="003528DB"/>
    <w:rsid w:val="003534D0"/>
    <w:rsid w:val="00353534"/>
    <w:rsid w:val="00353C42"/>
    <w:rsid w:val="00354470"/>
    <w:rsid w:val="00354D98"/>
    <w:rsid w:val="00354EC6"/>
    <w:rsid w:val="00354FA3"/>
    <w:rsid w:val="0035505F"/>
    <w:rsid w:val="00355370"/>
    <w:rsid w:val="003558B4"/>
    <w:rsid w:val="003559C2"/>
    <w:rsid w:val="003563A2"/>
    <w:rsid w:val="00356A34"/>
    <w:rsid w:val="00356D29"/>
    <w:rsid w:val="00356E10"/>
    <w:rsid w:val="0035718A"/>
    <w:rsid w:val="003575FA"/>
    <w:rsid w:val="0035773F"/>
    <w:rsid w:val="00357AC3"/>
    <w:rsid w:val="00357D4B"/>
    <w:rsid w:val="00357E59"/>
    <w:rsid w:val="00360104"/>
    <w:rsid w:val="0036157B"/>
    <w:rsid w:val="00361B63"/>
    <w:rsid w:val="00362010"/>
    <w:rsid w:val="003624A1"/>
    <w:rsid w:val="00362644"/>
    <w:rsid w:val="0036274D"/>
    <w:rsid w:val="0036289B"/>
    <w:rsid w:val="0036297B"/>
    <w:rsid w:val="003633A6"/>
    <w:rsid w:val="003634B7"/>
    <w:rsid w:val="003637C2"/>
    <w:rsid w:val="00363971"/>
    <w:rsid w:val="00363DBB"/>
    <w:rsid w:val="00363F14"/>
    <w:rsid w:val="0036463A"/>
    <w:rsid w:val="00364D71"/>
    <w:rsid w:val="00364E32"/>
    <w:rsid w:val="003653EC"/>
    <w:rsid w:val="00366162"/>
    <w:rsid w:val="0036681C"/>
    <w:rsid w:val="003671FC"/>
    <w:rsid w:val="00367776"/>
    <w:rsid w:val="00367B5D"/>
    <w:rsid w:val="00367DEC"/>
    <w:rsid w:val="00371701"/>
    <w:rsid w:val="003717C3"/>
    <w:rsid w:val="00372489"/>
    <w:rsid w:val="0037258E"/>
    <w:rsid w:val="0037263A"/>
    <w:rsid w:val="00372945"/>
    <w:rsid w:val="00372A37"/>
    <w:rsid w:val="00373A3C"/>
    <w:rsid w:val="0037405A"/>
    <w:rsid w:val="00374122"/>
    <w:rsid w:val="003747F0"/>
    <w:rsid w:val="00374EFF"/>
    <w:rsid w:val="00374F16"/>
    <w:rsid w:val="00375023"/>
    <w:rsid w:val="00375592"/>
    <w:rsid w:val="003755E2"/>
    <w:rsid w:val="00375692"/>
    <w:rsid w:val="00375A00"/>
    <w:rsid w:val="003767BF"/>
    <w:rsid w:val="00376F14"/>
    <w:rsid w:val="003777CF"/>
    <w:rsid w:val="003777E4"/>
    <w:rsid w:val="003778BB"/>
    <w:rsid w:val="00377EF9"/>
    <w:rsid w:val="003804F1"/>
    <w:rsid w:val="0038066D"/>
    <w:rsid w:val="003808E4"/>
    <w:rsid w:val="00380D8D"/>
    <w:rsid w:val="00381082"/>
    <w:rsid w:val="0038164A"/>
    <w:rsid w:val="0038191F"/>
    <w:rsid w:val="00381921"/>
    <w:rsid w:val="00381BB8"/>
    <w:rsid w:val="00381D93"/>
    <w:rsid w:val="003820C2"/>
    <w:rsid w:val="003827A2"/>
    <w:rsid w:val="0038281D"/>
    <w:rsid w:val="00382998"/>
    <w:rsid w:val="0038378D"/>
    <w:rsid w:val="00383A8D"/>
    <w:rsid w:val="00383F8F"/>
    <w:rsid w:val="0038454C"/>
    <w:rsid w:val="003846D0"/>
    <w:rsid w:val="00384D5D"/>
    <w:rsid w:val="003852B9"/>
    <w:rsid w:val="00385632"/>
    <w:rsid w:val="00385B41"/>
    <w:rsid w:val="00386161"/>
    <w:rsid w:val="00386404"/>
    <w:rsid w:val="00386633"/>
    <w:rsid w:val="0038669B"/>
    <w:rsid w:val="003869F3"/>
    <w:rsid w:val="00386C42"/>
    <w:rsid w:val="00386C7D"/>
    <w:rsid w:val="003872B0"/>
    <w:rsid w:val="00387AAF"/>
    <w:rsid w:val="00387B19"/>
    <w:rsid w:val="00387BBF"/>
    <w:rsid w:val="00387D47"/>
    <w:rsid w:val="0039021B"/>
    <w:rsid w:val="003903FE"/>
    <w:rsid w:val="00390A8D"/>
    <w:rsid w:val="00390AF0"/>
    <w:rsid w:val="00390B8E"/>
    <w:rsid w:val="003911DA"/>
    <w:rsid w:val="00391528"/>
    <w:rsid w:val="00391A2B"/>
    <w:rsid w:val="0039256E"/>
    <w:rsid w:val="00392BAC"/>
    <w:rsid w:val="0039311A"/>
    <w:rsid w:val="00393666"/>
    <w:rsid w:val="003941F8"/>
    <w:rsid w:val="00394436"/>
    <w:rsid w:val="003949CD"/>
    <w:rsid w:val="00394B08"/>
    <w:rsid w:val="00394E8A"/>
    <w:rsid w:val="0039521E"/>
    <w:rsid w:val="003959F4"/>
    <w:rsid w:val="00395B08"/>
    <w:rsid w:val="00396193"/>
    <w:rsid w:val="00396295"/>
    <w:rsid w:val="003964C8"/>
    <w:rsid w:val="003966AE"/>
    <w:rsid w:val="0039684E"/>
    <w:rsid w:val="0039688E"/>
    <w:rsid w:val="00396B4A"/>
    <w:rsid w:val="00396CB4"/>
    <w:rsid w:val="00396E27"/>
    <w:rsid w:val="0039779B"/>
    <w:rsid w:val="00397DB1"/>
    <w:rsid w:val="003A00A5"/>
    <w:rsid w:val="003A06C1"/>
    <w:rsid w:val="003A0E96"/>
    <w:rsid w:val="003A174F"/>
    <w:rsid w:val="003A1A74"/>
    <w:rsid w:val="003A239E"/>
    <w:rsid w:val="003A27A1"/>
    <w:rsid w:val="003A2943"/>
    <w:rsid w:val="003A29D8"/>
    <w:rsid w:val="003A3207"/>
    <w:rsid w:val="003A3411"/>
    <w:rsid w:val="003A39B2"/>
    <w:rsid w:val="003A3D80"/>
    <w:rsid w:val="003A4982"/>
    <w:rsid w:val="003A54D2"/>
    <w:rsid w:val="003A59A6"/>
    <w:rsid w:val="003A5AE8"/>
    <w:rsid w:val="003A5BA4"/>
    <w:rsid w:val="003A6779"/>
    <w:rsid w:val="003A67EA"/>
    <w:rsid w:val="003A75EE"/>
    <w:rsid w:val="003A78EC"/>
    <w:rsid w:val="003A797D"/>
    <w:rsid w:val="003B0C4A"/>
    <w:rsid w:val="003B14B2"/>
    <w:rsid w:val="003B1812"/>
    <w:rsid w:val="003B2137"/>
    <w:rsid w:val="003B21D2"/>
    <w:rsid w:val="003B300A"/>
    <w:rsid w:val="003B377F"/>
    <w:rsid w:val="003B37EF"/>
    <w:rsid w:val="003B38BB"/>
    <w:rsid w:val="003B3DD9"/>
    <w:rsid w:val="003B3E6E"/>
    <w:rsid w:val="003B4DD7"/>
    <w:rsid w:val="003B5469"/>
    <w:rsid w:val="003B54C2"/>
    <w:rsid w:val="003B56FB"/>
    <w:rsid w:val="003B5917"/>
    <w:rsid w:val="003B5935"/>
    <w:rsid w:val="003B5971"/>
    <w:rsid w:val="003B5B4C"/>
    <w:rsid w:val="003B609C"/>
    <w:rsid w:val="003B6493"/>
    <w:rsid w:val="003B6818"/>
    <w:rsid w:val="003B683D"/>
    <w:rsid w:val="003B686B"/>
    <w:rsid w:val="003B68B3"/>
    <w:rsid w:val="003B6C4E"/>
    <w:rsid w:val="003B6C80"/>
    <w:rsid w:val="003B6F1D"/>
    <w:rsid w:val="003B6F89"/>
    <w:rsid w:val="003B708B"/>
    <w:rsid w:val="003B740D"/>
    <w:rsid w:val="003B7A3D"/>
    <w:rsid w:val="003C02FA"/>
    <w:rsid w:val="003C0A35"/>
    <w:rsid w:val="003C0D43"/>
    <w:rsid w:val="003C114F"/>
    <w:rsid w:val="003C148D"/>
    <w:rsid w:val="003C264C"/>
    <w:rsid w:val="003C26CF"/>
    <w:rsid w:val="003C2A32"/>
    <w:rsid w:val="003C2C17"/>
    <w:rsid w:val="003C2EB1"/>
    <w:rsid w:val="003C2FEC"/>
    <w:rsid w:val="003C31B4"/>
    <w:rsid w:val="003C325C"/>
    <w:rsid w:val="003C3318"/>
    <w:rsid w:val="003C3344"/>
    <w:rsid w:val="003C466A"/>
    <w:rsid w:val="003C489D"/>
    <w:rsid w:val="003C4990"/>
    <w:rsid w:val="003C4AC7"/>
    <w:rsid w:val="003C4AFE"/>
    <w:rsid w:val="003C5058"/>
    <w:rsid w:val="003C5A08"/>
    <w:rsid w:val="003C6334"/>
    <w:rsid w:val="003C682C"/>
    <w:rsid w:val="003C6AE2"/>
    <w:rsid w:val="003C6B44"/>
    <w:rsid w:val="003C6F4F"/>
    <w:rsid w:val="003C726D"/>
    <w:rsid w:val="003C72F8"/>
    <w:rsid w:val="003C73CD"/>
    <w:rsid w:val="003C7522"/>
    <w:rsid w:val="003D0125"/>
    <w:rsid w:val="003D061F"/>
    <w:rsid w:val="003D0661"/>
    <w:rsid w:val="003D0739"/>
    <w:rsid w:val="003D08EB"/>
    <w:rsid w:val="003D091E"/>
    <w:rsid w:val="003D104A"/>
    <w:rsid w:val="003D1308"/>
    <w:rsid w:val="003D1877"/>
    <w:rsid w:val="003D2AA7"/>
    <w:rsid w:val="003D2AB5"/>
    <w:rsid w:val="003D3D1B"/>
    <w:rsid w:val="003D463E"/>
    <w:rsid w:val="003D4789"/>
    <w:rsid w:val="003D4B04"/>
    <w:rsid w:val="003D4D4B"/>
    <w:rsid w:val="003D4D92"/>
    <w:rsid w:val="003D54E4"/>
    <w:rsid w:val="003D597A"/>
    <w:rsid w:val="003D5F91"/>
    <w:rsid w:val="003D6A86"/>
    <w:rsid w:val="003D6EF4"/>
    <w:rsid w:val="003D7EF7"/>
    <w:rsid w:val="003E0AA3"/>
    <w:rsid w:val="003E1561"/>
    <w:rsid w:val="003E15A7"/>
    <w:rsid w:val="003E15E8"/>
    <w:rsid w:val="003E170A"/>
    <w:rsid w:val="003E1E5A"/>
    <w:rsid w:val="003E225F"/>
    <w:rsid w:val="003E22D0"/>
    <w:rsid w:val="003E2A05"/>
    <w:rsid w:val="003E2EB5"/>
    <w:rsid w:val="003E323A"/>
    <w:rsid w:val="003E3392"/>
    <w:rsid w:val="003E4BC6"/>
    <w:rsid w:val="003E4D16"/>
    <w:rsid w:val="003E4F2E"/>
    <w:rsid w:val="003E531F"/>
    <w:rsid w:val="003E5366"/>
    <w:rsid w:val="003E57B7"/>
    <w:rsid w:val="003E592C"/>
    <w:rsid w:val="003E5946"/>
    <w:rsid w:val="003E5DE8"/>
    <w:rsid w:val="003E60F0"/>
    <w:rsid w:val="003E6498"/>
    <w:rsid w:val="003E6B74"/>
    <w:rsid w:val="003E7314"/>
    <w:rsid w:val="003E77C3"/>
    <w:rsid w:val="003E7860"/>
    <w:rsid w:val="003E7DD5"/>
    <w:rsid w:val="003E7EC2"/>
    <w:rsid w:val="003F0190"/>
    <w:rsid w:val="003F0F82"/>
    <w:rsid w:val="003F100D"/>
    <w:rsid w:val="003F1415"/>
    <w:rsid w:val="003F1560"/>
    <w:rsid w:val="003F1878"/>
    <w:rsid w:val="003F1A84"/>
    <w:rsid w:val="003F1C6B"/>
    <w:rsid w:val="003F22A4"/>
    <w:rsid w:val="003F2402"/>
    <w:rsid w:val="003F2AD1"/>
    <w:rsid w:val="003F2E06"/>
    <w:rsid w:val="003F2F83"/>
    <w:rsid w:val="003F3668"/>
    <w:rsid w:val="003F3944"/>
    <w:rsid w:val="003F3A99"/>
    <w:rsid w:val="003F3BEF"/>
    <w:rsid w:val="003F3FCE"/>
    <w:rsid w:val="003F466C"/>
    <w:rsid w:val="003F4679"/>
    <w:rsid w:val="003F54E9"/>
    <w:rsid w:val="003F565C"/>
    <w:rsid w:val="003F6BF6"/>
    <w:rsid w:val="003F7199"/>
    <w:rsid w:val="003F749F"/>
    <w:rsid w:val="003F76F8"/>
    <w:rsid w:val="003F795B"/>
    <w:rsid w:val="003F7C25"/>
    <w:rsid w:val="00400057"/>
    <w:rsid w:val="0040097F"/>
    <w:rsid w:val="004009F1"/>
    <w:rsid w:val="00400CB0"/>
    <w:rsid w:val="00400FE0"/>
    <w:rsid w:val="00401160"/>
    <w:rsid w:val="00402077"/>
    <w:rsid w:val="00402AE3"/>
    <w:rsid w:val="00402C61"/>
    <w:rsid w:val="0040308F"/>
    <w:rsid w:val="0040352F"/>
    <w:rsid w:val="00403A5D"/>
    <w:rsid w:val="00403D04"/>
    <w:rsid w:val="00403E57"/>
    <w:rsid w:val="00405046"/>
    <w:rsid w:val="0040529E"/>
    <w:rsid w:val="004056AD"/>
    <w:rsid w:val="00405853"/>
    <w:rsid w:val="004059DF"/>
    <w:rsid w:val="00405CE7"/>
    <w:rsid w:val="00406272"/>
    <w:rsid w:val="004070B0"/>
    <w:rsid w:val="004070C2"/>
    <w:rsid w:val="0040752B"/>
    <w:rsid w:val="00407B92"/>
    <w:rsid w:val="00407C48"/>
    <w:rsid w:val="00407EFA"/>
    <w:rsid w:val="00407F1A"/>
    <w:rsid w:val="00410826"/>
    <w:rsid w:val="00411434"/>
    <w:rsid w:val="00411497"/>
    <w:rsid w:val="00411A69"/>
    <w:rsid w:val="00411E31"/>
    <w:rsid w:val="00412819"/>
    <w:rsid w:val="00412940"/>
    <w:rsid w:val="00412B7F"/>
    <w:rsid w:val="0041322A"/>
    <w:rsid w:val="004133DA"/>
    <w:rsid w:val="00413796"/>
    <w:rsid w:val="00413892"/>
    <w:rsid w:val="00413D05"/>
    <w:rsid w:val="0041412D"/>
    <w:rsid w:val="004146F6"/>
    <w:rsid w:val="00414B3F"/>
    <w:rsid w:val="00414D7F"/>
    <w:rsid w:val="0041549D"/>
    <w:rsid w:val="00415648"/>
    <w:rsid w:val="00415766"/>
    <w:rsid w:val="004157E7"/>
    <w:rsid w:val="00415CCB"/>
    <w:rsid w:val="00415E4C"/>
    <w:rsid w:val="0041636C"/>
    <w:rsid w:val="00416F4E"/>
    <w:rsid w:val="004172D7"/>
    <w:rsid w:val="00417FE1"/>
    <w:rsid w:val="00420049"/>
    <w:rsid w:val="004201B4"/>
    <w:rsid w:val="0042036A"/>
    <w:rsid w:val="00420599"/>
    <w:rsid w:val="004212F2"/>
    <w:rsid w:val="004214FE"/>
    <w:rsid w:val="004215CB"/>
    <w:rsid w:val="00421629"/>
    <w:rsid w:val="00421E71"/>
    <w:rsid w:val="004221D0"/>
    <w:rsid w:val="004224B4"/>
    <w:rsid w:val="00422AC5"/>
    <w:rsid w:val="00422D25"/>
    <w:rsid w:val="00424109"/>
    <w:rsid w:val="004241B8"/>
    <w:rsid w:val="0042446E"/>
    <w:rsid w:val="00424540"/>
    <w:rsid w:val="0042483F"/>
    <w:rsid w:val="00424D2B"/>
    <w:rsid w:val="0042512E"/>
    <w:rsid w:val="00425498"/>
    <w:rsid w:val="004257B1"/>
    <w:rsid w:val="00425964"/>
    <w:rsid w:val="00426889"/>
    <w:rsid w:val="004270EF"/>
    <w:rsid w:val="004277EE"/>
    <w:rsid w:val="0042793F"/>
    <w:rsid w:val="00430073"/>
    <w:rsid w:val="0043044B"/>
    <w:rsid w:val="0043053D"/>
    <w:rsid w:val="004307E3"/>
    <w:rsid w:val="0043088A"/>
    <w:rsid w:val="00430D95"/>
    <w:rsid w:val="00431072"/>
    <w:rsid w:val="004310A2"/>
    <w:rsid w:val="00431276"/>
    <w:rsid w:val="00431532"/>
    <w:rsid w:val="00431D81"/>
    <w:rsid w:val="00431E41"/>
    <w:rsid w:val="00433592"/>
    <w:rsid w:val="004337CB"/>
    <w:rsid w:val="0043411F"/>
    <w:rsid w:val="004341BB"/>
    <w:rsid w:val="00434559"/>
    <w:rsid w:val="00434600"/>
    <w:rsid w:val="00434868"/>
    <w:rsid w:val="0043490A"/>
    <w:rsid w:val="00434A1A"/>
    <w:rsid w:val="00434A42"/>
    <w:rsid w:val="00434D94"/>
    <w:rsid w:val="00434F79"/>
    <w:rsid w:val="00435012"/>
    <w:rsid w:val="0043517B"/>
    <w:rsid w:val="00435301"/>
    <w:rsid w:val="0043584C"/>
    <w:rsid w:val="00435927"/>
    <w:rsid w:val="00435F2D"/>
    <w:rsid w:val="0043602A"/>
    <w:rsid w:val="00436296"/>
    <w:rsid w:val="004362EA"/>
    <w:rsid w:val="0043664A"/>
    <w:rsid w:val="00436AA0"/>
    <w:rsid w:val="00436AC0"/>
    <w:rsid w:val="00436D41"/>
    <w:rsid w:val="00437259"/>
    <w:rsid w:val="00437AA7"/>
    <w:rsid w:val="00437CE1"/>
    <w:rsid w:val="00437D7E"/>
    <w:rsid w:val="00437E69"/>
    <w:rsid w:val="00440538"/>
    <w:rsid w:val="00440B83"/>
    <w:rsid w:val="0044170A"/>
    <w:rsid w:val="00441CA0"/>
    <w:rsid w:val="00441DF4"/>
    <w:rsid w:val="00442625"/>
    <w:rsid w:val="00442956"/>
    <w:rsid w:val="00442CBC"/>
    <w:rsid w:val="0044308E"/>
    <w:rsid w:val="004431E9"/>
    <w:rsid w:val="004433E1"/>
    <w:rsid w:val="0044355F"/>
    <w:rsid w:val="0044411D"/>
    <w:rsid w:val="004442EB"/>
    <w:rsid w:val="00444A54"/>
    <w:rsid w:val="004459BD"/>
    <w:rsid w:val="00445C61"/>
    <w:rsid w:val="00445F36"/>
    <w:rsid w:val="00446ACD"/>
    <w:rsid w:val="0044756B"/>
    <w:rsid w:val="00447607"/>
    <w:rsid w:val="00447990"/>
    <w:rsid w:val="00447DAC"/>
    <w:rsid w:val="00447EA6"/>
    <w:rsid w:val="004501A1"/>
    <w:rsid w:val="00451327"/>
    <w:rsid w:val="00451F64"/>
    <w:rsid w:val="0045202E"/>
    <w:rsid w:val="004527C8"/>
    <w:rsid w:val="00452C09"/>
    <w:rsid w:val="0045311D"/>
    <w:rsid w:val="00453412"/>
    <w:rsid w:val="004536D0"/>
    <w:rsid w:val="00453B04"/>
    <w:rsid w:val="00453EB0"/>
    <w:rsid w:val="00453F3C"/>
    <w:rsid w:val="0045481A"/>
    <w:rsid w:val="004549D3"/>
    <w:rsid w:val="00454ECD"/>
    <w:rsid w:val="00454FFD"/>
    <w:rsid w:val="004551B3"/>
    <w:rsid w:val="0045521F"/>
    <w:rsid w:val="004553AF"/>
    <w:rsid w:val="004559CD"/>
    <w:rsid w:val="004562FD"/>
    <w:rsid w:val="004564D1"/>
    <w:rsid w:val="00456517"/>
    <w:rsid w:val="00456674"/>
    <w:rsid w:val="00456E48"/>
    <w:rsid w:val="00457538"/>
    <w:rsid w:val="00457828"/>
    <w:rsid w:val="00457ECF"/>
    <w:rsid w:val="00457FAF"/>
    <w:rsid w:val="0046031E"/>
    <w:rsid w:val="00460B2B"/>
    <w:rsid w:val="00461889"/>
    <w:rsid w:val="0046188A"/>
    <w:rsid w:val="004619AD"/>
    <w:rsid w:val="00461A2F"/>
    <w:rsid w:val="0046217F"/>
    <w:rsid w:val="0046235D"/>
    <w:rsid w:val="0046249A"/>
    <w:rsid w:val="0046260D"/>
    <w:rsid w:val="00462C65"/>
    <w:rsid w:val="00462D78"/>
    <w:rsid w:val="00463BB3"/>
    <w:rsid w:val="00463CFF"/>
    <w:rsid w:val="00463E97"/>
    <w:rsid w:val="00464151"/>
    <w:rsid w:val="004644D6"/>
    <w:rsid w:val="004644FA"/>
    <w:rsid w:val="0046539F"/>
    <w:rsid w:val="004656D3"/>
    <w:rsid w:val="0046576A"/>
    <w:rsid w:val="004658E8"/>
    <w:rsid w:val="00465C11"/>
    <w:rsid w:val="00466423"/>
    <w:rsid w:val="004671D8"/>
    <w:rsid w:val="0046796D"/>
    <w:rsid w:val="004705B2"/>
    <w:rsid w:val="0047071D"/>
    <w:rsid w:val="00470765"/>
    <w:rsid w:val="00470ABA"/>
    <w:rsid w:val="00470BC9"/>
    <w:rsid w:val="00470C76"/>
    <w:rsid w:val="004710DD"/>
    <w:rsid w:val="004716EF"/>
    <w:rsid w:val="004721FC"/>
    <w:rsid w:val="00472424"/>
    <w:rsid w:val="00472555"/>
    <w:rsid w:val="00473015"/>
    <w:rsid w:val="00473959"/>
    <w:rsid w:val="004742EB"/>
    <w:rsid w:val="0047439E"/>
    <w:rsid w:val="004746D6"/>
    <w:rsid w:val="00474728"/>
    <w:rsid w:val="00474DB0"/>
    <w:rsid w:val="0047553E"/>
    <w:rsid w:val="00475675"/>
    <w:rsid w:val="004759D5"/>
    <w:rsid w:val="00475B84"/>
    <w:rsid w:val="004760FB"/>
    <w:rsid w:val="00476B8A"/>
    <w:rsid w:val="00477453"/>
    <w:rsid w:val="004778ED"/>
    <w:rsid w:val="00477EE6"/>
    <w:rsid w:val="0048007B"/>
    <w:rsid w:val="0048019C"/>
    <w:rsid w:val="004804FF"/>
    <w:rsid w:val="004808AE"/>
    <w:rsid w:val="00480F9E"/>
    <w:rsid w:val="00481027"/>
    <w:rsid w:val="004814D8"/>
    <w:rsid w:val="004817CC"/>
    <w:rsid w:val="00481E2E"/>
    <w:rsid w:val="004820AA"/>
    <w:rsid w:val="004820E7"/>
    <w:rsid w:val="00482D91"/>
    <w:rsid w:val="00482DC9"/>
    <w:rsid w:val="00483544"/>
    <w:rsid w:val="00483B57"/>
    <w:rsid w:val="00483D4C"/>
    <w:rsid w:val="00484260"/>
    <w:rsid w:val="004846CD"/>
    <w:rsid w:val="0048474A"/>
    <w:rsid w:val="00484BFF"/>
    <w:rsid w:val="00484E04"/>
    <w:rsid w:val="0048561F"/>
    <w:rsid w:val="00486110"/>
    <w:rsid w:val="00486184"/>
    <w:rsid w:val="004865AA"/>
    <w:rsid w:val="00487211"/>
    <w:rsid w:val="0048757F"/>
    <w:rsid w:val="00487642"/>
    <w:rsid w:val="004877BC"/>
    <w:rsid w:val="004900AD"/>
    <w:rsid w:val="004904ED"/>
    <w:rsid w:val="00490AF3"/>
    <w:rsid w:val="004916DD"/>
    <w:rsid w:val="00492449"/>
    <w:rsid w:val="00492691"/>
    <w:rsid w:val="00492D0E"/>
    <w:rsid w:val="00492ED3"/>
    <w:rsid w:val="00493ABE"/>
    <w:rsid w:val="00493D61"/>
    <w:rsid w:val="00493D7D"/>
    <w:rsid w:val="00494694"/>
    <w:rsid w:val="004947BA"/>
    <w:rsid w:val="00494F81"/>
    <w:rsid w:val="004951ED"/>
    <w:rsid w:val="004952A2"/>
    <w:rsid w:val="0049555A"/>
    <w:rsid w:val="00495587"/>
    <w:rsid w:val="00495B97"/>
    <w:rsid w:val="00495E32"/>
    <w:rsid w:val="00496632"/>
    <w:rsid w:val="00496877"/>
    <w:rsid w:val="00496A47"/>
    <w:rsid w:val="00496EE6"/>
    <w:rsid w:val="00497BBA"/>
    <w:rsid w:val="00497D4D"/>
    <w:rsid w:val="004A0502"/>
    <w:rsid w:val="004A0AAE"/>
    <w:rsid w:val="004A0CF7"/>
    <w:rsid w:val="004A0E5B"/>
    <w:rsid w:val="004A1347"/>
    <w:rsid w:val="004A1448"/>
    <w:rsid w:val="004A15A7"/>
    <w:rsid w:val="004A1787"/>
    <w:rsid w:val="004A22A3"/>
    <w:rsid w:val="004A350B"/>
    <w:rsid w:val="004A37DB"/>
    <w:rsid w:val="004A611B"/>
    <w:rsid w:val="004A61E8"/>
    <w:rsid w:val="004A6391"/>
    <w:rsid w:val="004A6688"/>
    <w:rsid w:val="004A720A"/>
    <w:rsid w:val="004A7D05"/>
    <w:rsid w:val="004A7DFA"/>
    <w:rsid w:val="004B1791"/>
    <w:rsid w:val="004B1841"/>
    <w:rsid w:val="004B1B06"/>
    <w:rsid w:val="004B2154"/>
    <w:rsid w:val="004B2E6A"/>
    <w:rsid w:val="004B2E71"/>
    <w:rsid w:val="004B331D"/>
    <w:rsid w:val="004B43C3"/>
    <w:rsid w:val="004B4752"/>
    <w:rsid w:val="004B47E9"/>
    <w:rsid w:val="004B4958"/>
    <w:rsid w:val="004B4984"/>
    <w:rsid w:val="004B4D52"/>
    <w:rsid w:val="004B545F"/>
    <w:rsid w:val="004B605E"/>
    <w:rsid w:val="004B653D"/>
    <w:rsid w:val="004B6696"/>
    <w:rsid w:val="004B6C3A"/>
    <w:rsid w:val="004B6E95"/>
    <w:rsid w:val="004B6F69"/>
    <w:rsid w:val="004B7113"/>
    <w:rsid w:val="004B730C"/>
    <w:rsid w:val="004B787E"/>
    <w:rsid w:val="004B7D68"/>
    <w:rsid w:val="004C03A6"/>
    <w:rsid w:val="004C042E"/>
    <w:rsid w:val="004C10AB"/>
    <w:rsid w:val="004C188B"/>
    <w:rsid w:val="004C1A83"/>
    <w:rsid w:val="004C1BD9"/>
    <w:rsid w:val="004C2A50"/>
    <w:rsid w:val="004C2B64"/>
    <w:rsid w:val="004C2D48"/>
    <w:rsid w:val="004C3383"/>
    <w:rsid w:val="004C3591"/>
    <w:rsid w:val="004C44E0"/>
    <w:rsid w:val="004C4D68"/>
    <w:rsid w:val="004C4ED7"/>
    <w:rsid w:val="004C5426"/>
    <w:rsid w:val="004C5437"/>
    <w:rsid w:val="004C58F6"/>
    <w:rsid w:val="004C5DBE"/>
    <w:rsid w:val="004C5E63"/>
    <w:rsid w:val="004C60F7"/>
    <w:rsid w:val="004C6433"/>
    <w:rsid w:val="004C73D1"/>
    <w:rsid w:val="004C756C"/>
    <w:rsid w:val="004D00B4"/>
    <w:rsid w:val="004D0251"/>
    <w:rsid w:val="004D0AF5"/>
    <w:rsid w:val="004D10CC"/>
    <w:rsid w:val="004D14A8"/>
    <w:rsid w:val="004D16A1"/>
    <w:rsid w:val="004D1C15"/>
    <w:rsid w:val="004D20E4"/>
    <w:rsid w:val="004D2259"/>
    <w:rsid w:val="004D231F"/>
    <w:rsid w:val="004D3DDD"/>
    <w:rsid w:val="004D4319"/>
    <w:rsid w:val="004D44AD"/>
    <w:rsid w:val="004D5013"/>
    <w:rsid w:val="004D549F"/>
    <w:rsid w:val="004D5603"/>
    <w:rsid w:val="004D56F2"/>
    <w:rsid w:val="004D5F5B"/>
    <w:rsid w:val="004D62BE"/>
    <w:rsid w:val="004D6312"/>
    <w:rsid w:val="004D64A4"/>
    <w:rsid w:val="004D6697"/>
    <w:rsid w:val="004D670E"/>
    <w:rsid w:val="004D676D"/>
    <w:rsid w:val="004D684E"/>
    <w:rsid w:val="004D6AB3"/>
    <w:rsid w:val="004D6CF1"/>
    <w:rsid w:val="004D6DB5"/>
    <w:rsid w:val="004D738A"/>
    <w:rsid w:val="004D7FF7"/>
    <w:rsid w:val="004E03D7"/>
    <w:rsid w:val="004E070A"/>
    <w:rsid w:val="004E0788"/>
    <w:rsid w:val="004E0868"/>
    <w:rsid w:val="004E117A"/>
    <w:rsid w:val="004E1182"/>
    <w:rsid w:val="004E13B1"/>
    <w:rsid w:val="004E155D"/>
    <w:rsid w:val="004E1741"/>
    <w:rsid w:val="004E188D"/>
    <w:rsid w:val="004E1E94"/>
    <w:rsid w:val="004E1FA8"/>
    <w:rsid w:val="004E1FB7"/>
    <w:rsid w:val="004E1FDD"/>
    <w:rsid w:val="004E2588"/>
    <w:rsid w:val="004E27C1"/>
    <w:rsid w:val="004E3209"/>
    <w:rsid w:val="004E3654"/>
    <w:rsid w:val="004E3909"/>
    <w:rsid w:val="004E3B45"/>
    <w:rsid w:val="004E432A"/>
    <w:rsid w:val="004E45FB"/>
    <w:rsid w:val="004E46EB"/>
    <w:rsid w:val="004E4AB7"/>
    <w:rsid w:val="004E4F57"/>
    <w:rsid w:val="004E51D2"/>
    <w:rsid w:val="004E5640"/>
    <w:rsid w:val="004E586A"/>
    <w:rsid w:val="004E59B9"/>
    <w:rsid w:val="004E59BB"/>
    <w:rsid w:val="004E6112"/>
    <w:rsid w:val="004E6515"/>
    <w:rsid w:val="004E6AE3"/>
    <w:rsid w:val="004E6F4A"/>
    <w:rsid w:val="004E716C"/>
    <w:rsid w:val="004E7238"/>
    <w:rsid w:val="004E739A"/>
    <w:rsid w:val="004E73FC"/>
    <w:rsid w:val="004E766A"/>
    <w:rsid w:val="004E7831"/>
    <w:rsid w:val="004E79B8"/>
    <w:rsid w:val="004F02D1"/>
    <w:rsid w:val="004F05AC"/>
    <w:rsid w:val="004F1EF6"/>
    <w:rsid w:val="004F2149"/>
    <w:rsid w:val="004F24BA"/>
    <w:rsid w:val="004F33AE"/>
    <w:rsid w:val="004F3981"/>
    <w:rsid w:val="004F40A2"/>
    <w:rsid w:val="004F42FB"/>
    <w:rsid w:val="004F44B9"/>
    <w:rsid w:val="004F475E"/>
    <w:rsid w:val="004F4993"/>
    <w:rsid w:val="004F4CD8"/>
    <w:rsid w:val="004F5541"/>
    <w:rsid w:val="004F5C8D"/>
    <w:rsid w:val="004F62DD"/>
    <w:rsid w:val="004F6B9D"/>
    <w:rsid w:val="004F6EE9"/>
    <w:rsid w:val="004F7424"/>
    <w:rsid w:val="004F7648"/>
    <w:rsid w:val="004F772C"/>
    <w:rsid w:val="004F77E8"/>
    <w:rsid w:val="004F77F5"/>
    <w:rsid w:val="005002CF"/>
    <w:rsid w:val="005003EC"/>
    <w:rsid w:val="00500434"/>
    <w:rsid w:val="00501A89"/>
    <w:rsid w:val="00501CEE"/>
    <w:rsid w:val="00501CFB"/>
    <w:rsid w:val="00501FDE"/>
    <w:rsid w:val="00502014"/>
    <w:rsid w:val="00502AC4"/>
    <w:rsid w:val="00503469"/>
    <w:rsid w:val="005037BC"/>
    <w:rsid w:val="00503939"/>
    <w:rsid w:val="005039E4"/>
    <w:rsid w:val="00503ACB"/>
    <w:rsid w:val="00504442"/>
    <w:rsid w:val="00504C7B"/>
    <w:rsid w:val="005053F2"/>
    <w:rsid w:val="0050549D"/>
    <w:rsid w:val="00505C74"/>
    <w:rsid w:val="00506377"/>
    <w:rsid w:val="00506D1E"/>
    <w:rsid w:val="005070BD"/>
    <w:rsid w:val="00507729"/>
    <w:rsid w:val="0051003B"/>
    <w:rsid w:val="0051021A"/>
    <w:rsid w:val="005104A1"/>
    <w:rsid w:val="0051056E"/>
    <w:rsid w:val="005106E1"/>
    <w:rsid w:val="005109EC"/>
    <w:rsid w:val="00510C57"/>
    <w:rsid w:val="00510C91"/>
    <w:rsid w:val="005118E1"/>
    <w:rsid w:val="00511DF2"/>
    <w:rsid w:val="00512CBD"/>
    <w:rsid w:val="0051326A"/>
    <w:rsid w:val="005135D5"/>
    <w:rsid w:val="00514180"/>
    <w:rsid w:val="00514B5F"/>
    <w:rsid w:val="00514BF0"/>
    <w:rsid w:val="00515413"/>
    <w:rsid w:val="0051589A"/>
    <w:rsid w:val="0051598B"/>
    <w:rsid w:val="0051606C"/>
    <w:rsid w:val="0051614A"/>
    <w:rsid w:val="0051672F"/>
    <w:rsid w:val="00516829"/>
    <w:rsid w:val="00516905"/>
    <w:rsid w:val="0051690C"/>
    <w:rsid w:val="00516BDF"/>
    <w:rsid w:val="005174AF"/>
    <w:rsid w:val="00517683"/>
    <w:rsid w:val="005178BC"/>
    <w:rsid w:val="00517D38"/>
    <w:rsid w:val="00517D92"/>
    <w:rsid w:val="00517FA0"/>
    <w:rsid w:val="005203AF"/>
    <w:rsid w:val="00520539"/>
    <w:rsid w:val="005206D0"/>
    <w:rsid w:val="005223C3"/>
    <w:rsid w:val="005224B0"/>
    <w:rsid w:val="005224BA"/>
    <w:rsid w:val="005228D9"/>
    <w:rsid w:val="005228F5"/>
    <w:rsid w:val="00522B0A"/>
    <w:rsid w:val="00522FC1"/>
    <w:rsid w:val="005231AE"/>
    <w:rsid w:val="005237F2"/>
    <w:rsid w:val="0052398D"/>
    <w:rsid w:val="005239EC"/>
    <w:rsid w:val="00523ADE"/>
    <w:rsid w:val="00524D9B"/>
    <w:rsid w:val="00525097"/>
    <w:rsid w:val="005250B2"/>
    <w:rsid w:val="005251C2"/>
    <w:rsid w:val="005253F6"/>
    <w:rsid w:val="00525964"/>
    <w:rsid w:val="00525A65"/>
    <w:rsid w:val="0052764B"/>
    <w:rsid w:val="0052786F"/>
    <w:rsid w:val="0052788B"/>
    <w:rsid w:val="00527FD9"/>
    <w:rsid w:val="00530104"/>
    <w:rsid w:val="00530187"/>
    <w:rsid w:val="005302A2"/>
    <w:rsid w:val="00530625"/>
    <w:rsid w:val="0053115D"/>
    <w:rsid w:val="0053143C"/>
    <w:rsid w:val="00531473"/>
    <w:rsid w:val="005315E7"/>
    <w:rsid w:val="00531A7C"/>
    <w:rsid w:val="0053219A"/>
    <w:rsid w:val="005327A9"/>
    <w:rsid w:val="0053355B"/>
    <w:rsid w:val="00534794"/>
    <w:rsid w:val="0053501E"/>
    <w:rsid w:val="00535429"/>
    <w:rsid w:val="005354C9"/>
    <w:rsid w:val="005357BF"/>
    <w:rsid w:val="00535A78"/>
    <w:rsid w:val="00535D27"/>
    <w:rsid w:val="00536A19"/>
    <w:rsid w:val="00536A63"/>
    <w:rsid w:val="0053767C"/>
    <w:rsid w:val="005377BC"/>
    <w:rsid w:val="00537BA6"/>
    <w:rsid w:val="00537C34"/>
    <w:rsid w:val="005404EB"/>
    <w:rsid w:val="00540904"/>
    <w:rsid w:val="00540C49"/>
    <w:rsid w:val="0054171E"/>
    <w:rsid w:val="0054190C"/>
    <w:rsid w:val="00541F3C"/>
    <w:rsid w:val="00542146"/>
    <w:rsid w:val="00542FD0"/>
    <w:rsid w:val="00544064"/>
    <w:rsid w:val="005440C4"/>
    <w:rsid w:val="005446F2"/>
    <w:rsid w:val="0054470B"/>
    <w:rsid w:val="005449CE"/>
    <w:rsid w:val="00544BA8"/>
    <w:rsid w:val="00544FA6"/>
    <w:rsid w:val="005456CA"/>
    <w:rsid w:val="00545892"/>
    <w:rsid w:val="00545CDA"/>
    <w:rsid w:val="00545D00"/>
    <w:rsid w:val="00546081"/>
    <w:rsid w:val="00546761"/>
    <w:rsid w:val="00546D3E"/>
    <w:rsid w:val="00546D81"/>
    <w:rsid w:val="00546E06"/>
    <w:rsid w:val="00546F69"/>
    <w:rsid w:val="005475BB"/>
    <w:rsid w:val="0054790F"/>
    <w:rsid w:val="00550847"/>
    <w:rsid w:val="00551156"/>
    <w:rsid w:val="00551CA2"/>
    <w:rsid w:val="00551E1D"/>
    <w:rsid w:val="0055255D"/>
    <w:rsid w:val="0055375A"/>
    <w:rsid w:val="00553969"/>
    <w:rsid w:val="00554246"/>
    <w:rsid w:val="00554385"/>
    <w:rsid w:val="0055465A"/>
    <w:rsid w:val="00554D41"/>
    <w:rsid w:val="00554D82"/>
    <w:rsid w:val="00555020"/>
    <w:rsid w:val="00555096"/>
    <w:rsid w:val="0055510D"/>
    <w:rsid w:val="005564C2"/>
    <w:rsid w:val="00556AC8"/>
    <w:rsid w:val="005576BD"/>
    <w:rsid w:val="00557714"/>
    <w:rsid w:val="005578B6"/>
    <w:rsid w:val="005602C6"/>
    <w:rsid w:val="005603E5"/>
    <w:rsid w:val="0056048D"/>
    <w:rsid w:val="005605DA"/>
    <w:rsid w:val="005609C1"/>
    <w:rsid w:val="00560A26"/>
    <w:rsid w:val="00560A79"/>
    <w:rsid w:val="00560C31"/>
    <w:rsid w:val="00560E2D"/>
    <w:rsid w:val="00561106"/>
    <w:rsid w:val="005614F3"/>
    <w:rsid w:val="0056163F"/>
    <w:rsid w:val="00561771"/>
    <w:rsid w:val="00561E48"/>
    <w:rsid w:val="00562067"/>
    <w:rsid w:val="00563AA3"/>
    <w:rsid w:val="00564327"/>
    <w:rsid w:val="00564468"/>
    <w:rsid w:val="005644C8"/>
    <w:rsid w:val="005645F7"/>
    <w:rsid w:val="0056483B"/>
    <w:rsid w:val="00564B56"/>
    <w:rsid w:val="00564DCD"/>
    <w:rsid w:val="0056519D"/>
    <w:rsid w:val="00565544"/>
    <w:rsid w:val="00565759"/>
    <w:rsid w:val="00565E6B"/>
    <w:rsid w:val="0056604E"/>
    <w:rsid w:val="005667F5"/>
    <w:rsid w:val="00566C51"/>
    <w:rsid w:val="00566E7D"/>
    <w:rsid w:val="005670AE"/>
    <w:rsid w:val="00567135"/>
    <w:rsid w:val="005671E6"/>
    <w:rsid w:val="005675C9"/>
    <w:rsid w:val="005677BF"/>
    <w:rsid w:val="005703A6"/>
    <w:rsid w:val="005703D9"/>
    <w:rsid w:val="0057067E"/>
    <w:rsid w:val="00570B82"/>
    <w:rsid w:val="00571045"/>
    <w:rsid w:val="00571061"/>
    <w:rsid w:val="005710D0"/>
    <w:rsid w:val="00571610"/>
    <w:rsid w:val="00571785"/>
    <w:rsid w:val="00571D2D"/>
    <w:rsid w:val="00571D42"/>
    <w:rsid w:val="005725CB"/>
    <w:rsid w:val="00572A7D"/>
    <w:rsid w:val="00572B28"/>
    <w:rsid w:val="00572B6C"/>
    <w:rsid w:val="005732D0"/>
    <w:rsid w:val="00573DC1"/>
    <w:rsid w:val="005747A1"/>
    <w:rsid w:val="005747B1"/>
    <w:rsid w:val="00574EA1"/>
    <w:rsid w:val="0057520B"/>
    <w:rsid w:val="005754F5"/>
    <w:rsid w:val="00576040"/>
    <w:rsid w:val="005763A5"/>
    <w:rsid w:val="00576451"/>
    <w:rsid w:val="00576FE1"/>
    <w:rsid w:val="005773A3"/>
    <w:rsid w:val="00577767"/>
    <w:rsid w:val="00577D68"/>
    <w:rsid w:val="005804DF"/>
    <w:rsid w:val="0058052B"/>
    <w:rsid w:val="0058077A"/>
    <w:rsid w:val="00580D10"/>
    <w:rsid w:val="005816DD"/>
    <w:rsid w:val="00581DF2"/>
    <w:rsid w:val="00582321"/>
    <w:rsid w:val="0058238E"/>
    <w:rsid w:val="00582969"/>
    <w:rsid w:val="00582F9D"/>
    <w:rsid w:val="00583100"/>
    <w:rsid w:val="00583222"/>
    <w:rsid w:val="00583353"/>
    <w:rsid w:val="0058393E"/>
    <w:rsid w:val="00583ABC"/>
    <w:rsid w:val="00584D49"/>
    <w:rsid w:val="00584DCA"/>
    <w:rsid w:val="00585452"/>
    <w:rsid w:val="00585ECD"/>
    <w:rsid w:val="00586065"/>
    <w:rsid w:val="005861C0"/>
    <w:rsid w:val="0058623A"/>
    <w:rsid w:val="005863B7"/>
    <w:rsid w:val="0058663A"/>
    <w:rsid w:val="0058675C"/>
    <w:rsid w:val="00586962"/>
    <w:rsid w:val="00586D29"/>
    <w:rsid w:val="00586FD6"/>
    <w:rsid w:val="00587CD8"/>
    <w:rsid w:val="005901EF"/>
    <w:rsid w:val="00590B69"/>
    <w:rsid w:val="005911B8"/>
    <w:rsid w:val="00591351"/>
    <w:rsid w:val="00591673"/>
    <w:rsid w:val="0059181E"/>
    <w:rsid w:val="00591D9A"/>
    <w:rsid w:val="00592063"/>
    <w:rsid w:val="00592255"/>
    <w:rsid w:val="005922E6"/>
    <w:rsid w:val="0059231F"/>
    <w:rsid w:val="005923A7"/>
    <w:rsid w:val="005925DD"/>
    <w:rsid w:val="0059316E"/>
    <w:rsid w:val="00593551"/>
    <w:rsid w:val="0059367C"/>
    <w:rsid w:val="00593688"/>
    <w:rsid w:val="005937EA"/>
    <w:rsid w:val="00593E60"/>
    <w:rsid w:val="00593F50"/>
    <w:rsid w:val="0059429F"/>
    <w:rsid w:val="005949D8"/>
    <w:rsid w:val="00594D1F"/>
    <w:rsid w:val="00594D7B"/>
    <w:rsid w:val="005951DF"/>
    <w:rsid w:val="0059535E"/>
    <w:rsid w:val="00595756"/>
    <w:rsid w:val="00595CB2"/>
    <w:rsid w:val="00596634"/>
    <w:rsid w:val="00597CFE"/>
    <w:rsid w:val="00597E2E"/>
    <w:rsid w:val="005A0121"/>
    <w:rsid w:val="005A09E9"/>
    <w:rsid w:val="005A17DD"/>
    <w:rsid w:val="005A1B08"/>
    <w:rsid w:val="005A2525"/>
    <w:rsid w:val="005A2A0F"/>
    <w:rsid w:val="005A34DF"/>
    <w:rsid w:val="005A374C"/>
    <w:rsid w:val="005A3E22"/>
    <w:rsid w:val="005A3F85"/>
    <w:rsid w:val="005A4580"/>
    <w:rsid w:val="005A48B3"/>
    <w:rsid w:val="005A4CFB"/>
    <w:rsid w:val="005A4D94"/>
    <w:rsid w:val="005A5A1D"/>
    <w:rsid w:val="005A5BE8"/>
    <w:rsid w:val="005A690B"/>
    <w:rsid w:val="005A6953"/>
    <w:rsid w:val="005A738F"/>
    <w:rsid w:val="005A74F0"/>
    <w:rsid w:val="005A7BD8"/>
    <w:rsid w:val="005B013E"/>
    <w:rsid w:val="005B0590"/>
    <w:rsid w:val="005B154E"/>
    <w:rsid w:val="005B19D7"/>
    <w:rsid w:val="005B34AE"/>
    <w:rsid w:val="005B3876"/>
    <w:rsid w:val="005B3985"/>
    <w:rsid w:val="005B3F86"/>
    <w:rsid w:val="005B427B"/>
    <w:rsid w:val="005B457D"/>
    <w:rsid w:val="005B4B99"/>
    <w:rsid w:val="005B4FEE"/>
    <w:rsid w:val="005B5078"/>
    <w:rsid w:val="005B54F1"/>
    <w:rsid w:val="005B5BC9"/>
    <w:rsid w:val="005B6141"/>
    <w:rsid w:val="005B62FA"/>
    <w:rsid w:val="005B69E8"/>
    <w:rsid w:val="005B6B32"/>
    <w:rsid w:val="005B6D67"/>
    <w:rsid w:val="005B6F28"/>
    <w:rsid w:val="005B6FBA"/>
    <w:rsid w:val="005B7936"/>
    <w:rsid w:val="005B7AD2"/>
    <w:rsid w:val="005B7B20"/>
    <w:rsid w:val="005C00FA"/>
    <w:rsid w:val="005C033A"/>
    <w:rsid w:val="005C04F4"/>
    <w:rsid w:val="005C0846"/>
    <w:rsid w:val="005C0970"/>
    <w:rsid w:val="005C1E13"/>
    <w:rsid w:val="005C4E71"/>
    <w:rsid w:val="005C519A"/>
    <w:rsid w:val="005C546F"/>
    <w:rsid w:val="005C5660"/>
    <w:rsid w:val="005C58A1"/>
    <w:rsid w:val="005C58FB"/>
    <w:rsid w:val="005C5BE7"/>
    <w:rsid w:val="005C5D9F"/>
    <w:rsid w:val="005C632A"/>
    <w:rsid w:val="005C6AA3"/>
    <w:rsid w:val="005C6B07"/>
    <w:rsid w:val="005C7203"/>
    <w:rsid w:val="005C7DA3"/>
    <w:rsid w:val="005C7F5F"/>
    <w:rsid w:val="005D0259"/>
    <w:rsid w:val="005D054D"/>
    <w:rsid w:val="005D068F"/>
    <w:rsid w:val="005D07CD"/>
    <w:rsid w:val="005D13C6"/>
    <w:rsid w:val="005D18A3"/>
    <w:rsid w:val="005D1D2A"/>
    <w:rsid w:val="005D28B0"/>
    <w:rsid w:val="005D2C20"/>
    <w:rsid w:val="005D2C6C"/>
    <w:rsid w:val="005D2C83"/>
    <w:rsid w:val="005D3026"/>
    <w:rsid w:val="005D3056"/>
    <w:rsid w:val="005D30F3"/>
    <w:rsid w:val="005D3488"/>
    <w:rsid w:val="005D3834"/>
    <w:rsid w:val="005D3E8C"/>
    <w:rsid w:val="005D4132"/>
    <w:rsid w:val="005D4D6C"/>
    <w:rsid w:val="005D614C"/>
    <w:rsid w:val="005D687C"/>
    <w:rsid w:val="005D691A"/>
    <w:rsid w:val="005D6AF5"/>
    <w:rsid w:val="005D6C24"/>
    <w:rsid w:val="005D6DC8"/>
    <w:rsid w:val="005D6F58"/>
    <w:rsid w:val="005D70BB"/>
    <w:rsid w:val="005D7412"/>
    <w:rsid w:val="005D7EC1"/>
    <w:rsid w:val="005D7F24"/>
    <w:rsid w:val="005E053C"/>
    <w:rsid w:val="005E0776"/>
    <w:rsid w:val="005E0AB1"/>
    <w:rsid w:val="005E0C18"/>
    <w:rsid w:val="005E0C3F"/>
    <w:rsid w:val="005E0FC4"/>
    <w:rsid w:val="005E0FF0"/>
    <w:rsid w:val="005E173F"/>
    <w:rsid w:val="005E1A10"/>
    <w:rsid w:val="005E25AC"/>
    <w:rsid w:val="005E317F"/>
    <w:rsid w:val="005E324C"/>
    <w:rsid w:val="005E366B"/>
    <w:rsid w:val="005E373F"/>
    <w:rsid w:val="005E3AF5"/>
    <w:rsid w:val="005E3EB0"/>
    <w:rsid w:val="005E4361"/>
    <w:rsid w:val="005E43E6"/>
    <w:rsid w:val="005E4EC0"/>
    <w:rsid w:val="005E5AE4"/>
    <w:rsid w:val="005E5FE0"/>
    <w:rsid w:val="005E6D5B"/>
    <w:rsid w:val="005E6FE7"/>
    <w:rsid w:val="005E7236"/>
    <w:rsid w:val="005E7528"/>
    <w:rsid w:val="005E7AC8"/>
    <w:rsid w:val="005E7FC6"/>
    <w:rsid w:val="005F0156"/>
    <w:rsid w:val="005F03B2"/>
    <w:rsid w:val="005F16CC"/>
    <w:rsid w:val="005F188E"/>
    <w:rsid w:val="005F1B09"/>
    <w:rsid w:val="005F1D4E"/>
    <w:rsid w:val="005F2664"/>
    <w:rsid w:val="005F2AF8"/>
    <w:rsid w:val="005F34B9"/>
    <w:rsid w:val="005F3F9E"/>
    <w:rsid w:val="005F43A7"/>
    <w:rsid w:val="005F45D2"/>
    <w:rsid w:val="005F4A5E"/>
    <w:rsid w:val="005F4D18"/>
    <w:rsid w:val="005F53B6"/>
    <w:rsid w:val="005F5973"/>
    <w:rsid w:val="005F5A25"/>
    <w:rsid w:val="005F5ADC"/>
    <w:rsid w:val="005F6021"/>
    <w:rsid w:val="005F6C6D"/>
    <w:rsid w:val="005F6D2C"/>
    <w:rsid w:val="005F7409"/>
    <w:rsid w:val="005F7748"/>
    <w:rsid w:val="005F7AD7"/>
    <w:rsid w:val="005F7C56"/>
    <w:rsid w:val="005F7E70"/>
    <w:rsid w:val="005F7EE6"/>
    <w:rsid w:val="006005E6"/>
    <w:rsid w:val="00600749"/>
    <w:rsid w:val="006007CB"/>
    <w:rsid w:val="00600851"/>
    <w:rsid w:val="00600959"/>
    <w:rsid w:val="00600D73"/>
    <w:rsid w:val="0060105C"/>
    <w:rsid w:val="00601261"/>
    <w:rsid w:val="006012CE"/>
    <w:rsid w:val="006015D8"/>
    <w:rsid w:val="00601803"/>
    <w:rsid w:val="00601E50"/>
    <w:rsid w:val="006025BA"/>
    <w:rsid w:val="00602A48"/>
    <w:rsid w:val="00603D99"/>
    <w:rsid w:val="0060407A"/>
    <w:rsid w:val="0060471B"/>
    <w:rsid w:val="0060508D"/>
    <w:rsid w:val="006053FB"/>
    <w:rsid w:val="00605E96"/>
    <w:rsid w:val="00605F08"/>
    <w:rsid w:val="00606D65"/>
    <w:rsid w:val="00607026"/>
    <w:rsid w:val="00607221"/>
    <w:rsid w:val="00607478"/>
    <w:rsid w:val="0060749C"/>
    <w:rsid w:val="00607C69"/>
    <w:rsid w:val="00610985"/>
    <w:rsid w:val="00610A70"/>
    <w:rsid w:val="0061121B"/>
    <w:rsid w:val="00611228"/>
    <w:rsid w:val="00611798"/>
    <w:rsid w:val="006118A4"/>
    <w:rsid w:val="00611A2F"/>
    <w:rsid w:val="00612189"/>
    <w:rsid w:val="00612260"/>
    <w:rsid w:val="00612D98"/>
    <w:rsid w:val="006131F6"/>
    <w:rsid w:val="006133A3"/>
    <w:rsid w:val="0061368C"/>
    <w:rsid w:val="006136DF"/>
    <w:rsid w:val="006138B3"/>
    <w:rsid w:val="00613A34"/>
    <w:rsid w:val="00613BDC"/>
    <w:rsid w:val="00613C21"/>
    <w:rsid w:val="00613EF4"/>
    <w:rsid w:val="00614062"/>
    <w:rsid w:val="006143FB"/>
    <w:rsid w:val="00614B0F"/>
    <w:rsid w:val="00614D07"/>
    <w:rsid w:val="00615326"/>
    <w:rsid w:val="00615381"/>
    <w:rsid w:val="00615A24"/>
    <w:rsid w:val="00616472"/>
    <w:rsid w:val="00616811"/>
    <w:rsid w:val="006177DA"/>
    <w:rsid w:val="00617FA8"/>
    <w:rsid w:val="006201CD"/>
    <w:rsid w:val="00620458"/>
    <w:rsid w:val="006206D7"/>
    <w:rsid w:val="00621C92"/>
    <w:rsid w:val="00621D3C"/>
    <w:rsid w:val="00622754"/>
    <w:rsid w:val="00622CB5"/>
    <w:rsid w:val="00622E05"/>
    <w:rsid w:val="006237E8"/>
    <w:rsid w:val="00623D0A"/>
    <w:rsid w:val="00623DC1"/>
    <w:rsid w:val="00623DD3"/>
    <w:rsid w:val="0062491C"/>
    <w:rsid w:val="006252DC"/>
    <w:rsid w:val="0062597A"/>
    <w:rsid w:val="006259D7"/>
    <w:rsid w:val="00625AEE"/>
    <w:rsid w:val="00626001"/>
    <w:rsid w:val="0062604C"/>
    <w:rsid w:val="00626167"/>
    <w:rsid w:val="006264BD"/>
    <w:rsid w:val="0062675D"/>
    <w:rsid w:val="00626763"/>
    <w:rsid w:val="0062712C"/>
    <w:rsid w:val="00627484"/>
    <w:rsid w:val="00627843"/>
    <w:rsid w:val="00627AA9"/>
    <w:rsid w:val="00627C84"/>
    <w:rsid w:val="00627EBE"/>
    <w:rsid w:val="00630482"/>
    <w:rsid w:val="00630837"/>
    <w:rsid w:val="006308AA"/>
    <w:rsid w:val="00630E0E"/>
    <w:rsid w:val="00630E27"/>
    <w:rsid w:val="00630EAB"/>
    <w:rsid w:val="0063170B"/>
    <w:rsid w:val="006319BE"/>
    <w:rsid w:val="00632D0E"/>
    <w:rsid w:val="00632DEF"/>
    <w:rsid w:val="006332BC"/>
    <w:rsid w:val="0063369D"/>
    <w:rsid w:val="00633898"/>
    <w:rsid w:val="00633F36"/>
    <w:rsid w:val="00634A30"/>
    <w:rsid w:val="00634C8A"/>
    <w:rsid w:val="00634F6E"/>
    <w:rsid w:val="006350DB"/>
    <w:rsid w:val="00635624"/>
    <w:rsid w:val="00635E82"/>
    <w:rsid w:val="00635F46"/>
    <w:rsid w:val="00636161"/>
    <w:rsid w:val="006369EF"/>
    <w:rsid w:val="00636C93"/>
    <w:rsid w:val="00636DD0"/>
    <w:rsid w:val="00637223"/>
    <w:rsid w:val="00637800"/>
    <w:rsid w:val="0063793A"/>
    <w:rsid w:val="00637A87"/>
    <w:rsid w:val="00637EA0"/>
    <w:rsid w:val="00640221"/>
    <w:rsid w:val="006404A5"/>
    <w:rsid w:val="006406C3"/>
    <w:rsid w:val="00640E58"/>
    <w:rsid w:val="00640F4B"/>
    <w:rsid w:val="006411D8"/>
    <w:rsid w:val="0064121A"/>
    <w:rsid w:val="0064145C"/>
    <w:rsid w:val="006422E6"/>
    <w:rsid w:val="006424A0"/>
    <w:rsid w:val="006429BE"/>
    <w:rsid w:val="00642A4D"/>
    <w:rsid w:val="0064309D"/>
    <w:rsid w:val="00643465"/>
    <w:rsid w:val="0064375F"/>
    <w:rsid w:val="006437BD"/>
    <w:rsid w:val="00643A2B"/>
    <w:rsid w:val="006445A7"/>
    <w:rsid w:val="00644A14"/>
    <w:rsid w:val="00644E3B"/>
    <w:rsid w:val="00644F67"/>
    <w:rsid w:val="006450C7"/>
    <w:rsid w:val="0064516D"/>
    <w:rsid w:val="0064591D"/>
    <w:rsid w:val="00645E46"/>
    <w:rsid w:val="00645EC1"/>
    <w:rsid w:val="00646098"/>
    <w:rsid w:val="006462DB"/>
    <w:rsid w:val="00646A4C"/>
    <w:rsid w:val="00646EF6"/>
    <w:rsid w:val="00646F1F"/>
    <w:rsid w:val="006470A8"/>
    <w:rsid w:val="006472A3"/>
    <w:rsid w:val="00647311"/>
    <w:rsid w:val="00647D68"/>
    <w:rsid w:val="00647F1D"/>
    <w:rsid w:val="00650324"/>
    <w:rsid w:val="0065041A"/>
    <w:rsid w:val="0065091A"/>
    <w:rsid w:val="00650CF4"/>
    <w:rsid w:val="00651A36"/>
    <w:rsid w:val="00651C78"/>
    <w:rsid w:val="00651DA6"/>
    <w:rsid w:val="006536E6"/>
    <w:rsid w:val="00654121"/>
    <w:rsid w:val="0065463B"/>
    <w:rsid w:val="00654E6E"/>
    <w:rsid w:val="00654F98"/>
    <w:rsid w:val="00655DF6"/>
    <w:rsid w:val="00656026"/>
    <w:rsid w:val="0065604B"/>
    <w:rsid w:val="006560D9"/>
    <w:rsid w:val="006560FE"/>
    <w:rsid w:val="00656261"/>
    <w:rsid w:val="006566E5"/>
    <w:rsid w:val="00656AF5"/>
    <w:rsid w:val="00656C80"/>
    <w:rsid w:val="00656EFC"/>
    <w:rsid w:val="00656FDB"/>
    <w:rsid w:val="0065701B"/>
    <w:rsid w:val="00657129"/>
    <w:rsid w:val="00657132"/>
    <w:rsid w:val="006572F7"/>
    <w:rsid w:val="0065797C"/>
    <w:rsid w:val="00657C34"/>
    <w:rsid w:val="00657F16"/>
    <w:rsid w:val="006609AF"/>
    <w:rsid w:val="00660D2A"/>
    <w:rsid w:val="00661198"/>
    <w:rsid w:val="006612A4"/>
    <w:rsid w:val="0066180D"/>
    <w:rsid w:val="006619C6"/>
    <w:rsid w:val="00661CB5"/>
    <w:rsid w:val="00661D20"/>
    <w:rsid w:val="006622FB"/>
    <w:rsid w:val="00662470"/>
    <w:rsid w:val="00662B20"/>
    <w:rsid w:val="00663502"/>
    <w:rsid w:val="00663EB4"/>
    <w:rsid w:val="0066415A"/>
    <w:rsid w:val="00664565"/>
    <w:rsid w:val="00664A38"/>
    <w:rsid w:val="00665B2C"/>
    <w:rsid w:val="00665BA6"/>
    <w:rsid w:val="0066666E"/>
    <w:rsid w:val="00666671"/>
    <w:rsid w:val="006667DB"/>
    <w:rsid w:val="0066695A"/>
    <w:rsid w:val="00666B64"/>
    <w:rsid w:val="006670B8"/>
    <w:rsid w:val="006672E9"/>
    <w:rsid w:val="0066741B"/>
    <w:rsid w:val="006674E5"/>
    <w:rsid w:val="00667C55"/>
    <w:rsid w:val="006705EB"/>
    <w:rsid w:val="00670C18"/>
    <w:rsid w:val="00670C35"/>
    <w:rsid w:val="006719D2"/>
    <w:rsid w:val="00671CDA"/>
    <w:rsid w:val="00671FE8"/>
    <w:rsid w:val="00672059"/>
    <w:rsid w:val="006723A3"/>
    <w:rsid w:val="00673525"/>
    <w:rsid w:val="00673D79"/>
    <w:rsid w:val="006747D7"/>
    <w:rsid w:val="00674DEF"/>
    <w:rsid w:val="0067516C"/>
    <w:rsid w:val="006754C4"/>
    <w:rsid w:val="006759D0"/>
    <w:rsid w:val="00675E43"/>
    <w:rsid w:val="0067606C"/>
    <w:rsid w:val="006766BC"/>
    <w:rsid w:val="00676CF9"/>
    <w:rsid w:val="00677000"/>
    <w:rsid w:val="00680A53"/>
    <w:rsid w:val="00681145"/>
    <w:rsid w:val="006813A5"/>
    <w:rsid w:val="0068157D"/>
    <w:rsid w:val="00681D76"/>
    <w:rsid w:val="00681EA7"/>
    <w:rsid w:val="00682485"/>
    <w:rsid w:val="00682771"/>
    <w:rsid w:val="00682ACD"/>
    <w:rsid w:val="0068315B"/>
    <w:rsid w:val="0068362B"/>
    <w:rsid w:val="00683A7D"/>
    <w:rsid w:val="00683C0A"/>
    <w:rsid w:val="00684260"/>
    <w:rsid w:val="006845A1"/>
    <w:rsid w:val="00684E4C"/>
    <w:rsid w:val="00685148"/>
    <w:rsid w:val="0068530C"/>
    <w:rsid w:val="00685401"/>
    <w:rsid w:val="00685490"/>
    <w:rsid w:val="0068566B"/>
    <w:rsid w:val="00685AA9"/>
    <w:rsid w:val="00685F12"/>
    <w:rsid w:val="006867C8"/>
    <w:rsid w:val="00686811"/>
    <w:rsid w:val="006875C6"/>
    <w:rsid w:val="00687916"/>
    <w:rsid w:val="0069028C"/>
    <w:rsid w:val="00690692"/>
    <w:rsid w:val="00690812"/>
    <w:rsid w:val="00690C2C"/>
    <w:rsid w:val="00690C4B"/>
    <w:rsid w:val="00691303"/>
    <w:rsid w:val="00691862"/>
    <w:rsid w:val="006918E8"/>
    <w:rsid w:val="00691A93"/>
    <w:rsid w:val="00691C96"/>
    <w:rsid w:val="00691F0C"/>
    <w:rsid w:val="00691FF7"/>
    <w:rsid w:val="006920D4"/>
    <w:rsid w:val="0069211B"/>
    <w:rsid w:val="006927FB"/>
    <w:rsid w:val="006930C1"/>
    <w:rsid w:val="00693249"/>
    <w:rsid w:val="006933C5"/>
    <w:rsid w:val="0069341E"/>
    <w:rsid w:val="00693936"/>
    <w:rsid w:val="00694286"/>
    <w:rsid w:val="00694438"/>
    <w:rsid w:val="00694DF5"/>
    <w:rsid w:val="0069509D"/>
    <w:rsid w:val="00695244"/>
    <w:rsid w:val="00695606"/>
    <w:rsid w:val="00695663"/>
    <w:rsid w:val="00695C7E"/>
    <w:rsid w:val="00695FF9"/>
    <w:rsid w:val="006969DF"/>
    <w:rsid w:val="006970DD"/>
    <w:rsid w:val="0069754B"/>
    <w:rsid w:val="006978C2"/>
    <w:rsid w:val="006979A7"/>
    <w:rsid w:val="00697C84"/>
    <w:rsid w:val="006A01D1"/>
    <w:rsid w:val="006A022D"/>
    <w:rsid w:val="006A0536"/>
    <w:rsid w:val="006A0CA8"/>
    <w:rsid w:val="006A0D43"/>
    <w:rsid w:val="006A0E92"/>
    <w:rsid w:val="006A0FBE"/>
    <w:rsid w:val="006A12D3"/>
    <w:rsid w:val="006A1B26"/>
    <w:rsid w:val="006A1C7E"/>
    <w:rsid w:val="006A283D"/>
    <w:rsid w:val="006A2850"/>
    <w:rsid w:val="006A2980"/>
    <w:rsid w:val="006A312E"/>
    <w:rsid w:val="006A334C"/>
    <w:rsid w:val="006A3660"/>
    <w:rsid w:val="006A374A"/>
    <w:rsid w:val="006A3758"/>
    <w:rsid w:val="006A4813"/>
    <w:rsid w:val="006A4898"/>
    <w:rsid w:val="006A54A6"/>
    <w:rsid w:val="006A570D"/>
    <w:rsid w:val="006A589E"/>
    <w:rsid w:val="006A5B4C"/>
    <w:rsid w:val="006A5CE4"/>
    <w:rsid w:val="006A5DC8"/>
    <w:rsid w:val="006A5E03"/>
    <w:rsid w:val="006A5F73"/>
    <w:rsid w:val="006A6371"/>
    <w:rsid w:val="006A68F6"/>
    <w:rsid w:val="006A6AA2"/>
    <w:rsid w:val="006A6E47"/>
    <w:rsid w:val="006A784C"/>
    <w:rsid w:val="006A78F1"/>
    <w:rsid w:val="006A7A97"/>
    <w:rsid w:val="006B0021"/>
    <w:rsid w:val="006B0154"/>
    <w:rsid w:val="006B0A3C"/>
    <w:rsid w:val="006B0BCB"/>
    <w:rsid w:val="006B0BCF"/>
    <w:rsid w:val="006B0DAE"/>
    <w:rsid w:val="006B0F64"/>
    <w:rsid w:val="006B0FC6"/>
    <w:rsid w:val="006B12D6"/>
    <w:rsid w:val="006B1E7B"/>
    <w:rsid w:val="006B21EE"/>
    <w:rsid w:val="006B2346"/>
    <w:rsid w:val="006B2D15"/>
    <w:rsid w:val="006B308B"/>
    <w:rsid w:val="006B31D6"/>
    <w:rsid w:val="006B33A0"/>
    <w:rsid w:val="006B33DB"/>
    <w:rsid w:val="006B3641"/>
    <w:rsid w:val="006B3EE3"/>
    <w:rsid w:val="006B3FAE"/>
    <w:rsid w:val="006B4419"/>
    <w:rsid w:val="006B53EC"/>
    <w:rsid w:val="006B58F0"/>
    <w:rsid w:val="006B58F9"/>
    <w:rsid w:val="006B5A86"/>
    <w:rsid w:val="006B5D28"/>
    <w:rsid w:val="006B7004"/>
    <w:rsid w:val="006B718D"/>
    <w:rsid w:val="006B76D4"/>
    <w:rsid w:val="006B7BEE"/>
    <w:rsid w:val="006B7E0F"/>
    <w:rsid w:val="006B7EF0"/>
    <w:rsid w:val="006C0129"/>
    <w:rsid w:val="006C09EE"/>
    <w:rsid w:val="006C0A6E"/>
    <w:rsid w:val="006C133A"/>
    <w:rsid w:val="006C162D"/>
    <w:rsid w:val="006C164A"/>
    <w:rsid w:val="006C1738"/>
    <w:rsid w:val="006C1AE0"/>
    <w:rsid w:val="006C1E18"/>
    <w:rsid w:val="006C20F4"/>
    <w:rsid w:val="006C21A4"/>
    <w:rsid w:val="006C2932"/>
    <w:rsid w:val="006C2B5C"/>
    <w:rsid w:val="006C2EA4"/>
    <w:rsid w:val="006C311A"/>
    <w:rsid w:val="006C3296"/>
    <w:rsid w:val="006C3C77"/>
    <w:rsid w:val="006C3F92"/>
    <w:rsid w:val="006C41FF"/>
    <w:rsid w:val="006C4240"/>
    <w:rsid w:val="006C42D9"/>
    <w:rsid w:val="006C44A1"/>
    <w:rsid w:val="006C4662"/>
    <w:rsid w:val="006C5027"/>
    <w:rsid w:val="006C5B81"/>
    <w:rsid w:val="006C5CB3"/>
    <w:rsid w:val="006C6520"/>
    <w:rsid w:val="006C7046"/>
    <w:rsid w:val="006C77CA"/>
    <w:rsid w:val="006C793E"/>
    <w:rsid w:val="006C7940"/>
    <w:rsid w:val="006C7C7A"/>
    <w:rsid w:val="006C7D39"/>
    <w:rsid w:val="006D0058"/>
    <w:rsid w:val="006D07A6"/>
    <w:rsid w:val="006D1C0A"/>
    <w:rsid w:val="006D1CAD"/>
    <w:rsid w:val="006D2C65"/>
    <w:rsid w:val="006D314B"/>
    <w:rsid w:val="006D3218"/>
    <w:rsid w:val="006D3249"/>
    <w:rsid w:val="006D40D2"/>
    <w:rsid w:val="006D41D6"/>
    <w:rsid w:val="006D443D"/>
    <w:rsid w:val="006D4B4F"/>
    <w:rsid w:val="006D5498"/>
    <w:rsid w:val="006D5D28"/>
    <w:rsid w:val="006D6921"/>
    <w:rsid w:val="006D7084"/>
    <w:rsid w:val="006D73CA"/>
    <w:rsid w:val="006D7677"/>
    <w:rsid w:val="006D792D"/>
    <w:rsid w:val="006D79B4"/>
    <w:rsid w:val="006D7E9C"/>
    <w:rsid w:val="006E02F5"/>
    <w:rsid w:val="006E0324"/>
    <w:rsid w:val="006E034D"/>
    <w:rsid w:val="006E0A1E"/>
    <w:rsid w:val="006E12E5"/>
    <w:rsid w:val="006E1AE9"/>
    <w:rsid w:val="006E1AF8"/>
    <w:rsid w:val="006E22B5"/>
    <w:rsid w:val="006E28CC"/>
    <w:rsid w:val="006E2E8E"/>
    <w:rsid w:val="006E36B1"/>
    <w:rsid w:val="006E37D5"/>
    <w:rsid w:val="006E44DD"/>
    <w:rsid w:val="006E4E0C"/>
    <w:rsid w:val="006E53B3"/>
    <w:rsid w:val="006E586E"/>
    <w:rsid w:val="006E593D"/>
    <w:rsid w:val="006E5B08"/>
    <w:rsid w:val="006E5E1B"/>
    <w:rsid w:val="006E5E53"/>
    <w:rsid w:val="006E6053"/>
    <w:rsid w:val="006E6081"/>
    <w:rsid w:val="006E6B3E"/>
    <w:rsid w:val="006E6E54"/>
    <w:rsid w:val="006E6ED5"/>
    <w:rsid w:val="006E73DE"/>
    <w:rsid w:val="006E7614"/>
    <w:rsid w:val="006E79A3"/>
    <w:rsid w:val="006F028D"/>
    <w:rsid w:val="006F07BA"/>
    <w:rsid w:val="006F0CD6"/>
    <w:rsid w:val="006F1144"/>
    <w:rsid w:val="006F1554"/>
    <w:rsid w:val="006F155B"/>
    <w:rsid w:val="006F1D94"/>
    <w:rsid w:val="006F1E79"/>
    <w:rsid w:val="006F23FD"/>
    <w:rsid w:val="006F2F71"/>
    <w:rsid w:val="006F30D5"/>
    <w:rsid w:val="006F38F3"/>
    <w:rsid w:val="006F3B78"/>
    <w:rsid w:val="006F3B9D"/>
    <w:rsid w:val="006F4B24"/>
    <w:rsid w:val="006F4F4C"/>
    <w:rsid w:val="006F57FC"/>
    <w:rsid w:val="006F5AD7"/>
    <w:rsid w:val="006F5BE6"/>
    <w:rsid w:val="006F5CC1"/>
    <w:rsid w:val="00700111"/>
    <w:rsid w:val="00701E21"/>
    <w:rsid w:val="00701F70"/>
    <w:rsid w:val="00703245"/>
    <w:rsid w:val="00703B93"/>
    <w:rsid w:val="00703BCF"/>
    <w:rsid w:val="00703E3C"/>
    <w:rsid w:val="00703E44"/>
    <w:rsid w:val="007041E7"/>
    <w:rsid w:val="0070439F"/>
    <w:rsid w:val="00704ABF"/>
    <w:rsid w:val="00704BC0"/>
    <w:rsid w:val="0070513F"/>
    <w:rsid w:val="00705213"/>
    <w:rsid w:val="00705756"/>
    <w:rsid w:val="00705FEA"/>
    <w:rsid w:val="00706071"/>
    <w:rsid w:val="00706730"/>
    <w:rsid w:val="00706D72"/>
    <w:rsid w:val="00706F8E"/>
    <w:rsid w:val="00707727"/>
    <w:rsid w:val="007077BE"/>
    <w:rsid w:val="00707BB7"/>
    <w:rsid w:val="00707CC1"/>
    <w:rsid w:val="007103A4"/>
    <w:rsid w:val="00710842"/>
    <w:rsid w:val="0071160B"/>
    <w:rsid w:val="007119EA"/>
    <w:rsid w:val="00711BB0"/>
    <w:rsid w:val="00711D3D"/>
    <w:rsid w:val="00712378"/>
    <w:rsid w:val="00712BC4"/>
    <w:rsid w:val="00712E9B"/>
    <w:rsid w:val="007147F1"/>
    <w:rsid w:val="00714AE4"/>
    <w:rsid w:val="00714C6A"/>
    <w:rsid w:val="007151C2"/>
    <w:rsid w:val="0071566D"/>
    <w:rsid w:val="0071579B"/>
    <w:rsid w:val="00715FE4"/>
    <w:rsid w:val="0071627A"/>
    <w:rsid w:val="007163E0"/>
    <w:rsid w:val="007164E2"/>
    <w:rsid w:val="007168AB"/>
    <w:rsid w:val="0071691B"/>
    <w:rsid w:val="00717067"/>
    <w:rsid w:val="00717326"/>
    <w:rsid w:val="0071764F"/>
    <w:rsid w:val="0071783B"/>
    <w:rsid w:val="0071788F"/>
    <w:rsid w:val="00717C49"/>
    <w:rsid w:val="0072097B"/>
    <w:rsid w:val="00721315"/>
    <w:rsid w:val="00721768"/>
    <w:rsid w:val="00721877"/>
    <w:rsid w:val="007219BC"/>
    <w:rsid w:val="00721FDF"/>
    <w:rsid w:val="00722797"/>
    <w:rsid w:val="007227A5"/>
    <w:rsid w:val="0072292A"/>
    <w:rsid w:val="00723936"/>
    <w:rsid w:val="00724087"/>
    <w:rsid w:val="007240DE"/>
    <w:rsid w:val="007240F3"/>
    <w:rsid w:val="007244C7"/>
    <w:rsid w:val="007244EE"/>
    <w:rsid w:val="00725E8B"/>
    <w:rsid w:val="007271E0"/>
    <w:rsid w:val="00727600"/>
    <w:rsid w:val="007279FB"/>
    <w:rsid w:val="007308D3"/>
    <w:rsid w:val="00730D51"/>
    <w:rsid w:val="0073118A"/>
    <w:rsid w:val="00731A7E"/>
    <w:rsid w:val="00731CB2"/>
    <w:rsid w:val="00732403"/>
    <w:rsid w:val="007327DB"/>
    <w:rsid w:val="00733399"/>
    <w:rsid w:val="007334DF"/>
    <w:rsid w:val="007339C7"/>
    <w:rsid w:val="00734944"/>
    <w:rsid w:val="00734956"/>
    <w:rsid w:val="00735069"/>
    <w:rsid w:val="007357BC"/>
    <w:rsid w:val="00735DC6"/>
    <w:rsid w:val="00736426"/>
    <w:rsid w:val="00736466"/>
    <w:rsid w:val="00736752"/>
    <w:rsid w:val="00736F84"/>
    <w:rsid w:val="0073795F"/>
    <w:rsid w:val="00737F01"/>
    <w:rsid w:val="007403E7"/>
    <w:rsid w:val="00740A1F"/>
    <w:rsid w:val="00741799"/>
    <w:rsid w:val="007419FE"/>
    <w:rsid w:val="0074240D"/>
    <w:rsid w:val="007425F9"/>
    <w:rsid w:val="00742793"/>
    <w:rsid w:val="00742C96"/>
    <w:rsid w:val="00742F81"/>
    <w:rsid w:val="0074326E"/>
    <w:rsid w:val="00743D52"/>
    <w:rsid w:val="0074419F"/>
    <w:rsid w:val="0074439A"/>
    <w:rsid w:val="007444F9"/>
    <w:rsid w:val="00744892"/>
    <w:rsid w:val="00745530"/>
    <w:rsid w:val="007455C7"/>
    <w:rsid w:val="00745619"/>
    <w:rsid w:val="00745CA6"/>
    <w:rsid w:val="00746150"/>
    <w:rsid w:val="00746C59"/>
    <w:rsid w:val="0074780D"/>
    <w:rsid w:val="0075024E"/>
    <w:rsid w:val="007507F9"/>
    <w:rsid w:val="0075080A"/>
    <w:rsid w:val="0075087C"/>
    <w:rsid w:val="00750B34"/>
    <w:rsid w:val="00750B5E"/>
    <w:rsid w:val="00751180"/>
    <w:rsid w:val="007511F8"/>
    <w:rsid w:val="00751499"/>
    <w:rsid w:val="00751886"/>
    <w:rsid w:val="0075196F"/>
    <w:rsid w:val="00751DFF"/>
    <w:rsid w:val="0075271A"/>
    <w:rsid w:val="00752ACA"/>
    <w:rsid w:val="00752E5D"/>
    <w:rsid w:val="00753697"/>
    <w:rsid w:val="00753BCF"/>
    <w:rsid w:val="00754E5F"/>
    <w:rsid w:val="00754F47"/>
    <w:rsid w:val="0075506A"/>
    <w:rsid w:val="0075529A"/>
    <w:rsid w:val="007555F1"/>
    <w:rsid w:val="007565B6"/>
    <w:rsid w:val="0075661B"/>
    <w:rsid w:val="00756695"/>
    <w:rsid w:val="00756B0C"/>
    <w:rsid w:val="007577D8"/>
    <w:rsid w:val="00757CA4"/>
    <w:rsid w:val="00757D1F"/>
    <w:rsid w:val="00757D9F"/>
    <w:rsid w:val="00757F6C"/>
    <w:rsid w:val="00757FCA"/>
    <w:rsid w:val="0076096D"/>
    <w:rsid w:val="00760A47"/>
    <w:rsid w:val="00760BD4"/>
    <w:rsid w:val="00760C18"/>
    <w:rsid w:val="00761591"/>
    <w:rsid w:val="00761B3D"/>
    <w:rsid w:val="00761C5E"/>
    <w:rsid w:val="00762062"/>
    <w:rsid w:val="00762882"/>
    <w:rsid w:val="007629C1"/>
    <w:rsid w:val="00762B92"/>
    <w:rsid w:val="00762ED0"/>
    <w:rsid w:val="00762F38"/>
    <w:rsid w:val="00763192"/>
    <w:rsid w:val="007635F9"/>
    <w:rsid w:val="007637A4"/>
    <w:rsid w:val="00763887"/>
    <w:rsid w:val="007640BB"/>
    <w:rsid w:val="00764285"/>
    <w:rsid w:val="007643A5"/>
    <w:rsid w:val="00764722"/>
    <w:rsid w:val="00764D9B"/>
    <w:rsid w:val="00764E4F"/>
    <w:rsid w:val="007653A3"/>
    <w:rsid w:val="007655D5"/>
    <w:rsid w:val="00765788"/>
    <w:rsid w:val="00765C98"/>
    <w:rsid w:val="00765F00"/>
    <w:rsid w:val="00766459"/>
    <w:rsid w:val="00766511"/>
    <w:rsid w:val="007669F2"/>
    <w:rsid w:val="00766AC8"/>
    <w:rsid w:val="00766DDA"/>
    <w:rsid w:val="00766FB8"/>
    <w:rsid w:val="00767572"/>
    <w:rsid w:val="00767F3E"/>
    <w:rsid w:val="00770A05"/>
    <w:rsid w:val="00770B07"/>
    <w:rsid w:val="00771125"/>
    <w:rsid w:val="0077113B"/>
    <w:rsid w:val="0077163F"/>
    <w:rsid w:val="00771797"/>
    <w:rsid w:val="00771F20"/>
    <w:rsid w:val="0077223A"/>
    <w:rsid w:val="00772F1D"/>
    <w:rsid w:val="007733B8"/>
    <w:rsid w:val="007735BA"/>
    <w:rsid w:val="0077394F"/>
    <w:rsid w:val="007748F9"/>
    <w:rsid w:val="00774D80"/>
    <w:rsid w:val="0077549A"/>
    <w:rsid w:val="007757DF"/>
    <w:rsid w:val="00775FA5"/>
    <w:rsid w:val="0077612F"/>
    <w:rsid w:val="00776143"/>
    <w:rsid w:val="00776172"/>
    <w:rsid w:val="00776292"/>
    <w:rsid w:val="007764D9"/>
    <w:rsid w:val="007767FA"/>
    <w:rsid w:val="0077683D"/>
    <w:rsid w:val="00776BBD"/>
    <w:rsid w:val="00780610"/>
    <w:rsid w:val="007809DA"/>
    <w:rsid w:val="00780E6F"/>
    <w:rsid w:val="007817F5"/>
    <w:rsid w:val="00781837"/>
    <w:rsid w:val="00781B70"/>
    <w:rsid w:val="007823A7"/>
    <w:rsid w:val="0078298F"/>
    <w:rsid w:val="00782B35"/>
    <w:rsid w:val="00782D1C"/>
    <w:rsid w:val="00782DBC"/>
    <w:rsid w:val="00783354"/>
    <w:rsid w:val="0078370E"/>
    <w:rsid w:val="00783827"/>
    <w:rsid w:val="00783E21"/>
    <w:rsid w:val="00783F19"/>
    <w:rsid w:val="0078477A"/>
    <w:rsid w:val="00785243"/>
    <w:rsid w:val="00787277"/>
    <w:rsid w:val="00787990"/>
    <w:rsid w:val="00790010"/>
    <w:rsid w:val="0079059D"/>
    <w:rsid w:val="00790D2A"/>
    <w:rsid w:val="00791913"/>
    <w:rsid w:val="007919CF"/>
    <w:rsid w:val="007923D5"/>
    <w:rsid w:val="007925F3"/>
    <w:rsid w:val="00792F3F"/>
    <w:rsid w:val="00792FD6"/>
    <w:rsid w:val="00793215"/>
    <w:rsid w:val="007934CB"/>
    <w:rsid w:val="00793513"/>
    <w:rsid w:val="00793849"/>
    <w:rsid w:val="00793C77"/>
    <w:rsid w:val="007943F4"/>
    <w:rsid w:val="007945AF"/>
    <w:rsid w:val="00794647"/>
    <w:rsid w:val="00794696"/>
    <w:rsid w:val="00795754"/>
    <w:rsid w:val="0079594D"/>
    <w:rsid w:val="00795954"/>
    <w:rsid w:val="00795AAD"/>
    <w:rsid w:val="00796197"/>
    <w:rsid w:val="0079650B"/>
    <w:rsid w:val="00797A05"/>
    <w:rsid w:val="00797A41"/>
    <w:rsid w:val="007A08B7"/>
    <w:rsid w:val="007A0FB3"/>
    <w:rsid w:val="007A13BB"/>
    <w:rsid w:val="007A1652"/>
    <w:rsid w:val="007A1C85"/>
    <w:rsid w:val="007A2466"/>
    <w:rsid w:val="007A2711"/>
    <w:rsid w:val="007A2A1C"/>
    <w:rsid w:val="007A2F4F"/>
    <w:rsid w:val="007A3210"/>
    <w:rsid w:val="007A335D"/>
    <w:rsid w:val="007A3387"/>
    <w:rsid w:val="007A3411"/>
    <w:rsid w:val="007A36CB"/>
    <w:rsid w:val="007A3767"/>
    <w:rsid w:val="007A39AE"/>
    <w:rsid w:val="007A443F"/>
    <w:rsid w:val="007A45DD"/>
    <w:rsid w:val="007A4BB6"/>
    <w:rsid w:val="007A4CD5"/>
    <w:rsid w:val="007A5DE7"/>
    <w:rsid w:val="007A6159"/>
    <w:rsid w:val="007A64DC"/>
    <w:rsid w:val="007A6BA9"/>
    <w:rsid w:val="007A70C4"/>
    <w:rsid w:val="007A710B"/>
    <w:rsid w:val="007A7278"/>
    <w:rsid w:val="007A73D7"/>
    <w:rsid w:val="007A7866"/>
    <w:rsid w:val="007B01A6"/>
    <w:rsid w:val="007B075D"/>
    <w:rsid w:val="007B0895"/>
    <w:rsid w:val="007B0EFD"/>
    <w:rsid w:val="007B1275"/>
    <w:rsid w:val="007B17C8"/>
    <w:rsid w:val="007B1A86"/>
    <w:rsid w:val="007B265C"/>
    <w:rsid w:val="007B2776"/>
    <w:rsid w:val="007B282B"/>
    <w:rsid w:val="007B28F3"/>
    <w:rsid w:val="007B28FF"/>
    <w:rsid w:val="007B2AAB"/>
    <w:rsid w:val="007B2D2B"/>
    <w:rsid w:val="007B32F1"/>
    <w:rsid w:val="007B365A"/>
    <w:rsid w:val="007B38D0"/>
    <w:rsid w:val="007B3912"/>
    <w:rsid w:val="007B3A5D"/>
    <w:rsid w:val="007B4757"/>
    <w:rsid w:val="007B53E4"/>
    <w:rsid w:val="007B585A"/>
    <w:rsid w:val="007B5B92"/>
    <w:rsid w:val="007B6C15"/>
    <w:rsid w:val="007B6FB9"/>
    <w:rsid w:val="007B71B7"/>
    <w:rsid w:val="007B71C2"/>
    <w:rsid w:val="007B7490"/>
    <w:rsid w:val="007B75FB"/>
    <w:rsid w:val="007B7677"/>
    <w:rsid w:val="007B7B97"/>
    <w:rsid w:val="007C0325"/>
    <w:rsid w:val="007C095F"/>
    <w:rsid w:val="007C0AB5"/>
    <w:rsid w:val="007C0EC8"/>
    <w:rsid w:val="007C120C"/>
    <w:rsid w:val="007C12A1"/>
    <w:rsid w:val="007C1449"/>
    <w:rsid w:val="007C1AF7"/>
    <w:rsid w:val="007C1E14"/>
    <w:rsid w:val="007C1E2C"/>
    <w:rsid w:val="007C2296"/>
    <w:rsid w:val="007C2607"/>
    <w:rsid w:val="007C26B8"/>
    <w:rsid w:val="007C3176"/>
    <w:rsid w:val="007C3782"/>
    <w:rsid w:val="007C3A35"/>
    <w:rsid w:val="007C491D"/>
    <w:rsid w:val="007C4F6D"/>
    <w:rsid w:val="007C5395"/>
    <w:rsid w:val="007C59F0"/>
    <w:rsid w:val="007C5A4D"/>
    <w:rsid w:val="007C5DDC"/>
    <w:rsid w:val="007C6843"/>
    <w:rsid w:val="007C727A"/>
    <w:rsid w:val="007C7714"/>
    <w:rsid w:val="007D01B0"/>
    <w:rsid w:val="007D07E5"/>
    <w:rsid w:val="007D093F"/>
    <w:rsid w:val="007D0B01"/>
    <w:rsid w:val="007D0D12"/>
    <w:rsid w:val="007D125F"/>
    <w:rsid w:val="007D19FE"/>
    <w:rsid w:val="007D1E62"/>
    <w:rsid w:val="007D1F50"/>
    <w:rsid w:val="007D2532"/>
    <w:rsid w:val="007D27B6"/>
    <w:rsid w:val="007D2E71"/>
    <w:rsid w:val="007D302F"/>
    <w:rsid w:val="007D318B"/>
    <w:rsid w:val="007D3C95"/>
    <w:rsid w:val="007D3D0F"/>
    <w:rsid w:val="007D4072"/>
    <w:rsid w:val="007D40B5"/>
    <w:rsid w:val="007D492B"/>
    <w:rsid w:val="007D4AFE"/>
    <w:rsid w:val="007D52D1"/>
    <w:rsid w:val="007D59D8"/>
    <w:rsid w:val="007D6468"/>
    <w:rsid w:val="007D665E"/>
    <w:rsid w:val="007D67C7"/>
    <w:rsid w:val="007D6B5D"/>
    <w:rsid w:val="007D6CBC"/>
    <w:rsid w:val="007D7596"/>
    <w:rsid w:val="007E03B0"/>
    <w:rsid w:val="007E0481"/>
    <w:rsid w:val="007E04A2"/>
    <w:rsid w:val="007E0574"/>
    <w:rsid w:val="007E08DF"/>
    <w:rsid w:val="007E0CEC"/>
    <w:rsid w:val="007E11C6"/>
    <w:rsid w:val="007E125D"/>
    <w:rsid w:val="007E13B5"/>
    <w:rsid w:val="007E1D2F"/>
    <w:rsid w:val="007E23F7"/>
    <w:rsid w:val="007E2445"/>
    <w:rsid w:val="007E2712"/>
    <w:rsid w:val="007E2931"/>
    <w:rsid w:val="007E2ADA"/>
    <w:rsid w:val="007E351D"/>
    <w:rsid w:val="007E35D5"/>
    <w:rsid w:val="007E35DC"/>
    <w:rsid w:val="007E361C"/>
    <w:rsid w:val="007E36F0"/>
    <w:rsid w:val="007E3C5B"/>
    <w:rsid w:val="007E3DC1"/>
    <w:rsid w:val="007E427E"/>
    <w:rsid w:val="007E42B9"/>
    <w:rsid w:val="007E45B2"/>
    <w:rsid w:val="007E4615"/>
    <w:rsid w:val="007E4964"/>
    <w:rsid w:val="007E4978"/>
    <w:rsid w:val="007E54B1"/>
    <w:rsid w:val="007E62AE"/>
    <w:rsid w:val="007E64C5"/>
    <w:rsid w:val="007E6714"/>
    <w:rsid w:val="007E6881"/>
    <w:rsid w:val="007E71B0"/>
    <w:rsid w:val="007E7269"/>
    <w:rsid w:val="007E7725"/>
    <w:rsid w:val="007E7751"/>
    <w:rsid w:val="007E7888"/>
    <w:rsid w:val="007E7956"/>
    <w:rsid w:val="007F04FA"/>
    <w:rsid w:val="007F081D"/>
    <w:rsid w:val="007F09C3"/>
    <w:rsid w:val="007F1339"/>
    <w:rsid w:val="007F17C6"/>
    <w:rsid w:val="007F19B4"/>
    <w:rsid w:val="007F2060"/>
    <w:rsid w:val="007F2469"/>
    <w:rsid w:val="007F2CAC"/>
    <w:rsid w:val="007F2CC0"/>
    <w:rsid w:val="007F2E9D"/>
    <w:rsid w:val="007F2EC3"/>
    <w:rsid w:val="007F343B"/>
    <w:rsid w:val="007F390D"/>
    <w:rsid w:val="007F3BC7"/>
    <w:rsid w:val="007F3EF0"/>
    <w:rsid w:val="007F43FE"/>
    <w:rsid w:val="007F5538"/>
    <w:rsid w:val="007F55D7"/>
    <w:rsid w:val="007F5AB8"/>
    <w:rsid w:val="007F5B63"/>
    <w:rsid w:val="007F6164"/>
    <w:rsid w:val="007F6247"/>
    <w:rsid w:val="007F6898"/>
    <w:rsid w:val="007F6C17"/>
    <w:rsid w:val="007F74CD"/>
    <w:rsid w:val="007F7576"/>
    <w:rsid w:val="0080016D"/>
    <w:rsid w:val="00801046"/>
    <w:rsid w:val="008018BE"/>
    <w:rsid w:val="00801F3B"/>
    <w:rsid w:val="008021C3"/>
    <w:rsid w:val="008023AC"/>
    <w:rsid w:val="00802627"/>
    <w:rsid w:val="0080274D"/>
    <w:rsid w:val="00802D2F"/>
    <w:rsid w:val="008030AD"/>
    <w:rsid w:val="0080371C"/>
    <w:rsid w:val="008038F7"/>
    <w:rsid w:val="008039C7"/>
    <w:rsid w:val="00803E9E"/>
    <w:rsid w:val="00803EB5"/>
    <w:rsid w:val="00803F30"/>
    <w:rsid w:val="00804159"/>
    <w:rsid w:val="008047F7"/>
    <w:rsid w:val="008057FA"/>
    <w:rsid w:val="00805A35"/>
    <w:rsid w:val="00805C5D"/>
    <w:rsid w:val="0080607E"/>
    <w:rsid w:val="0080639B"/>
    <w:rsid w:val="008068E5"/>
    <w:rsid w:val="008078D5"/>
    <w:rsid w:val="00807CC1"/>
    <w:rsid w:val="00810434"/>
    <w:rsid w:val="00810471"/>
    <w:rsid w:val="00810532"/>
    <w:rsid w:val="00810535"/>
    <w:rsid w:val="008106FB"/>
    <w:rsid w:val="00810BA8"/>
    <w:rsid w:val="00810BB3"/>
    <w:rsid w:val="0081100E"/>
    <w:rsid w:val="00811202"/>
    <w:rsid w:val="00811405"/>
    <w:rsid w:val="008119B9"/>
    <w:rsid w:val="0081224C"/>
    <w:rsid w:val="008124AC"/>
    <w:rsid w:val="00812DC4"/>
    <w:rsid w:val="00812E52"/>
    <w:rsid w:val="008131A6"/>
    <w:rsid w:val="008131D1"/>
    <w:rsid w:val="00813360"/>
    <w:rsid w:val="00813430"/>
    <w:rsid w:val="00813800"/>
    <w:rsid w:val="00813910"/>
    <w:rsid w:val="00814BF7"/>
    <w:rsid w:val="008152F2"/>
    <w:rsid w:val="0081564C"/>
    <w:rsid w:val="00816050"/>
    <w:rsid w:val="008164ED"/>
    <w:rsid w:val="00816974"/>
    <w:rsid w:val="00816AAA"/>
    <w:rsid w:val="00816BC0"/>
    <w:rsid w:val="00816D02"/>
    <w:rsid w:val="0081703A"/>
    <w:rsid w:val="008170BA"/>
    <w:rsid w:val="0081757D"/>
    <w:rsid w:val="00817783"/>
    <w:rsid w:val="0081796C"/>
    <w:rsid w:val="00817A36"/>
    <w:rsid w:val="00817A8E"/>
    <w:rsid w:val="00817B0E"/>
    <w:rsid w:val="00817F0D"/>
    <w:rsid w:val="008203E9"/>
    <w:rsid w:val="00820C64"/>
    <w:rsid w:val="00820ECF"/>
    <w:rsid w:val="008213FD"/>
    <w:rsid w:val="008215DF"/>
    <w:rsid w:val="0082202B"/>
    <w:rsid w:val="00823202"/>
    <w:rsid w:val="0082330E"/>
    <w:rsid w:val="008233E1"/>
    <w:rsid w:val="00823894"/>
    <w:rsid w:val="00823F3A"/>
    <w:rsid w:val="008242A5"/>
    <w:rsid w:val="008243A8"/>
    <w:rsid w:val="008244C1"/>
    <w:rsid w:val="0082482C"/>
    <w:rsid w:val="00824A5D"/>
    <w:rsid w:val="008256F4"/>
    <w:rsid w:val="0082630C"/>
    <w:rsid w:val="0082696F"/>
    <w:rsid w:val="00826988"/>
    <w:rsid w:val="00826ECF"/>
    <w:rsid w:val="008271A5"/>
    <w:rsid w:val="00827505"/>
    <w:rsid w:val="008276AB"/>
    <w:rsid w:val="008279D4"/>
    <w:rsid w:val="00827D0B"/>
    <w:rsid w:val="00827E0D"/>
    <w:rsid w:val="008306EE"/>
    <w:rsid w:val="00830B46"/>
    <w:rsid w:val="00830B51"/>
    <w:rsid w:val="00831372"/>
    <w:rsid w:val="00831E93"/>
    <w:rsid w:val="008321C5"/>
    <w:rsid w:val="00832780"/>
    <w:rsid w:val="00832E25"/>
    <w:rsid w:val="00832E8F"/>
    <w:rsid w:val="008331D1"/>
    <w:rsid w:val="008336B2"/>
    <w:rsid w:val="008336D5"/>
    <w:rsid w:val="008336D6"/>
    <w:rsid w:val="00834C24"/>
    <w:rsid w:val="008350D8"/>
    <w:rsid w:val="00835A9A"/>
    <w:rsid w:val="00835BED"/>
    <w:rsid w:val="008362AC"/>
    <w:rsid w:val="008364A7"/>
    <w:rsid w:val="00836EF7"/>
    <w:rsid w:val="0083723E"/>
    <w:rsid w:val="008372F6"/>
    <w:rsid w:val="0083737A"/>
    <w:rsid w:val="00837490"/>
    <w:rsid w:val="0083758E"/>
    <w:rsid w:val="008378BB"/>
    <w:rsid w:val="0084059B"/>
    <w:rsid w:val="00841008"/>
    <w:rsid w:val="00841486"/>
    <w:rsid w:val="0084153C"/>
    <w:rsid w:val="0084181E"/>
    <w:rsid w:val="00842111"/>
    <w:rsid w:val="00842413"/>
    <w:rsid w:val="00842714"/>
    <w:rsid w:val="00842736"/>
    <w:rsid w:val="00842B2C"/>
    <w:rsid w:val="008433EC"/>
    <w:rsid w:val="00843475"/>
    <w:rsid w:val="008437FD"/>
    <w:rsid w:val="00843891"/>
    <w:rsid w:val="00843C0E"/>
    <w:rsid w:val="00844826"/>
    <w:rsid w:val="00844CD7"/>
    <w:rsid w:val="00844E99"/>
    <w:rsid w:val="00844E9F"/>
    <w:rsid w:val="00845372"/>
    <w:rsid w:val="00845757"/>
    <w:rsid w:val="00845A91"/>
    <w:rsid w:val="008461D8"/>
    <w:rsid w:val="00846B44"/>
    <w:rsid w:val="00846BC0"/>
    <w:rsid w:val="008470C0"/>
    <w:rsid w:val="00847506"/>
    <w:rsid w:val="0084754C"/>
    <w:rsid w:val="00847750"/>
    <w:rsid w:val="00847BDE"/>
    <w:rsid w:val="00847DE4"/>
    <w:rsid w:val="00847E68"/>
    <w:rsid w:val="00850055"/>
    <w:rsid w:val="00850B82"/>
    <w:rsid w:val="00850CA8"/>
    <w:rsid w:val="00850DC2"/>
    <w:rsid w:val="0085103C"/>
    <w:rsid w:val="008511BB"/>
    <w:rsid w:val="0085142D"/>
    <w:rsid w:val="00851484"/>
    <w:rsid w:val="00851622"/>
    <w:rsid w:val="00851764"/>
    <w:rsid w:val="00851847"/>
    <w:rsid w:val="008518ED"/>
    <w:rsid w:val="00851C3F"/>
    <w:rsid w:val="00852019"/>
    <w:rsid w:val="008520D9"/>
    <w:rsid w:val="008522FE"/>
    <w:rsid w:val="00852E7B"/>
    <w:rsid w:val="00852F4B"/>
    <w:rsid w:val="00852F83"/>
    <w:rsid w:val="00852FA1"/>
    <w:rsid w:val="00853036"/>
    <w:rsid w:val="008534FE"/>
    <w:rsid w:val="0085423A"/>
    <w:rsid w:val="008542B5"/>
    <w:rsid w:val="00854891"/>
    <w:rsid w:val="00854A12"/>
    <w:rsid w:val="00854D46"/>
    <w:rsid w:val="008550F5"/>
    <w:rsid w:val="008551E7"/>
    <w:rsid w:val="00855C00"/>
    <w:rsid w:val="008560C5"/>
    <w:rsid w:val="008563AA"/>
    <w:rsid w:val="0085645D"/>
    <w:rsid w:val="008566D0"/>
    <w:rsid w:val="008568C6"/>
    <w:rsid w:val="00856FB6"/>
    <w:rsid w:val="00857018"/>
    <w:rsid w:val="0085752B"/>
    <w:rsid w:val="00857853"/>
    <w:rsid w:val="008578AB"/>
    <w:rsid w:val="00857DAB"/>
    <w:rsid w:val="0086016F"/>
    <w:rsid w:val="008604A4"/>
    <w:rsid w:val="00860B0D"/>
    <w:rsid w:val="00860F15"/>
    <w:rsid w:val="008621D8"/>
    <w:rsid w:val="0086270A"/>
    <w:rsid w:val="00862725"/>
    <w:rsid w:val="00862856"/>
    <w:rsid w:val="008634CA"/>
    <w:rsid w:val="00863623"/>
    <w:rsid w:val="008638C9"/>
    <w:rsid w:val="00863ED8"/>
    <w:rsid w:val="00864607"/>
    <w:rsid w:val="008657E5"/>
    <w:rsid w:val="00865FFB"/>
    <w:rsid w:val="008666CC"/>
    <w:rsid w:val="008669C7"/>
    <w:rsid w:val="00866C86"/>
    <w:rsid w:val="00867504"/>
    <w:rsid w:val="00867AB2"/>
    <w:rsid w:val="00867C40"/>
    <w:rsid w:val="0087004D"/>
    <w:rsid w:val="0087068B"/>
    <w:rsid w:val="00870AF1"/>
    <w:rsid w:val="00871238"/>
    <w:rsid w:val="0087125C"/>
    <w:rsid w:val="00871C70"/>
    <w:rsid w:val="00871D9D"/>
    <w:rsid w:val="008724B4"/>
    <w:rsid w:val="00873B30"/>
    <w:rsid w:val="00874064"/>
    <w:rsid w:val="008741CD"/>
    <w:rsid w:val="0087428D"/>
    <w:rsid w:val="00875045"/>
    <w:rsid w:val="0087583A"/>
    <w:rsid w:val="008758C5"/>
    <w:rsid w:val="00875C43"/>
    <w:rsid w:val="008760E9"/>
    <w:rsid w:val="00876E3A"/>
    <w:rsid w:val="00876EE7"/>
    <w:rsid w:val="00877188"/>
    <w:rsid w:val="0087741D"/>
    <w:rsid w:val="008776AA"/>
    <w:rsid w:val="008802CD"/>
    <w:rsid w:val="0088070D"/>
    <w:rsid w:val="0088089A"/>
    <w:rsid w:val="00881291"/>
    <w:rsid w:val="0088132A"/>
    <w:rsid w:val="00881386"/>
    <w:rsid w:val="0088146D"/>
    <w:rsid w:val="00881687"/>
    <w:rsid w:val="0088176D"/>
    <w:rsid w:val="00881DE9"/>
    <w:rsid w:val="00881EB7"/>
    <w:rsid w:val="00882082"/>
    <w:rsid w:val="0088226C"/>
    <w:rsid w:val="00882F00"/>
    <w:rsid w:val="00883188"/>
    <w:rsid w:val="00883214"/>
    <w:rsid w:val="008836A2"/>
    <w:rsid w:val="00883CE1"/>
    <w:rsid w:val="00883F2C"/>
    <w:rsid w:val="00884108"/>
    <w:rsid w:val="0088426A"/>
    <w:rsid w:val="0088474E"/>
    <w:rsid w:val="008848EA"/>
    <w:rsid w:val="00884D67"/>
    <w:rsid w:val="00885088"/>
    <w:rsid w:val="008857C7"/>
    <w:rsid w:val="008858CE"/>
    <w:rsid w:val="00885FB2"/>
    <w:rsid w:val="00885FBC"/>
    <w:rsid w:val="00886228"/>
    <w:rsid w:val="00886318"/>
    <w:rsid w:val="00886364"/>
    <w:rsid w:val="0088650B"/>
    <w:rsid w:val="008865FE"/>
    <w:rsid w:val="00887DB7"/>
    <w:rsid w:val="00890714"/>
    <w:rsid w:val="008909BC"/>
    <w:rsid w:val="00890A4C"/>
    <w:rsid w:val="00891018"/>
    <w:rsid w:val="008919BD"/>
    <w:rsid w:val="00891BDE"/>
    <w:rsid w:val="00892227"/>
    <w:rsid w:val="00892539"/>
    <w:rsid w:val="0089270E"/>
    <w:rsid w:val="00892BD2"/>
    <w:rsid w:val="00892CFB"/>
    <w:rsid w:val="008932EC"/>
    <w:rsid w:val="00893347"/>
    <w:rsid w:val="00893AC6"/>
    <w:rsid w:val="00893DC2"/>
    <w:rsid w:val="00894039"/>
    <w:rsid w:val="008940A6"/>
    <w:rsid w:val="008943A8"/>
    <w:rsid w:val="00894759"/>
    <w:rsid w:val="00894877"/>
    <w:rsid w:val="0089508A"/>
    <w:rsid w:val="00895234"/>
    <w:rsid w:val="00895240"/>
    <w:rsid w:val="00895529"/>
    <w:rsid w:val="00895968"/>
    <w:rsid w:val="00895CB1"/>
    <w:rsid w:val="00896541"/>
    <w:rsid w:val="00896DEE"/>
    <w:rsid w:val="00896EF0"/>
    <w:rsid w:val="008A04E9"/>
    <w:rsid w:val="008A0886"/>
    <w:rsid w:val="008A13B4"/>
    <w:rsid w:val="008A13C0"/>
    <w:rsid w:val="008A20C9"/>
    <w:rsid w:val="008A2169"/>
    <w:rsid w:val="008A243E"/>
    <w:rsid w:val="008A291D"/>
    <w:rsid w:val="008A2CA9"/>
    <w:rsid w:val="008A3652"/>
    <w:rsid w:val="008A39BC"/>
    <w:rsid w:val="008A4951"/>
    <w:rsid w:val="008A4C6F"/>
    <w:rsid w:val="008A4CE8"/>
    <w:rsid w:val="008A4DFC"/>
    <w:rsid w:val="008A5178"/>
    <w:rsid w:val="008A560C"/>
    <w:rsid w:val="008A5948"/>
    <w:rsid w:val="008A605B"/>
    <w:rsid w:val="008A6B9D"/>
    <w:rsid w:val="008A6C69"/>
    <w:rsid w:val="008A7236"/>
    <w:rsid w:val="008A7448"/>
    <w:rsid w:val="008B03D8"/>
    <w:rsid w:val="008B12F2"/>
    <w:rsid w:val="008B151D"/>
    <w:rsid w:val="008B16A0"/>
    <w:rsid w:val="008B18EB"/>
    <w:rsid w:val="008B1FEC"/>
    <w:rsid w:val="008B2349"/>
    <w:rsid w:val="008B27C0"/>
    <w:rsid w:val="008B29FA"/>
    <w:rsid w:val="008B2A24"/>
    <w:rsid w:val="008B37E8"/>
    <w:rsid w:val="008B38E1"/>
    <w:rsid w:val="008B3D83"/>
    <w:rsid w:val="008B416D"/>
    <w:rsid w:val="008B4376"/>
    <w:rsid w:val="008B446C"/>
    <w:rsid w:val="008B653D"/>
    <w:rsid w:val="008B6C10"/>
    <w:rsid w:val="008B6DD7"/>
    <w:rsid w:val="008B6EC5"/>
    <w:rsid w:val="008B770B"/>
    <w:rsid w:val="008C003C"/>
    <w:rsid w:val="008C0467"/>
    <w:rsid w:val="008C080B"/>
    <w:rsid w:val="008C0887"/>
    <w:rsid w:val="008C0E68"/>
    <w:rsid w:val="008C141C"/>
    <w:rsid w:val="008C1ADF"/>
    <w:rsid w:val="008C1B73"/>
    <w:rsid w:val="008C1C92"/>
    <w:rsid w:val="008C1E89"/>
    <w:rsid w:val="008C2031"/>
    <w:rsid w:val="008C2213"/>
    <w:rsid w:val="008C2E7F"/>
    <w:rsid w:val="008C30F0"/>
    <w:rsid w:val="008C32C4"/>
    <w:rsid w:val="008C374E"/>
    <w:rsid w:val="008C3B49"/>
    <w:rsid w:val="008C3CCD"/>
    <w:rsid w:val="008C4D08"/>
    <w:rsid w:val="008C4F21"/>
    <w:rsid w:val="008C516B"/>
    <w:rsid w:val="008C551D"/>
    <w:rsid w:val="008C5C3D"/>
    <w:rsid w:val="008C6054"/>
    <w:rsid w:val="008C63FB"/>
    <w:rsid w:val="008C652F"/>
    <w:rsid w:val="008C6A75"/>
    <w:rsid w:val="008C73C4"/>
    <w:rsid w:val="008C75F4"/>
    <w:rsid w:val="008C78D6"/>
    <w:rsid w:val="008C79D2"/>
    <w:rsid w:val="008D01A3"/>
    <w:rsid w:val="008D0A59"/>
    <w:rsid w:val="008D139B"/>
    <w:rsid w:val="008D1422"/>
    <w:rsid w:val="008D1DEC"/>
    <w:rsid w:val="008D2068"/>
    <w:rsid w:val="008D2081"/>
    <w:rsid w:val="008D22E9"/>
    <w:rsid w:val="008D261B"/>
    <w:rsid w:val="008D29D7"/>
    <w:rsid w:val="008D3080"/>
    <w:rsid w:val="008D3F99"/>
    <w:rsid w:val="008D461E"/>
    <w:rsid w:val="008D4BA3"/>
    <w:rsid w:val="008D4BF3"/>
    <w:rsid w:val="008D4CB7"/>
    <w:rsid w:val="008D5005"/>
    <w:rsid w:val="008D508E"/>
    <w:rsid w:val="008D5920"/>
    <w:rsid w:val="008D72DB"/>
    <w:rsid w:val="008D72FE"/>
    <w:rsid w:val="008D7CB8"/>
    <w:rsid w:val="008D7E22"/>
    <w:rsid w:val="008E0057"/>
    <w:rsid w:val="008E05C9"/>
    <w:rsid w:val="008E128E"/>
    <w:rsid w:val="008E1496"/>
    <w:rsid w:val="008E1645"/>
    <w:rsid w:val="008E1844"/>
    <w:rsid w:val="008E1FDC"/>
    <w:rsid w:val="008E2780"/>
    <w:rsid w:val="008E3548"/>
    <w:rsid w:val="008E3730"/>
    <w:rsid w:val="008E3F37"/>
    <w:rsid w:val="008E4105"/>
    <w:rsid w:val="008E414F"/>
    <w:rsid w:val="008E4E99"/>
    <w:rsid w:val="008E5AB8"/>
    <w:rsid w:val="008E618D"/>
    <w:rsid w:val="008E6824"/>
    <w:rsid w:val="008E7048"/>
    <w:rsid w:val="008E71A8"/>
    <w:rsid w:val="008E7F84"/>
    <w:rsid w:val="008F0161"/>
    <w:rsid w:val="008F09EB"/>
    <w:rsid w:val="008F1636"/>
    <w:rsid w:val="008F1C81"/>
    <w:rsid w:val="008F1D7F"/>
    <w:rsid w:val="008F1FA8"/>
    <w:rsid w:val="008F2016"/>
    <w:rsid w:val="008F2042"/>
    <w:rsid w:val="008F2659"/>
    <w:rsid w:val="008F2768"/>
    <w:rsid w:val="008F2B7C"/>
    <w:rsid w:val="008F3157"/>
    <w:rsid w:val="008F3198"/>
    <w:rsid w:val="008F3930"/>
    <w:rsid w:val="008F4133"/>
    <w:rsid w:val="008F4C16"/>
    <w:rsid w:val="008F55B9"/>
    <w:rsid w:val="008F568E"/>
    <w:rsid w:val="008F58AA"/>
    <w:rsid w:val="008F72E0"/>
    <w:rsid w:val="008F7D7D"/>
    <w:rsid w:val="00900E75"/>
    <w:rsid w:val="009014BF"/>
    <w:rsid w:val="0090150E"/>
    <w:rsid w:val="0090161F"/>
    <w:rsid w:val="0090181D"/>
    <w:rsid w:val="00901930"/>
    <w:rsid w:val="00901A19"/>
    <w:rsid w:val="00901E3E"/>
    <w:rsid w:val="00902B3D"/>
    <w:rsid w:val="009034B3"/>
    <w:rsid w:val="00903697"/>
    <w:rsid w:val="00903A7C"/>
    <w:rsid w:val="00904539"/>
    <w:rsid w:val="0090474D"/>
    <w:rsid w:val="009049B2"/>
    <w:rsid w:val="00904CB2"/>
    <w:rsid w:val="00904FD9"/>
    <w:rsid w:val="00905498"/>
    <w:rsid w:val="0090637C"/>
    <w:rsid w:val="0090684A"/>
    <w:rsid w:val="00906CD4"/>
    <w:rsid w:val="00906D6D"/>
    <w:rsid w:val="00906ECA"/>
    <w:rsid w:val="00907A0D"/>
    <w:rsid w:val="00907BD2"/>
    <w:rsid w:val="00907EF4"/>
    <w:rsid w:val="00910AE7"/>
    <w:rsid w:val="00910DE1"/>
    <w:rsid w:val="00911049"/>
    <w:rsid w:val="00911D7C"/>
    <w:rsid w:val="0091203E"/>
    <w:rsid w:val="009129DC"/>
    <w:rsid w:val="00912AD7"/>
    <w:rsid w:val="00912F0C"/>
    <w:rsid w:val="00913139"/>
    <w:rsid w:val="0091341B"/>
    <w:rsid w:val="00913A5C"/>
    <w:rsid w:val="0091448D"/>
    <w:rsid w:val="00914B3A"/>
    <w:rsid w:val="00914D9A"/>
    <w:rsid w:val="00915716"/>
    <w:rsid w:val="009157EF"/>
    <w:rsid w:val="00915A07"/>
    <w:rsid w:val="009160CB"/>
    <w:rsid w:val="009162B2"/>
    <w:rsid w:val="009166F8"/>
    <w:rsid w:val="00916BBA"/>
    <w:rsid w:val="00917041"/>
    <w:rsid w:val="00917BFC"/>
    <w:rsid w:val="00917C15"/>
    <w:rsid w:val="009211F3"/>
    <w:rsid w:val="009215BD"/>
    <w:rsid w:val="0092176B"/>
    <w:rsid w:val="009220B3"/>
    <w:rsid w:val="00922896"/>
    <w:rsid w:val="00922FB1"/>
    <w:rsid w:val="00923038"/>
    <w:rsid w:val="00923A03"/>
    <w:rsid w:val="00923B22"/>
    <w:rsid w:val="00923B2E"/>
    <w:rsid w:val="009241CA"/>
    <w:rsid w:val="0092446A"/>
    <w:rsid w:val="00924927"/>
    <w:rsid w:val="00924A42"/>
    <w:rsid w:val="00924A43"/>
    <w:rsid w:val="00924A5E"/>
    <w:rsid w:val="00924C2F"/>
    <w:rsid w:val="00925196"/>
    <w:rsid w:val="0092523B"/>
    <w:rsid w:val="00925460"/>
    <w:rsid w:val="00925BDC"/>
    <w:rsid w:val="00926494"/>
    <w:rsid w:val="009266C3"/>
    <w:rsid w:val="00926CB0"/>
    <w:rsid w:val="00926CF8"/>
    <w:rsid w:val="00927869"/>
    <w:rsid w:val="00927F68"/>
    <w:rsid w:val="00930C9A"/>
    <w:rsid w:val="00931330"/>
    <w:rsid w:val="0093170A"/>
    <w:rsid w:val="009317EB"/>
    <w:rsid w:val="00931D9D"/>
    <w:rsid w:val="00931F57"/>
    <w:rsid w:val="00932631"/>
    <w:rsid w:val="009326FE"/>
    <w:rsid w:val="009329D6"/>
    <w:rsid w:val="00932EF1"/>
    <w:rsid w:val="009331E3"/>
    <w:rsid w:val="00933718"/>
    <w:rsid w:val="0093396F"/>
    <w:rsid w:val="0093406F"/>
    <w:rsid w:val="00934252"/>
    <w:rsid w:val="009345F9"/>
    <w:rsid w:val="00934E0A"/>
    <w:rsid w:val="00935181"/>
    <w:rsid w:val="00935327"/>
    <w:rsid w:val="009356C2"/>
    <w:rsid w:val="00935AAA"/>
    <w:rsid w:val="00935C46"/>
    <w:rsid w:val="0093602F"/>
    <w:rsid w:val="009362D0"/>
    <w:rsid w:val="00936342"/>
    <w:rsid w:val="00936424"/>
    <w:rsid w:val="009364CA"/>
    <w:rsid w:val="009368C0"/>
    <w:rsid w:val="00936D51"/>
    <w:rsid w:val="00936ECE"/>
    <w:rsid w:val="00937091"/>
    <w:rsid w:val="0093715B"/>
    <w:rsid w:val="00937246"/>
    <w:rsid w:val="00937878"/>
    <w:rsid w:val="00937F43"/>
    <w:rsid w:val="00940125"/>
    <w:rsid w:val="00941168"/>
    <w:rsid w:val="00941804"/>
    <w:rsid w:val="00941A7C"/>
    <w:rsid w:val="00941EC9"/>
    <w:rsid w:val="00942304"/>
    <w:rsid w:val="009425CA"/>
    <w:rsid w:val="00942696"/>
    <w:rsid w:val="00942B8F"/>
    <w:rsid w:val="00943351"/>
    <w:rsid w:val="009438A6"/>
    <w:rsid w:val="00943C73"/>
    <w:rsid w:val="00943F87"/>
    <w:rsid w:val="00944329"/>
    <w:rsid w:val="0094442D"/>
    <w:rsid w:val="00945C34"/>
    <w:rsid w:val="00945CFE"/>
    <w:rsid w:val="00945D8D"/>
    <w:rsid w:val="00945DDB"/>
    <w:rsid w:val="00946016"/>
    <w:rsid w:val="00946668"/>
    <w:rsid w:val="00946704"/>
    <w:rsid w:val="0094685E"/>
    <w:rsid w:val="00946CD9"/>
    <w:rsid w:val="00946DBF"/>
    <w:rsid w:val="00946FE9"/>
    <w:rsid w:val="0094726D"/>
    <w:rsid w:val="009472D2"/>
    <w:rsid w:val="00947408"/>
    <w:rsid w:val="00947494"/>
    <w:rsid w:val="009475F7"/>
    <w:rsid w:val="009479BD"/>
    <w:rsid w:val="00947E25"/>
    <w:rsid w:val="00950B94"/>
    <w:rsid w:val="00950FED"/>
    <w:rsid w:val="009511B0"/>
    <w:rsid w:val="00951406"/>
    <w:rsid w:val="009518C3"/>
    <w:rsid w:val="00951F06"/>
    <w:rsid w:val="00951F35"/>
    <w:rsid w:val="0095208A"/>
    <w:rsid w:val="009524CC"/>
    <w:rsid w:val="0095290A"/>
    <w:rsid w:val="00952FBB"/>
    <w:rsid w:val="009532A4"/>
    <w:rsid w:val="00953CA3"/>
    <w:rsid w:val="00953EDD"/>
    <w:rsid w:val="0095429A"/>
    <w:rsid w:val="00954362"/>
    <w:rsid w:val="00954E6F"/>
    <w:rsid w:val="00955637"/>
    <w:rsid w:val="0095564D"/>
    <w:rsid w:val="009556CD"/>
    <w:rsid w:val="00955C0E"/>
    <w:rsid w:val="00955CB1"/>
    <w:rsid w:val="00956077"/>
    <w:rsid w:val="00956135"/>
    <w:rsid w:val="00956747"/>
    <w:rsid w:val="00957B08"/>
    <w:rsid w:val="00960163"/>
    <w:rsid w:val="00960CC9"/>
    <w:rsid w:val="00960F72"/>
    <w:rsid w:val="00961301"/>
    <w:rsid w:val="0096137A"/>
    <w:rsid w:val="00961619"/>
    <w:rsid w:val="009617E7"/>
    <w:rsid w:val="00962074"/>
    <w:rsid w:val="00962287"/>
    <w:rsid w:val="00962487"/>
    <w:rsid w:val="00962599"/>
    <w:rsid w:val="0096281B"/>
    <w:rsid w:val="00962CC6"/>
    <w:rsid w:val="00963754"/>
    <w:rsid w:val="00963A0C"/>
    <w:rsid w:val="00963B77"/>
    <w:rsid w:val="00963FDE"/>
    <w:rsid w:val="00964120"/>
    <w:rsid w:val="00964906"/>
    <w:rsid w:val="00964AA7"/>
    <w:rsid w:val="00964BCA"/>
    <w:rsid w:val="00964F52"/>
    <w:rsid w:val="00964FA6"/>
    <w:rsid w:val="009653FC"/>
    <w:rsid w:val="009654B1"/>
    <w:rsid w:val="009654D1"/>
    <w:rsid w:val="0096566E"/>
    <w:rsid w:val="00965698"/>
    <w:rsid w:val="00965789"/>
    <w:rsid w:val="00965A67"/>
    <w:rsid w:val="00965F2F"/>
    <w:rsid w:val="0096632D"/>
    <w:rsid w:val="0096654D"/>
    <w:rsid w:val="00966667"/>
    <w:rsid w:val="00966D4C"/>
    <w:rsid w:val="0096732E"/>
    <w:rsid w:val="00967C2E"/>
    <w:rsid w:val="00970332"/>
    <w:rsid w:val="00970550"/>
    <w:rsid w:val="00970688"/>
    <w:rsid w:val="00970A73"/>
    <w:rsid w:val="00970AA8"/>
    <w:rsid w:val="00970B9F"/>
    <w:rsid w:val="00970E42"/>
    <w:rsid w:val="00970F4D"/>
    <w:rsid w:val="009713C6"/>
    <w:rsid w:val="00971642"/>
    <w:rsid w:val="00971807"/>
    <w:rsid w:val="009721CE"/>
    <w:rsid w:val="00972216"/>
    <w:rsid w:val="00972941"/>
    <w:rsid w:val="00972F64"/>
    <w:rsid w:val="0097310E"/>
    <w:rsid w:val="00973368"/>
    <w:rsid w:val="0097339D"/>
    <w:rsid w:val="009745A8"/>
    <w:rsid w:val="009746E0"/>
    <w:rsid w:val="00974807"/>
    <w:rsid w:val="00974EB5"/>
    <w:rsid w:val="009754B4"/>
    <w:rsid w:val="00975506"/>
    <w:rsid w:val="00975627"/>
    <w:rsid w:val="009757A1"/>
    <w:rsid w:val="00975B5E"/>
    <w:rsid w:val="00975F78"/>
    <w:rsid w:val="00976062"/>
    <w:rsid w:val="00976368"/>
    <w:rsid w:val="0097640C"/>
    <w:rsid w:val="00976885"/>
    <w:rsid w:val="00976A7B"/>
    <w:rsid w:val="00976DE2"/>
    <w:rsid w:val="009772E2"/>
    <w:rsid w:val="009809FA"/>
    <w:rsid w:val="00980ADB"/>
    <w:rsid w:val="00980B10"/>
    <w:rsid w:val="00981272"/>
    <w:rsid w:val="009813A8"/>
    <w:rsid w:val="009815DD"/>
    <w:rsid w:val="0098192B"/>
    <w:rsid w:val="00981A2D"/>
    <w:rsid w:val="00981E86"/>
    <w:rsid w:val="00982129"/>
    <w:rsid w:val="00982505"/>
    <w:rsid w:val="009828FF"/>
    <w:rsid w:val="00982C5E"/>
    <w:rsid w:val="00983005"/>
    <w:rsid w:val="00983414"/>
    <w:rsid w:val="0098346A"/>
    <w:rsid w:val="00983D18"/>
    <w:rsid w:val="00983E38"/>
    <w:rsid w:val="00983F89"/>
    <w:rsid w:val="009844D3"/>
    <w:rsid w:val="009851C6"/>
    <w:rsid w:val="009859D4"/>
    <w:rsid w:val="00985CBB"/>
    <w:rsid w:val="00986247"/>
    <w:rsid w:val="0098657A"/>
    <w:rsid w:val="00986E3C"/>
    <w:rsid w:val="0098712B"/>
    <w:rsid w:val="009872F2"/>
    <w:rsid w:val="00987439"/>
    <w:rsid w:val="00987A84"/>
    <w:rsid w:val="00987BF7"/>
    <w:rsid w:val="00987E83"/>
    <w:rsid w:val="0099033D"/>
    <w:rsid w:val="0099039B"/>
    <w:rsid w:val="009906E5"/>
    <w:rsid w:val="00990B7B"/>
    <w:rsid w:val="00990E65"/>
    <w:rsid w:val="0099119F"/>
    <w:rsid w:val="0099120B"/>
    <w:rsid w:val="00991A0E"/>
    <w:rsid w:val="00991A64"/>
    <w:rsid w:val="00991AB0"/>
    <w:rsid w:val="00993F22"/>
    <w:rsid w:val="00994344"/>
    <w:rsid w:val="0099463D"/>
    <w:rsid w:val="0099488C"/>
    <w:rsid w:val="00994953"/>
    <w:rsid w:val="00994ADD"/>
    <w:rsid w:val="00994BA1"/>
    <w:rsid w:val="00995891"/>
    <w:rsid w:val="0099594C"/>
    <w:rsid w:val="00995B8B"/>
    <w:rsid w:val="00996685"/>
    <w:rsid w:val="00996832"/>
    <w:rsid w:val="00996C4A"/>
    <w:rsid w:val="00996F9C"/>
    <w:rsid w:val="0099782B"/>
    <w:rsid w:val="0099785E"/>
    <w:rsid w:val="00997E7E"/>
    <w:rsid w:val="009A02CD"/>
    <w:rsid w:val="009A1141"/>
    <w:rsid w:val="009A16DA"/>
    <w:rsid w:val="009A187F"/>
    <w:rsid w:val="009A1D63"/>
    <w:rsid w:val="009A1E19"/>
    <w:rsid w:val="009A2057"/>
    <w:rsid w:val="009A213E"/>
    <w:rsid w:val="009A2BF7"/>
    <w:rsid w:val="009A2EED"/>
    <w:rsid w:val="009A34C1"/>
    <w:rsid w:val="009A389E"/>
    <w:rsid w:val="009A3D24"/>
    <w:rsid w:val="009A3DF5"/>
    <w:rsid w:val="009A3ED5"/>
    <w:rsid w:val="009A41E6"/>
    <w:rsid w:val="009A4797"/>
    <w:rsid w:val="009A4A47"/>
    <w:rsid w:val="009A4EA6"/>
    <w:rsid w:val="009A4FC8"/>
    <w:rsid w:val="009A50B4"/>
    <w:rsid w:val="009A5383"/>
    <w:rsid w:val="009A575E"/>
    <w:rsid w:val="009A5D00"/>
    <w:rsid w:val="009A5F04"/>
    <w:rsid w:val="009A62F6"/>
    <w:rsid w:val="009A6342"/>
    <w:rsid w:val="009A666A"/>
    <w:rsid w:val="009A6C15"/>
    <w:rsid w:val="009A6D44"/>
    <w:rsid w:val="009A7A81"/>
    <w:rsid w:val="009B0023"/>
    <w:rsid w:val="009B06A6"/>
    <w:rsid w:val="009B0E68"/>
    <w:rsid w:val="009B12F1"/>
    <w:rsid w:val="009B14CA"/>
    <w:rsid w:val="009B17FA"/>
    <w:rsid w:val="009B18EF"/>
    <w:rsid w:val="009B2187"/>
    <w:rsid w:val="009B2227"/>
    <w:rsid w:val="009B30A2"/>
    <w:rsid w:val="009B30DD"/>
    <w:rsid w:val="009B32AF"/>
    <w:rsid w:val="009B32C8"/>
    <w:rsid w:val="009B3318"/>
    <w:rsid w:val="009B36FF"/>
    <w:rsid w:val="009B3A1D"/>
    <w:rsid w:val="009B3E3B"/>
    <w:rsid w:val="009B47EC"/>
    <w:rsid w:val="009B56F7"/>
    <w:rsid w:val="009B5BE2"/>
    <w:rsid w:val="009B5E13"/>
    <w:rsid w:val="009B5EF3"/>
    <w:rsid w:val="009B6292"/>
    <w:rsid w:val="009B673E"/>
    <w:rsid w:val="009B6E40"/>
    <w:rsid w:val="009B702B"/>
    <w:rsid w:val="009B7D10"/>
    <w:rsid w:val="009B7DCD"/>
    <w:rsid w:val="009B7E4C"/>
    <w:rsid w:val="009C0329"/>
    <w:rsid w:val="009C0F05"/>
    <w:rsid w:val="009C1398"/>
    <w:rsid w:val="009C19E8"/>
    <w:rsid w:val="009C293D"/>
    <w:rsid w:val="009C2B7B"/>
    <w:rsid w:val="009C2C3B"/>
    <w:rsid w:val="009C39AC"/>
    <w:rsid w:val="009C3C67"/>
    <w:rsid w:val="009C3ED1"/>
    <w:rsid w:val="009C46A7"/>
    <w:rsid w:val="009C4B6D"/>
    <w:rsid w:val="009C55C3"/>
    <w:rsid w:val="009C579F"/>
    <w:rsid w:val="009C5ED9"/>
    <w:rsid w:val="009C6486"/>
    <w:rsid w:val="009C6C7D"/>
    <w:rsid w:val="009C6EBF"/>
    <w:rsid w:val="009C78C5"/>
    <w:rsid w:val="009D0080"/>
    <w:rsid w:val="009D040D"/>
    <w:rsid w:val="009D0554"/>
    <w:rsid w:val="009D0802"/>
    <w:rsid w:val="009D08B6"/>
    <w:rsid w:val="009D0B6B"/>
    <w:rsid w:val="009D0FBB"/>
    <w:rsid w:val="009D13EA"/>
    <w:rsid w:val="009D1711"/>
    <w:rsid w:val="009D1AF9"/>
    <w:rsid w:val="009D1CBC"/>
    <w:rsid w:val="009D1E31"/>
    <w:rsid w:val="009D1E8F"/>
    <w:rsid w:val="009D1EB1"/>
    <w:rsid w:val="009D1F1B"/>
    <w:rsid w:val="009D3A8A"/>
    <w:rsid w:val="009D4240"/>
    <w:rsid w:val="009D449A"/>
    <w:rsid w:val="009D49CE"/>
    <w:rsid w:val="009D547A"/>
    <w:rsid w:val="009D5FE7"/>
    <w:rsid w:val="009D61B6"/>
    <w:rsid w:val="009D70C1"/>
    <w:rsid w:val="009D77FF"/>
    <w:rsid w:val="009D7DE4"/>
    <w:rsid w:val="009D7EC6"/>
    <w:rsid w:val="009E0103"/>
    <w:rsid w:val="009E0339"/>
    <w:rsid w:val="009E0B63"/>
    <w:rsid w:val="009E19E9"/>
    <w:rsid w:val="009E1A3D"/>
    <w:rsid w:val="009E1F8E"/>
    <w:rsid w:val="009E2183"/>
    <w:rsid w:val="009E2516"/>
    <w:rsid w:val="009E2C6D"/>
    <w:rsid w:val="009E2EB4"/>
    <w:rsid w:val="009E2ED9"/>
    <w:rsid w:val="009E2FC0"/>
    <w:rsid w:val="009E345C"/>
    <w:rsid w:val="009E35A6"/>
    <w:rsid w:val="009E3D9F"/>
    <w:rsid w:val="009E40B2"/>
    <w:rsid w:val="009E4350"/>
    <w:rsid w:val="009E43CB"/>
    <w:rsid w:val="009E4424"/>
    <w:rsid w:val="009E4BC6"/>
    <w:rsid w:val="009E5043"/>
    <w:rsid w:val="009E57E2"/>
    <w:rsid w:val="009E5B19"/>
    <w:rsid w:val="009E5E08"/>
    <w:rsid w:val="009E5EB4"/>
    <w:rsid w:val="009E6024"/>
    <w:rsid w:val="009E623C"/>
    <w:rsid w:val="009E6298"/>
    <w:rsid w:val="009E64E5"/>
    <w:rsid w:val="009E6542"/>
    <w:rsid w:val="009E6774"/>
    <w:rsid w:val="009E68C5"/>
    <w:rsid w:val="009E6BAE"/>
    <w:rsid w:val="009E6F26"/>
    <w:rsid w:val="009E7595"/>
    <w:rsid w:val="009E7741"/>
    <w:rsid w:val="009E779C"/>
    <w:rsid w:val="009F0B76"/>
    <w:rsid w:val="009F1FC7"/>
    <w:rsid w:val="009F2022"/>
    <w:rsid w:val="009F2097"/>
    <w:rsid w:val="009F225D"/>
    <w:rsid w:val="009F253E"/>
    <w:rsid w:val="009F2666"/>
    <w:rsid w:val="009F29DA"/>
    <w:rsid w:val="009F2B9B"/>
    <w:rsid w:val="009F3365"/>
    <w:rsid w:val="009F380E"/>
    <w:rsid w:val="009F38C4"/>
    <w:rsid w:val="009F3ECE"/>
    <w:rsid w:val="009F4061"/>
    <w:rsid w:val="009F4224"/>
    <w:rsid w:val="009F430A"/>
    <w:rsid w:val="009F43F8"/>
    <w:rsid w:val="009F48DB"/>
    <w:rsid w:val="009F4B02"/>
    <w:rsid w:val="009F5545"/>
    <w:rsid w:val="009F580B"/>
    <w:rsid w:val="009F5AB7"/>
    <w:rsid w:val="009F5B69"/>
    <w:rsid w:val="009F6078"/>
    <w:rsid w:val="009F6232"/>
    <w:rsid w:val="009F628B"/>
    <w:rsid w:val="009F692C"/>
    <w:rsid w:val="009F7273"/>
    <w:rsid w:val="009F73DE"/>
    <w:rsid w:val="009F751B"/>
    <w:rsid w:val="009F7849"/>
    <w:rsid w:val="009F787A"/>
    <w:rsid w:val="009F7A2D"/>
    <w:rsid w:val="009F7F55"/>
    <w:rsid w:val="00A00458"/>
    <w:rsid w:val="00A00465"/>
    <w:rsid w:val="00A006A0"/>
    <w:rsid w:val="00A007A0"/>
    <w:rsid w:val="00A007E6"/>
    <w:rsid w:val="00A008BF"/>
    <w:rsid w:val="00A00B90"/>
    <w:rsid w:val="00A00D5F"/>
    <w:rsid w:val="00A0120A"/>
    <w:rsid w:val="00A01512"/>
    <w:rsid w:val="00A01633"/>
    <w:rsid w:val="00A01DE7"/>
    <w:rsid w:val="00A023D8"/>
    <w:rsid w:val="00A02542"/>
    <w:rsid w:val="00A0298E"/>
    <w:rsid w:val="00A033F0"/>
    <w:rsid w:val="00A03FA5"/>
    <w:rsid w:val="00A0456B"/>
    <w:rsid w:val="00A04CEA"/>
    <w:rsid w:val="00A04F1B"/>
    <w:rsid w:val="00A050BF"/>
    <w:rsid w:val="00A05154"/>
    <w:rsid w:val="00A05220"/>
    <w:rsid w:val="00A05772"/>
    <w:rsid w:val="00A0668D"/>
    <w:rsid w:val="00A0698E"/>
    <w:rsid w:val="00A06AAE"/>
    <w:rsid w:val="00A06B86"/>
    <w:rsid w:val="00A06F0D"/>
    <w:rsid w:val="00A07399"/>
    <w:rsid w:val="00A07664"/>
    <w:rsid w:val="00A07826"/>
    <w:rsid w:val="00A079E3"/>
    <w:rsid w:val="00A07C7B"/>
    <w:rsid w:val="00A1033D"/>
    <w:rsid w:val="00A109CE"/>
    <w:rsid w:val="00A1211D"/>
    <w:rsid w:val="00A123F4"/>
    <w:rsid w:val="00A12639"/>
    <w:rsid w:val="00A12654"/>
    <w:rsid w:val="00A1286C"/>
    <w:rsid w:val="00A12B63"/>
    <w:rsid w:val="00A1326C"/>
    <w:rsid w:val="00A1338E"/>
    <w:rsid w:val="00A13F10"/>
    <w:rsid w:val="00A14737"/>
    <w:rsid w:val="00A147D7"/>
    <w:rsid w:val="00A153C8"/>
    <w:rsid w:val="00A1574A"/>
    <w:rsid w:val="00A15822"/>
    <w:rsid w:val="00A158D5"/>
    <w:rsid w:val="00A163D2"/>
    <w:rsid w:val="00A168C8"/>
    <w:rsid w:val="00A177F6"/>
    <w:rsid w:val="00A17D6D"/>
    <w:rsid w:val="00A2135C"/>
    <w:rsid w:val="00A2139F"/>
    <w:rsid w:val="00A21714"/>
    <w:rsid w:val="00A21A76"/>
    <w:rsid w:val="00A21AF2"/>
    <w:rsid w:val="00A21B41"/>
    <w:rsid w:val="00A22096"/>
    <w:rsid w:val="00A227D8"/>
    <w:rsid w:val="00A23EFD"/>
    <w:rsid w:val="00A24181"/>
    <w:rsid w:val="00A248A3"/>
    <w:rsid w:val="00A2507C"/>
    <w:rsid w:val="00A25F04"/>
    <w:rsid w:val="00A25FCC"/>
    <w:rsid w:val="00A26A6B"/>
    <w:rsid w:val="00A26AD1"/>
    <w:rsid w:val="00A27249"/>
    <w:rsid w:val="00A272E2"/>
    <w:rsid w:val="00A27BD1"/>
    <w:rsid w:val="00A27F0E"/>
    <w:rsid w:val="00A30215"/>
    <w:rsid w:val="00A30B7B"/>
    <w:rsid w:val="00A31378"/>
    <w:rsid w:val="00A3137A"/>
    <w:rsid w:val="00A32136"/>
    <w:rsid w:val="00A323E8"/>
    <w:rsid w:val="00A324A6"/>
    <w:rsid w:val="00A32A8C"/>
    <w:rsid w:val="00A33D2E"/>
    <w:rsid w:val="00A33E19"/>
    <w:rsid w:val="00A35283"/>
    <w:rsid w:val="00A35365"/>
    <w:rsid w:val="00A353E8"/>
    <w:rsid w:val="00A35671"/>
    <w:rsid w:val="00A35D2E"/>
    <w:rsid w:val="00A35FCF"/>
    <w:rsid w:val="00A36384"/>
    <w:rsid w:val="00A3704F"/>
    <w:rsid w:val="00A376D0"/>
    <w:rsid w:val="00A3790D"/>
    <w:rsid w:val="00A37A6C"/>
    <w:rsid w:val="00A37D94"/>
    <w:rsid w:val="00A407A9"/>
    <w:rsid w:val="00A40899"/>
    <w:rsid w:val="00A40B6C"/>
    <w:rsid w:val="00A40BAD"/>
    <w:rsid w:val="00A40DBD"/>
    <w:rsid w:val="00A421A7"/>
    <w:rsid w:val="00A42944"/>
    <w:rsid w:val="00A430FA"/>
    <w:rsid w:val="00A434B6"/>
    <w:rsid w:val="00A4383F"/>
    <w:rsid w:val="00A43A44"/>
    <w:rsid w:val="00A443BE"/>
    <w:rsid w:val="00A445B6"/>
    <w:rsid w:val="00A447AB"/>
    <w:rsid w:val="00A44BAB"/>
    <w:rsid w:val="00A44D8F"/>
    <w:rsid w:val="00A46E3E"/>
    <w:rsid w:val="00A4752E"/>
    <w:rsid w:val="00A47787"/>
    <w:rsid w:val="00A47D92"/>
    <w:rsid w:val="00A50070"/>
    <w:rsid w:val="00A50BB9"/>
    <w:rsid w:val="00A50E66"/>
    <w:rsid w:val="00A50F21"/>
    <w:rsid w:val="00A518A5"/>
    <w:rsid w:val="00A51B71"/>
    <w:rsid w:val="00A51F78"/>
    <w:rsid w:val="00A5262A"/>
    <w:rsid w:val="00A52778"/>
    <w:rsid w:val="00A52959"/>
    <w:rsid w:val="00A53546"/>
    <w:rsid w:val="00A53594"/>
    <w:rsid w:val="00A54537"/>
    <w:rsid w:val="00A5454C"/>
    <w:rsid w:val="00A54954"/>
    <w:rsid w:val="00A54CBB"/>
    <w:rsid w:val="00A5555F"/>
    <w:rsid w:val="00A56210"/>
    <w:rsid w:val="00A56716"/>
    <w:rsid w:val="00A56E84"/>
    <w:rsid w:val="00A57047"/>
    <w:rsid w:val="00A57656"/>
    <w:rsid w:val="00A57DC7"/>
    <w:rsid w:val="00A600DA"/>
    <w:rsid w:val="00A6065F"/>
    <w:rsid w:val="00A606A0"/>
    <w:rsid w:val="00A60D5C"/>
    <w:rsid w:val="00A60DAC"/>
    <w:rsid w:val="00A60E74"/>
    <w:rsid w:val="00A618EC"/>
    <w:rsid w:val="00A61B22"/>
    <w:rsid w:val="00A61BBB"/>
    <w:rsid w:val="00A61CC3"/>
    <w:rsid w:val="00A62C37"/>
    <w:rsid w:val="00A62CB7"/>
    <w:rsid w:val="00A62D62"/>
    <w:rsid w:val="00A62DC3"/>
    <w:rsid w:val="00A62F89"/>
    <w:rsid w:val="00A62F95"/>
    <w:rsid w:val="00A63B1B"/>
    <w:rsid w:val="00A63B83"/>
    <w:rsid w:val="00A63FB0"/>
    <w:rsid w:val="00A642DF"/>
    <w:rsid w:val="00A645AD"/>
    <w:rsid w:val="00A6494C"/>
    <w:rsid w:val="00A64BB3"/>
    <w:rsid w:val="00A64FC3"/>
    <w:rsid w:val="00A65752"/>
    <w:rsid w:val="00A65EE1"/>
    <w:rsid w:val="00A65F96"/>
    <w:rsid w:val="00A66596"/>
    <w:rsid w:val="00A66BF4"/>
    <w:rsid w:val="00A66E41"/>
    <w:rsid w:val="00A66F85"/>
    <w:rsid w:val="00A677B8"/>
    <w:rsid w:val="00A67DCA"/>
    <w:rsid w:val="00A70612"/>
    <w:rsid w:val="00A7067B"/>
    <w:rsid w:val="00A70966"/>
    <w:rsid w:val="00A7098A"/>
    <w:rsid w:val="00A70C5D"/>
    <w:rsid w:val="00A71398"/>
    <w:rsid w:val="00A71F0E"/>
    <w:rsid w:val="00A7263C"/>
    <w:rsid w:val="00A72B96"/>
    <w:rsid w:val="00A73434"/>
    <w:rsid w:val="00A73502"/>
    <w:rsid w:val="00A73693"/>
    <w:rsid w:val="00A737DF"/>
    <w:rsid w:val="00A73CDE"/>
    <w:rsid w:val="00A741F6"/>
    <w:rsid w:val="00A74616"/>
    <w:rsid w:val="00A74671"/>
    <w:rsid w:val="00A74907"/>
    <w:rsid w:val="00A74B02"/>
    <w:rsid w:val="00A74B5D"/>
    <w:rsid w:val="00A751A8"/>
    <w:rsid w:val="00A753B6"/>
    <w:rsid w:val="00A76219"/>
    <w:rsid w:val="00A76352"/>
    <w:rsid w:val="00A763BE"/>
    <w:rsid w:val="00A764A2"/>
    <w:rsid w:val="00A76845"/>
    <w:rsid w:val="00A772CC"/>
    <w:rsid w:val="00A7737C"/>
    <w:rsid w:val="00A774C1"/>
    <w:rsid w:val="00A776A4"/>
    <w:rsid w:val="00A77C60"/>
    <w:rsid w:val="00A77F4C"/>
    <w:rsid w:val="00A8083D"/>
    <w:rsid w:val="00A80D15"/>
    <w:rsid w:val="00A80D7B"/>
    <w:rsid w:val="00A8107C"/>
    <w:rsid w:val="00A81C57"/>
    <w:rsid w:val="00A826A0"/>
    <w:rsid w:val="00A8297F"/>
    <w:rsid w:val="00A82DE1"/>
    <w:rsid w:val="00A83219"/>
    <w:rsid w:val="00A834D3"/>
    <w:rsid w:val="00A83F89"/>
    <w:rsid w:val="00A841F7"/>
    <w:rsid w:val="00A84798"/>
    <w:rsid w:val="00A84B19"/>
    <w:rsid w:val="00A857B5"/>
    <w:rsid w:val="00A85C1A"/>
    <w:rsid w:val="00A85E36"/>
    <w:rsid w:val="00A8654F"/>
    <w:rsid w:val="00A865DE"/>
    <w:rsid w:val="00A86965"/>
    <w:rsid w:val="00A86B4C"/>
    <w:rsid w:val="00A8729A"/>
    <w:rsid w:val="00A87677"/>
    <w:rsid w:val="00A879F2"/>
    <w:rsid w:val="00A879FD"/>
    <w:rsid w:val="00A87BA0"/>
    <w:rsid w:val="00A87F0A"/>
    <w:rsid w:val="00A9092D"/>
    <w:rsid w:val="00A90AF0"/>
    <w:rsid w:val="00A90C88"/>
    <w:rsid w:val="00A910F4"/>
    <w:rsid w:val="00A91CCA"/>
    <w:rsid w:val="00A91DC1"/>
    <w:rsid w:val="00A91EAD"/>
    <w:rsid w:val="00A92518"/>
    <w:rsid w:val="00A930C3"/>
    <w:rsid w:val="00A9311E"/>
    <w:rsid w:val="00A938EF"/>
    <w:rsid w:val="00A93BE1"/>
    <w:rsid w:val="00A93C2C"/>
    <w:rsid w:val="00A93E3C"/>
    <w:rsid w:val="00A9440A"/>
    <w:rsid w:val="00A9496B"/>
    <w:rsid w:val="00A9556A"/>
    <w:rsid w:val="00A9592A"/>
    <w:rsid w:val="00A9598E"/>
    <w:rsid w:val="00A95E1B"/>
    <w:rsid w:val="00A96AC4"/>
    <w:rsid w:val="00A96C7B"/>
    <w:rsid w:val="00A96F62"/>
    <w:rsid w:val="00A979FB"/>
    <w:rsid w:val="00A97FED"/>
    <w:rsid w:val="00AA0398"/>
    <w:rsid w:val="00AA03EB"/>
    <w:rsid w:val="00AA07AB"/>
    <w:rsid w:val="00AA07B7"/>
    <w:rsid w:val="00AA1458"/>
    <w:rsid w:val="00AA15ED"/>
    <w:rsid w:val="00AA189D"/>
    <w:rsid w:val="00AA1BA5"/>
    <w:rsid w:val="00AA1CDC"/>
    <w:rsid w:val="00AA1F50"/>
    <w:rsid w:val="00AA252E"/>
    <w:rsid w:val="00AA286A"/>
    <w:rsid w:val="00AA3109"/>
    <w:rsid w:val="00AA31D5"/>
    <w:rsid w:val="00AA3965"/>
    <w:rsid w:val="00AA39D2"/>
    <w:rsid w:val="00AA4269"/>
    <w:rsid w:val="00AA431E"/>
    <w:rsid w:val="00AA43FA"/>
    <w:rsid w:val="00AA4777"/>
    <w:rsid w:val="00AA4CE9"/>
    <w:rsid w:val="00AA55DC"/>
    <w:rsid w:val="00AA5DC0"/>
    <w:rsid w:val="00AA6148"/>
    <w:rsid w:val="00AA61D7"/>
    <w:rsid w:val="00AA62F8"/>
    <w:rsid w:val="00AA6823"/>
    <w:rsid w:val="00AA717B"/>
    <w:rsid w:val="00AA730A"/>
    <w:rsid w:val="00AA797B"/>
    <w:rsid w:val="00AA7A39"/>
    <w:rsid w:val="00AA7D2D"/>
    <w:rsid w:val="00AA7E70"/>
    <w:rsid w:val="00AB00CB"/>
    <w:rsid w:val="00AB00DC"/>
    <w:rsid w:val="00AB061C"/>
    <w:rsid w:val="00AB16CB"/>
    <w:rsid w:val="00AB1CC4"/>
    <w:rsid w:val="00AB1D60"/>
    <w:rsid w:val="00AB1EBD"/>
    <w:rsid w:val="00AB2078"/>
    <w:rsid w:val="00AB24E2"/>
    <w:rsid w:val="00AB284A"/>
    <w:rsid w:val="00AB2D42"/>
    <w:rsid w:val="00AB3249"/>
    <w:rsid w:val="00AB3393"/>
    <w:rsid w:val="00AB3B78"/>
    <w:rsid w:val="00AB41EA"/>
    <w:rsid w:val="00AB496B"/>
    <w:rsid w:val="00AB4CE7"/>
    <w:rsid w:val="00AB4DE9"/>
    <w:rsid w:val="00AB4E89"/>
    <w:rsid w:val="00AB502A"/>
    <w:rsid w:val="00AB55DD"/>
    <w:rsid w:val="00AB5974"/>
    <w:rsid w:val="00AB5AEF"/>
    <w:rsid w:val="00AB5E53"/>
    <w:rsid w:val="00AB6220"/>
    <w:rsid w:val="00AB63C4"/>
    <w:rsid w:val="00AB64E0"/>
    <w:rsid w:val="00AB6B38"/>
    <w:rsid w:val="00AB6D1E"/>
    <w:rsid w:val="00AB6F71"/>
    <w:rsid w:val="00AB766A"/>
    <w:rsid w:val="00AC0115"/>
    <w:rsid w:val="00AC03C1"/>
    <w:rsid w:val="00AC0764"/>
    <w:rsid w:val="00AC0777"/>
    <w:rsid w:val="00AC0934"/>
    <w:rsid w:val="00AC13BD"/>
    <w:rsid w:val="00AC16BD"/>
    <w:rsid w:val="00AC1EFC"/>
    <w:rsid w:val="00AC1F18"/>
    <w:rsid w:val="00AC23B1"/>
    <w:rsid w:val="00AC26DD"/>
    <w:rsid w:val="00AC2D4F"/>
    <w:rsid w:val="00AC2E8B"/>
    <w:rsid w:val="00AC327D"/>
    <w:rsid w:val="00AC3566"/>
    <w:rsid w:val="00AC35A0"/>
    <w:rsid w:val="00AC3903"/>
    <w:rsid w:val="00AC3A23"/>
    <w:rsid w:val="00AC3A27"/>
    <w:rsid w:val="00AC3AA4"/>
    <w:rsid w:val="00AC3D4C"/>
    <w:rsid w:val="00AC452D"/>
    <w:rsid w:val="00AC4831"/>
    <w:rsid w:val="00AC4845"/>
    <w:rsid w:val="00AC5228"/>
    <w:rsid w:val="00AC57F7"/>
    <w:rsid w:val="00AC58C4"/>
    <w:rsid w:val="00AC5DA6"/>
    <w:rsid w:val="00AC5F5C"/>
    <w:rsid w:val="00AC600B"/>
    <w:rsid w:val="00AC6DCD"/>
    <w:rsid w:val="00AC6E55"/>
    <w:rsid w:val="00AC70BB"/>
    <w:rsid w:val="00AC7DB1"/>
    <w:rsid w:val="00AC7E00"/>
    <w:rsid w:val="00AC7E9E"/>
    <w:rsid w:val="00AD0639"/>
    <w:rsid w:val="00AD0941"/>
    <w:rsid w:val="00AD0AD8"/>
    <w:rsid w:val="00AD0D64"/>
    <w:rsid w:val="00AD0E9A"/>
    <w:rsid w:val="00AD124D"/>
    <w:rsid w:val="00AD137B"/>
    <w:rsid w:val="00AD16BD"/>
    <w:rsid w:val="00AD1D62"/>
    <w:rsid w:val="00AD2057"/>
    <w:rsid w:val="00AD20EA"/>
    <w:rsid w:val="00AD2D74"/>
    <w:rsid w:val="00AD2FBA"/>
    <w:rsid w:val="00AD3A91"/>
    <w:rsid w:val="00AD3D4D"/>
    <w:rsid w:val="00AD49BD"/>
    <w:rsid w:val="00AD51FC"/>
    <w:rsid w:val="00AD5309"/>
    <w:rsid w:val="00AD53EA"/>
    <w:rsid w:val="00AD56F9"/>
    <w:rsid w:val="00AD68C3"/>
    <w:rsid w:val="00AD7649"/>
    <w:rsid w:val="00AD76AE"/>
    <w:rsid w:val="00AD7841"/>
    <w:rsid w:val="00AD7F40"/>
    <w:rsid w:val="00AE04E3"/>
    <w:rsid w:val="00AE0B75"/>
    <w:rsid w:val="00AE0DCE"/>
    <w:rsid w:val="00AE12A5"/>
    <w:rsid w:val="00AE23B4"/>
    <w:rsid w:val="00AE3EFF"/>
    <w:rsid w:val="00AE4060"/>
    <w:rsid w:val="00AE47FF"/>
    <w:rsid w:val="00AE4A05"/>
    <w:rsid w:val="00AE4D8C"/>
    <w:rsid w:val="00AE4E18"/>
    <w:rsid w:val="00AE504B"/>
    <w:rsid w:val="00AE514B"/>
    <w:rsid w:val="00AE55CB"/>
    <w:rsid w:val="00AE5718"/>
    <w:rsid w:val="00AE5A71"/>
    <w:rsid w:val="00AE5F11"/>
    <w:rsid w:val="00AE63EB"/>
    <w:rsid w:val="00AE688B"/>
    <w:rsid w:val="00AE6F6C"/>
    <w:rsid w:val="00AE71E9"/>
    <w:rsid w:val="00AE74F8"/>
    <w:rsid w:val="00AE7B16"/>
    <w:rsid w:val="00AE7D5F"/>
    <w:rsid w:val="00AE7EA1"/>
    <w:rsid w:val="00AE7EF0"/>
    <w:rsid w:val="00AF000C"/>
    <w:rsid w:val="00AF008D"/>
    <w:rsid w:val="00AF020D"/>
    <w:rsid w:val="00AF08F4"/>
    <w:rsid w:val="00AF1723"/>
    <w:rsid w:val="00AF1817"/>
    <w:rsid w:val="00AF19BF"/>
    <w:rsid w:val="00AF1D41"/>
    <w:rsid w:val="00AF2807"/>
    <w:rsid w:val="00AF3527"/>
    <w:rsid w:val="00AF3908"/>
    <w:rsid w:val="00AF399E"/>
    <w:rsid w:val="00AF3BE4"/>
    <w:rsid w:val="00AF4618"/>
    <w:rsid w:val="00AF4AEC"/>
    <w:rsid w:val="00AF501D"/>
    <w:rsid w:val="00AF53BE"/>
    <w:rsid w:val="00AF62C3"/>
    <w:rsid w:val="00AF6B51"/>
    <w:rsid w:val="00AF71DA"/>
    <w:rsid w:val="00AF7959"/>
    <w:rsid w:val="00B003E3"/>
    <w:rsid w:val="00B005D8"/>
    <w:rsid w:val="00B00DB6"/>
    <w:rsid w:val="00B00E62"/>
    <w:rsid w:val="00B0118B"/>
    <w:rsid w:val="00B01998"/>
    <w:rsid w:val="00B02269"/>
    <w:rsid w:val="00B02695"/>
    <w:rsid w:val="00B02C40"/>
    <w:rsid w:val="00B02CD0"/>
    <w:rsid w:val="00B02D00"/>
    <w:rsid w:val="00B030DA"/>
    <w:rsid w:val="00B0328F"/>
    <w:rsid w:val="00B03961"/>
    <w:rsid w:val="00B03D14"/>
    <w:rsid w:val="00B04226"/>
    <w:rsid w:val="00B04476"/>
    <w:rsid w:val="00B04528"/>
    <w:rsid w:val="00B04646"/>
    <w:rsid w:val="00B04935"/>
    <w:rsid w:val="00B04EA3"/>
    <w:rsid w:val="00B04F3B"/>
    <w:rsid w:val="00B04F61"/>
    <w:rsid w:val="00B0524B"/>
    <w:rsid w:val="00B052CC"/>
    <w:rsid w:val="00B058E6"/>
    <w:rsid w:val="00B061C7"/>
    <w:rsid w:val="00B06497"/>
    <w:rsid w:val="00B06957"/>
    <w:rsid w:val="00B06E73"/>
    <w:rsid w:val="00B06F41"/>
    <w:rsid w:val="00B06F90"/>
    <w:rsid w:val="00B07344"/>
    <w:rsid w:val="00B07491"/>
    <w:rsid w:val="00B07868"/>
    <w:rsid w:val="00B079D8"/>
    <w:rsid w:val="00B07CC9"/>
    <w:rsid w:val="00B10718"/>
    <w:rsid w:val="00B109F0"/>
    <w:rsid w:val="00B10F2B"/>
    <w:rsid w:val="00B118E1"/>
    <w:rsid w:val="00B11B79"/>
    <w:rsid w:val="00B120AB"/>
    <w:rsid w:val="00B126EA"/>
    <w:rsid w:val="00B127DE"/>
    <w:rsid w:val="00B12C78"/>
    <w:rsid w:val="00B13838"/>
    <w:rsid w:val="00B140E6"/>
    <w:rsid w:val="00B141C9"/>
    <w:rsid w:val="00B14703"/>
    <w:rsid w:val="00B1485C"/>
    <w:rsid w:val="00B15278"/>
    <w:rsid w:val="00B15429"/>
    <w:rsid w:val="00B15BFB"/>
    <w:rsid w:val="00B16797"/>
    <w:rsid w:val="00B1710F"/>
    <w:rsid w:val="00B171B1"/>
    <w:rsid w:val="00B175EE"/>
    <w:rsid w:val="00B201C6"/>
    <w:rsid w:val="00B20415"/>
    <w:rsid w:val="00B20615"/>
    <w:rsid w:val="00B2104F"/>
    <w:rsid w:val="00B217E3"/>
    <w:rsid w:val="00B21D4D"/>
    <w:rsid w:val="00B22015"/>
    <w:rsid w:val="00B2206D"/>
    <w:rsid w:val="00B225EC"/>
    <w:rsid w:val="00B2262E"/>
    <w:rsid w:val="00B22F6A"/>
    <w:rsid w:val="00B233EB"/>
    <w:rsid w:val="00B23885"/>
    <w:rsid w:val="00B23F61"/>
    <w:rsid w:val="00B24863"/>
    <w:rsid w:val="00B24ABB"/>
    <w:rsid w:val="00B24C7B"/>
    <w:rsid w:val="00B24C86"/>
    <w:rsid w:val="00B24E3A"/>
    <w:rsid w:val="00B24E76"/>
    <w:rsid w:val="00B25290"/>
    <w:rsid w:val="00B2556E"/>
    <w:rsid w:val="00B255A0"/>
    <w:rsid w:val="00B255B1"/>
    <w:rsid w:val="00B25DCB"/>
    <w:rsid w:val="00B26518"/>
    <w:rsid w:val="00B2654A"/>
    <w:rsid w:val="00B26846"/>
    <w:rsid w:val="00B27503"/>
    <w:rsid w:val="00B2785F"/>
    <w:rsid w:val="00B27C57"/>
    <w:rsid w:val="00B27D65"/>
    <w:rsid w:val="00B30024"/>
    <w:rsid w:val="00B30219"/>
    <w:rsid w:val="00B30367"/>
    <w:rsid w:val="00B3036B"/>
    <w:rsid w:val="00B31041"/>
    <w:rsid w:val="00B310AC"/>
    <w:rsid w:val="00B310F1"/>
    <w:rsid w:val="00B31489"/>
    <w:rsid w:val="00B31502"/>
    <w:rsid w:val="00B316C3"/>
    <w:rsid w:val="00B319BB"/>
    <w:rsid w:val="00B32A8F"/>
    <w:rsid w:val="00B33355"/>
    <w:rsid w:val="00B3372B"/>
    <w:rsid w:val="00B33A9C"/>
    <w:rsid w:val="00B33C48"/>
    <w:rsid w:val="00B3407F"/>
    <w:rsid w:val="00B347CF"/>
    <w:rsid w:val="00B35098"/>
    <w:rsid w:val="00B35468"/>
    <w:rsid w:val="00B35EE2"/>
    <w:rsid w:val="00B360B7"/>
    <w:rsid w:val="00B36E59"/>
    <w:rsid w:val="00B3734C"/>
    <w:rsid w:val="00B37D7E"/>
    <w:rsid w:val="00B408FE"/>
    <w:rsid w:val="00B40C95"/>
    <w:rsid w:val="00B40CDF"/>
    <w:rsid w:val="00B40D6F"/>
    <w:rsid w:val="00B410F8"/>
    <w:rsid w:val="00B41E0C"/>
    <w:rsid w:val="00B42137"/>
    <w:rsid w:val="00B42189"/>
    <w:rsid w:val="00B421B0"/>
    <w:rsid w:val="00B4284C"/>
    <w:rsid w:val="00B42AFE"/>
    <w:rsid w:val="00B42D2B"/>
    <w:rsid w:val="00B42D3F"/>
    <w:rsid w:val="00B432FD"/>
    <w:rsid w:val="00B436E1"/>
    <w:rsid w:val="00B4375A"/>
    <w:rsid w:val="00B43DFF"/>
    <w:rsid w:val="00B44258"/>
    <w:rsid w:val="00B448B2"/>
    <w:rsid w:val="00B450EA"/>
    <w:rsid w:val="00B453D6"/>
    <w:rsid w:val="00B4603A"/>
    <w:rsid w:val="00B46498"/>
    <w:rsid w:val="00B46716"/>
    <w:rsid w:val="00B467D9"/>
    <w:rsid w:val="00B46B43"/>
    <w:rsid w:val="00B47AC9"/>
    <w:rsid w:val="00B47F20"/>
    <w:rsid w:val="00B500F7"/>
    <w:rsid w:val="00B50895"/>
    <w:rsid w:val="00B50AB5"/>
    <w:rsid w:val="00B5120F"/>
    <w:rsid w:val="00B517F7"/>
    <w:rsid w:val="00B518B7"/>
    <w:rsid w:val="00B51C41"/>
    <w:rsid w:val="00B51F2A"/>
    <w:rsid w:val="00B521C3"/>
    <w:rsid w:val="00B5228D"/>
    <w:rsid w:val="00B5239A"/>
    <w:rsid w:val="00B5257A"/>
    <w:rsid w:val="00B5265C"/>
    <w:rsid w:val="00B52710"/>
    <w:rsid w:val="00B52D15"/>
    <w:rsid w:val="00B52EEB"/>
    <w:rsid w:val="00B539AC"/>
    <w:rsid w:val="00B53C8A"/>
    <w:rsid w:val="00B53F90"/>
    <w:rsid w:val="00B54995"/>
    <w:rsid w:val="00B54BD3"/>
    <w:rsid w:val="00B54BDB"/>
    <w:rsid w:val="00B55433"/>
    <w:rsid w:val="00B55574"/>
    <w:rsid w:val="00B56187"/>
    <w:rsid w:val="00B56BD2"/>
    <w:rsid w:val="00B56D7C"/>
    <w:rsid w:val="00B56E28"/>
    <w:rsid w:val="00B57575"/>
    <w:rsid w:val="00B57823"/>
    <w:rsid w:val="00B57997"/>
    <w:rsid w:val="00B57E5D"/>
    <w:rsid w:val="00B60588"/>
    <w:rsid w:val="00B60F05"/>
    <w:rsid w:val="00B615EB"/>
    <w:rsid w:val="00B61A0D"/>
    <w:rsid w:val="00B61A86"/>
    <w:rsid w:val="00B61AD1"/>
    <w:rsid w:val="00B62044"/>
    <w:rsid w:val="00B627DC"/>
    <w:rsid w:val="00B628E4"/>
    <w:rsid w:val="00B629D4"/>
    <w:rsid w:val="00B633A7"/>
    <w:rsid w:val="00B634EA"/>
    <w:rsid w:val="00B63740"/>
    <w:rsid w:val="00B63F51"/>
    <w:rsid w:val="00B6483E"/>
    <w:rsid w:val="00B64C95"/>
    <w:rsid w:val="00B64CEB"/>
    <w:rsid w:val="00B65F96"/>
    <w:rsid w:val="00B662F5"/>
    <w:rsid w:val="00B678BF"/>
    <w:rsid w:val="00B678CE"/>
    <w:rsid w:val="00B706AD"/>
    <w:rsid w:val="00B70BC7"/>
    <w:rsid w:val="00B7125D"/>
    <w:rsid w:val="00B71641"/>
    <w:rsid w:val="00B719FD"/>
    <w:rsid w:val="00B72856"/>
    <w:rsid w:val="00B73471"/>
    <w:rsid w:val="00B736D1"/>
    <w:rsid w:val="00B739F4"/>
    <w:rsid w:val="00B73ECE"/>
    <w:rsid w:val="00B73F47"/>
    <w:rsid w:val="00B74686"/>
    <w:rsid w:val="00B74AFE"/>
    <w:rsid w:val="00B74B00"/>
    <w:rsid w:val="00B74DCC"/>
    <w:rsid w:val="00B74E3C"/>
    <w:rsid w:val="00B74EB0"/>
    <w:rsid w:val="00B7512E"/>
    <w:rsid w:val="00B751D6"/>
    <w:rsid w:val="00B75289"/>
    <w:rsid w:val="00B7565F"/>
    <w:rsid w:val="00B75735"/>
    <w:rsid w:val="00B76302"/>
    <w:rsid w:val="00B76867"/>
    <w:rsid w:val="00B76B59"/>
    <w:rsid w:val="00B76FD2"/>
    <w:rsid w:val="00B770AF"/>
    <w:rsid w:val="00B77487"/>
    <w:rsid w:val="00B7751D"/>
    <w:rsid w:val="00B778AC"/>
    <w:rsid w:val="00B77F2E"/>
    <w:rsid w:val="00B802D0"/>
    <w:rsid w:val="00B80365"/>
    <w:rsid w:val="00B807E0"/>
    <w:rsid w:val="00B80DF8"/>
    <w:rsid w:val="00B812A8"/>
    <w:rsid w:val="00B815F4"/>
    <w:rsid w:val="00B81A43"/>
    <w:rsid w:val="00B81FB4"/>
    <w:rsid w:val="00B82722"/>
    <w:rsid w:val="00B82D51"/>
    <w:rsid w:val="00B83381"/>
    <w:rsid w:val="00B83735"/>
    <w:rsid w:val="00B83C8D"/>
    <w:rsid w:val="00B83DEF"/>
    <w:rsid w:val="00B83FCE"/>
    <w:rsid w:val="00B8466B"/>
    <w:rsid w:val="00B84707"/>
    <w:rsid w:val="00B84868"/>
    <w:rsid w:val="00B848E2"/>
    <w:rsid w:val="00B84A7D"/>
    <w:rsid w:val="00B8598E"/>
    <w:rsid w:val="00B85A10"/>
    <w:rsid w:val="00B85D93"/>
    <w:rsid w:val="00B863D6"/>
    <w:rsid w:val="00B86647"/>
    <w:rsid w:val="00B86DDF"/>
    <w:rsid w:val="00B872BA"/>
    <w:rsid w:val="00B87734"/>
    <w:rsid w:val="00B878FD"/>
    <w:rsid w:val="00B87A27"/>
    <w:rsid w:val="00B87D43"/>
    <w:rsid w:val="00B9001F"/>
    <w:rsid w:val="00B9041C"/>
    <w:rsid w:val="00B90699"/>
    <w:rsid w:val="00B90F9A"/>
    <w:rsid w:val="00B914B8"/>
    <w:rsid w:val="00B91AC1"/>
    <w:rsid w:val="00B91F6E"/>
    <w:rsid w:val="00B92418"/>
    <w:rsid w:val="00B925DC"/>
    <w:rsid w:val="00B92BF4"/>
    <w:rsid w:val="00B940CF"/>
    <w:rsid w:val="00B94680"/>
    <w:rsid w:val="00B9493F"/>
    <w:rsid w:val="00B9519C"/>
    <w:rsid w:val="00B9560C"/>
    <w:rsid w:val="00B95A28"/>
    <w:rsid w:val="00B96349"/>
    <w:rsid w:val="00B96533"/>
    <w:rsid w:val="00B96C31"/>
    <w:rsid w:val="00B96E94"/>
    <w:rsid w:val="00B97548"/>
    <w:rsid w:val="00BA00A5"/>
    <w:rsid w:val="00BA073A"/>
    <w:rsid w:val="00BA1211"/>
    <w:rsid w:val="00BA1478"/>
    <w:rsid w:val="00BA1CB3"/>
    <w:rsid w:val="00BA1F7C"/>
    <w:rsid w:val="00BA1FD8"/>
    <w:rsid w:val="00BA20EE"/>
    <w:rsid w:val="00BA30A8"/>
    <w:rsid w:val="00BA390A"/>
    <w:rsid w:val="00BA3911"/>
    <w:rsid w:val="00BA4062"/>
    <w:rsid w:val="00BA40D3"/>
    <w:rsid w:val="00BA48BB"/>
    <w:rsid w:val="00BA4AAB"/>
    <w:rsid w:val="00BA51DD"/>
    <w:rsid w:val="00BA5488"/>
    <w:rsid w:val="00BA5972"/>
    <w:rsid w:val="00BA5D47"/>
    <w:rsid w:val="00BA6012"/>
    <w:rsid w:val="00BA6248"/>
    <w:rsid w:val="00BA6596"/>
    <w:rsid w:val="00BA68C5"/>
    <w:rsid w:val="00BA6B96"/>
    <w:rsid w:val="00BA6E45"/>
    <w:rsid w:val="00BA6EF5"/>
    <w:rsid w:val="00BA71A9"/>
    <w:rsid w:val="00BA751F"/>
    <w:rsid w:val="00BA765E"/>
    <w:rsid w:val="00BA76D5"/>
    <w:rsid w:val="00BA7EA2"/>
    <w:rsid w:val="00BB0A2F"/>
    <w:rsid w:val="00BB0D3F"/>
    <w:rsid w:val="00BB10CE"/>
    <w:rsid w:val="00BB380F"/>
    <w:rsid w:val="00BB3961"/>
    <w:rsid w:val="00BB3BB5"/>
    <w:rsid w:val="00BB3EBA"/>
    <w:rsid w:val="00BB46D8"/>
    <w:rsid w:val="00BB48A2"/>
    <w:rsid w:val="00BB4DF6"/>
    <w:rsid w:val="00BB581A"/>
    <w:rsid w:val="00BB599F"/>
    <w:rsid w:val="00BB5A59"/>
    <w:rsid w:val="00BB5B4C"/>
    <w:rsid w:val="00BB5B5D"/>
    <w:rsid w:val="00BB5BD2"/>
    <w:rsid w:val="00BB5CF0"/>
    <w:rsid w:val="00BB5F68"/>
    <w:rsid w:val="00BB671F"/>
    <w:rsid w:val="00BB6FB8"/>
    <w:rsid w:val="00BB714A"/>
    <w:rsid w:val="00BB73B7"/>
    <w:rsid w:val="00BB7535"/>
    <w:rsid w:val="00BC068A"/>
    <w:rsid w:val="00BC0D8F"/>
    <w:rsid w:val="00BC0E87"/>
    <w:rsid w:val="00BC1321"/>
    <w:rsid w:val="00BC1AC8"/>
    <w:rsid w:val="00BC214C"/>
    <w:rsid w:val="00BC263D"/>
    <w:rsid w:val="00BC278B"/>
    <w:rsid w:val="00BC282B"/>
    <w:rsid w:val="00BC2ACC"/>
    <w:rsid w:val="00BC3D89"/>
    <w:rsid w:val="00BC3E92"/>
    <w:rsid w:val="00BC422F"/>
    <w:rsid w:val="00BC6683"/>
    <w:rsid w:val="00BC6B54"/>
    <w:rsid w:val="00BC6DFD"/>
    <w:rsid w:val="00BC7219"/>
    <w:rsid w:val="00BC784C"/>
    <w:rsid w:val="00BC7DB6"/>
    <w:rsid w:val="00BD00B8"/>
    <w:rsid w:val="00BD0241"/>
    <w:rsid w:val="00BD032E"/>
    <w:rsid w:val="00BD0473"/>
    <w:rsid w:val="00BD0580"/>
    <w:rsid w:val="00BD0BEB"/>
    <w:rsid w:val="00BD0D9B"/>
    <w:rsid w:val="00BD0F53"/>
    <w:rsid w:val="00BD1998"/>
    <w:rsid w:val="00BD1FCB"/>
    <w:rsid w:val="00BD2B6C"/>
    <w:rsid w:val="00BD31E2"/>
    <w:rsid w:val="00BD3212"/>
    <w:rsid w:val="00BD3460"/>
    <w:rsid w:val="00BD397B"/>
    <w:rsid w:val="00BD3E15"/>
    <w:rsid w:val="00BD4574"/>
    <w:rsid w:val="00BD4B4B"/>
    <w:rsid w:val="00BD4E40"/>
    <w:rsid w:val="00BD58D6"/>
    <w:rsid w:val="00BD5909"/>
    <w:rsid w:val="00BD59F4"/>
    <w:rsid w:val="00BD5A3D"/>
    <w:rsid w:val="00BD63CB"/>
    <w:rsid w:val="00BD6574"/>
    <w:rsid w:val="00BD7089"/>
    <w:rsid w:val="00BD709E"/>
    <w:rsid w:val="00BD7340"/>
    <w:rsid w:val="00BD739A"/>
    <w:rsid w:val="00BD7671"/>
    <w:rsid w:val="00BE0C7B"/>
    <w:rsid w:val="00BE1242"/>
    <w:rsid w:val="00BE185B"/>
    <w:rsid w:val="00BE2597"/>
    <w:rsid w:val="00BE291E"/>
    <w:rsid w:val="00BE3008"/>
    <w:rsid w:val="00BE3080"/>
    <w:rsid w:val="00BE34F3"/>
    <w:rsid w:val="00BE3681"/>
    <w:rsid w:val="00BE3968"/>
    <w:rsid w:val="00BE3A46"/>
    <w:rsid w:val="00BE3E05"/>
    <w:rsid w:val="00BE455C"/>
    <w:rsid w:val="00BE47BF"/>
    <w:rsid w:val="00BE486D"/>
    <w:rsid w:val="00BE4E94"/>
    <w:rsid w:val="00BE5AE2"/>
    <w:rsid w:val="00BE68A6"/>
    <w:rsid w:val="00BE6BC3"/>
    <w:rsid w:val="00BE6C5E"/>
    <w:rsid w:val="00BE6DCA"/>
    <w:rsid w:val="00BE6F95"/>
    <w:rsid w:val="00BE7559"/>
    <w:rsid w:val="00BE7B29"/>
    <w:rsid w:val="00BF0632"/>
    <w:rsid w:val="00BF11DE"/>
    <w:rsid w:val="00BF18AB"/>
    <w:rsid w:val="00BF1F7F"/>
    <w:rsid w:val="00BF2951"/>
    <w:rsid w:val="00BF2987"/>
    <w:rsid w:val="00BF2FC8"/>
    <w:rsid w:val="00BF3047"/>
    <w:rsid w:val="00BF372D"/>
    <w:rsid w:val="00BF4AB3"/>
    <w:rsid w:val="00BF4BCA"/>
    <w:rsid w:val="00BF4BF8"/>
    <w:rsid w:val="00BF546E"/>
    <w:rsid w:val="00BF5D98"/>
    <w:rsid w:val="00BF5EAF"/>
    <w:rsid w:val="00BF60C4"/>
    <w:rsid w:val="00BF6311"/>
    <w:rsid w:val="00BF6376"/>
    <w:rsid w:val="00BF670A"/>
    <w:rsid w:val="00BF6CFB"/>
    <w:rsid w:val="00BF75B3"/>
    <w:rsid w:val="00BF791A"/>
    <w:rsid w:val="00BF7D72"/>
    <w:rsid w:val="00C00348"/>
    <w:rsid w:val="00C0123E"/>
    <w:rsid w:val="00C014A5"/>
    <w:rsid w:val="00C01579"/>
    <w:rsid w:val="00C01BF4"/>
    <w:rsid w:val="00C01E8A"/>
    <w:rsid w:val="00C020D3"/>
    <w:rsid w:val="00C023A9"/>
    <w:rsid w:val="00C02683"/>
    <w:rsid w:val="00C02E97"/>
    <w:rsid w:val="00C02F7A"/>
    <w:rsid w:val="00C035D4"/>
    <w:rsid w:val="00C03CFC"/>
    <w:rsid w:val="00C03ED2"/>
    <w:rsid w:val="00C047D3"/>
    <w:rsid w:val="00C05048"/>
    <w:rsid w:val="00C051EE"/>
    <w:rsid w:val="00C052E9"/>
    <w:rsid w:val="00C057B7"/>
    <w:rsid w:val="00C05A23"/>
    <w:rsid w:val="00C05C85"/>
    <w:rsid w:val="00C06079"/>
    <w:rsid w:val="00C06670"/>
    <w:rsid w:val="00C066D5"/>
    <w:rsid w:val="00C06BBD"/>
    <w:rsid w:val="00C06FFD"/>
    <w:rsid w:val="00C073B7"/>
    <w:rsid w:val="00C07419"/>
    <w:rsid w:val="00C074BB"/>
    <w:rsid w:val="00C0753D"/>
    <w:rsid w:val="00C07856"/>
    <w:rsid w:val="00C078C1"/>
    <w:rsid w:val="00C07DCD"/>
    <w:rsid w:val="00C10150"/>
    <w:rsid w:val="00C10224"/>
    <w:rsid w:val="00C102EF"/>
    <w:rsid w:val="00C105F5"/>
    <w:rsid w:val="00C10C5B"/>
    <w:rsid w:val="00C1104E"/>
    <w:rsid w:val="00C115B9"/>
    <w:rsid w:val="00C12104"/>
    <w:rsid w:val="00C12448"/>
    <w:rsid w:val="00C12532"/>
    <w:rsid w:val="00C1298C"/>
    <w:rsid w:val="00C12CB8"/>
    <w:rsid w:val="00C12E08"/>
    <w:rsid w:val="00C12FF0"/>
    <w:rsid w:val="00C13003"/>
    <w:rsid w:val="00C1312C"/>
    <w:rsid w:val="00C13948"/>
    <w:rsid w:val="00C1397B"/>
    <w:rsid w:val="00C13A1A"/>
    <w:rsid w:val="00C13EB5"/>
    <w:rsid w:val="00C14CA2"/>
    <w:rsid w:val="00C15339"/>
    <w:rsid w:val="00C155D0"/>
    <w:rsid w:val="00C15CEA"/>
    <w:rsid w:val="00C15FB6"/>
    <w:rsid w:val="00C163C4"/>
    <w:rsid w:val="00C1677B"/>
    <w:rsid w:val="00C17A1F"/>
    <w:rsid w:val="00C17B19"/>
    <w:rsid w:val="00C17D89"/>
    <w:rsid w:val="00C17E49"/>
    <w:rsid w:val="00C17F16"/>
    <w:rsid w:val="00C17F30"/>
    <w:rsid w:val="00C203FC"/>
    <w:rsid w:val="00C20827"/>
    <w:rsid w:val="00C20902"/>
    <w:rsid w:val="00C21883"/>
    <w:rsid w:val="00C21D52"/>
    <w:rsid w:val="00C22A37"/>
    <w:rsid w:val="00C22CA2"/>
    <w:rsid w:val="00C254B2"/>
    <w:rsid w:val="00C2583E"/>
    <w:rsid w:val="00C26A41"/>
    <w:rsid w:val="00C2701C"/>
    <w:rsid w:val="00C273AB"/>
    <w:rsid w:val="00C2744E"/>
    <w:rsid w:val="00C27458"/>
    <w:rsid w:val="00C2761D"/>
    <w:rsid w:val="00C27BA0"/>
    <w:rsid w:val="00C305B0"/>
    <w:rsid w:val="00C30717"/>
    <w:rsid w:val="00C307FA"/>
    <w:rsid w:val="00C30A6B"/>
    <w:rsid w:val="00C30CA2"/>
    <w:rsid w:val="00C30E57"/>
    <w:rsid w:val="00C30E5C"/>
    <w:rsid w:val="00C30EB5"/>
    <w:rsid w:val="00C31562"/>
    <w:rsid w:val="00C31778"/>
    <w:rsid w:val="00C328AB"/>
    <w:rsid w:val="00C32C62"/>
    <w:rsid w:val="00C33837"/>
    <w:rsid w:val="00C341EF"/>
    <w:rsid w:val="00C34251"/>
    <w:rsid w:val="00C345CA"/>
    <w:rsid w:val="00C345DD"/>
    <w:rsid w:val="00C35215"/>
    <w:rsid w:val="00C353F2"/>
    <w:rsid w:val="00C3612B"/>
    <w:rsid w:val="00C364DA"/>
    <w:rsid w:val="00C36C6B"/>
    <w:rsid w:val="00C37965"/>
    <w:rsid w:val="00C404B4"/>
    <w:rsid w:val="00C404F3"/>
    <w:rsid w:val="00C4050D"/>
    <w:rsid w:val="00C40720"/>
    <w:rsid w:val="00C40F0F"/>
    <w:rsid w:val="00C41082"/>
    <w:rsid w:val="00C414DE"/>
    <w:rsid w:val="00C41E79"/>
    <w:rsid w:val="00C425C0"/>
    <w:rsid w:val="00C42899"/>
    <w:rsid w:val="00C43442"/>
    <w:rsid w:val="00C43ADD"/>
    <w:rsid w:val="00C4436F"/>
    <w:rsid w:val="00C44590"/>
    <w:rsid w:val="00C44819"/>
    <w:rsid w:val="00C457A0"/>
    <w:rsid w:val="00C4598C"/>
    <w:rsid w:val="00C45A35"/>
    <w:rsid w:val="00C45EED"/>
    <w:rsid w:val="00C46781"/>
    <w:rsid w:val="00C46EC4"/>
    <w:rsid w:val="00C4710E"/>
    <w:rsid w:val="00C471FE"/>
    <w:rsid w:val="00C47228"/>
    <w:rsid w:val="00C473C6"/>
    <w:rsid w:val="00C4767E"/>
    <w:rsid w:val="00C47915"/>
    <w:rsid w:val="00C47E2D"/>
    <w:rsid w:val="00C506EF"/>
    <w:rsid w:val="00C5083E"/>
    <w:rsid w:val="00C50C81"/>
    <w:rsid w:val="00C50F80"/>
    <w:rsid w:val="00C51350"/>
    <w:rsid w:val="00C51552"/>
    <w:rsid w:val="00C51A73"/>
    <w:rsid w:val="00C51EC4"/>
    <w:rsid w:val="00C51F61"/>
    <w:rsid w:val="00C5209F"/>
    <w:rsid w:val="00C529F8"/>
    <w:rsid w:val="00C52E21"/>
    <w:rsid w:val="00C5442C"/>
    <w:rsid w:val="00C54502"/>
    <w:rsid w:val="00C54935"/>
    <w:rsid w:val="00C55173"/>
    <w:rsid w:val="00C56781"/>
    <w:rsid w:val="00C56840"/>
    <w:rsid w:val="00C56992"/>
    <w:rsid w:val="00C56BB5"/>
    <w:rsid w:val="00C56F24"/>
    <w:rsid w:val="00C57053"/>
    <w:rsid w:val="00C572DC"/>
    <w:rsid w:val="00C57305"/>
    <w:rsid w:val="00C57787"/>
    <w:rsid w:val="00C57B3B"/>
    <w:rsid w:val="00C60ADA"/>
    <w:rsid w:val="00C60BA0"/>
    <w:rsid w:val="00C60C21"/>
    <w:rsid w:val="00C61090"/>
    <w:rsid w:val="00C61953"/>
    <w:rsid w:val="00C61A29"/>
    <w:rsid w:val="00C6206B"/>
    <w:rsid w:val="00C621A8"/>
    <w:rsid w:val="00C62252"/>
    <w:rsid w:val="00C62355"/>
    <w:rsid w:val="00C62423"/>
    <w:rsid w:val="00C629B5"/>
    <w:rsid w:val="00C63057"/>
    <w:rsid w:val="00C635F0"/>
    <w:rsid w:val="00C639D1"/>
    <w:rsid w:val="00C643E8"/>
    <w:rsid w:val="00C645D1"/>
    <w:rsid w:val="00C64B2F"/>
    <w:rsid w:val="00C64BD4"/>
    <w:rsid w:val="00C64E4C"/>
    <w:rsid w:val="00C64F01"/>
    <w:rsid w:val="00C6540D"/>
    <w:rsid w:val="00C656D5"/>
    <w:rsid w:val="00C659BD"/>
    <w:rsid w:val="00C660F4"/>
    <w:rsid w:val="00C6626B"/>
    <w:rsid w:val="00C66375"/>
    <w:rsid w:val="00C666F2"/>
    <w:rsid w:val="00C66AC1"/>
    <w:rsid w:val="00C66F96"/>
    <w:rsid w:val="00C70117"/>
    <w:rsid w:val="00C703D3"/>
    <w:rsid w:val="00C708BB"/>
    <w:rsid w:val="00C70CC4"/>
    <w:rsid w:val="00C71865"/>
    <w:rsid w:val="00C718A9"/>
    <w:rsid w:val="00C71D80"/>
    <w:rsid w:val="00C71F3F"/>
    <w:rsid w:val="00C7228B"/>
    <w:rsid w:val="00C72566"/>
    <w:rsid w:val="00C72A27"/>
    <w:rsid w:val="00C7373D"/>
    <w:rsid w:val="00C73A17"/>
    <w:rsid w:val="00C73D8F"/>
    <w:rsid w:val="00C7439E"/>
    <w:rsid w:val="00C745C6"/>
    <w:rsid w:val="00C74AA9"/>
    <w:rsid w:val="00C74CB7"/>
    <w:rsid w:val="00C756AC"/>
    <w:rsid w:val="00C75A1A"/>
    <w:rsid w:val="00C75A29"/>
    <w:rsid w:val="00C76202"/>
    <w:rsid w:val="00C76232"/>
    <w:rsid w:val="00C763BE"/>
    <w:rsid w:val="00C7687B"/>
    <w:rsid w:val="00C76A85"/>
    <w:rsid w:val="00C77C9B"/>
    <w:rsid w:val="00C8011D"/>
    <w:rsid w:val="00C801DB"/>
    <w:rsid w:val="00C803DB"/>
    <w:rsid w:val="00C805EC"/>
    <w:rsid w:val="00C80B48"/>
    <w:rsid w:val="00C818F5"/>
    <w:rsid w:val="00C81A97"/>
    <w:rsid w:val="00C81F72"/>
    <w:rsid w:val="00C82182"/>
    <w:rsid w:val="00C82B1B"/>
    <w:rsid w:val="00C83AB3"/>
    <w:rsid w:val="00C83E1C"/>
    <w:rsid w:val="00C84F09"/>
    <w:rsid w:val="00C8508B"/>
    <w:rsid w:val="00C850EA"/>
    <w:rsid w:val="00C8553A"/>
    <w:rsid w:val="00C85638"/>
    <w:rsid w:val="00C857D9"/>
    <w:rsid w:val="00C85911"/>
    <w:rsid w:val="00C8792D"/>
    <w:rsid w:val="00C90674"/>
    <w:rsid w:val="00C90CAF"/>
    <w:rsid w:val="00C9163A"/>
    <w:rsid w:val="00C918E8"/>
    <w:rsid w:val="00C91900"/>
    <w:rsid w:val="00C919B3"/>
    <w:rsid w:val="00C91D5C"/>
    <w:rsid w:val="00C92472"/>
    <w:rsid w:val="00C925C1"/>
    <w:rsid w:val="00C92C7C"/>
    <w:rsid w:val="00C92D1D"/>
    <w:rsid w:val="00C92E98"/>
    <w:rsid w:val="00C92FC1"/>
    <w:rsid w:val="00C93358"/>
    <w:rsid w:val="00C934D3"/>
    <w:rsid w:val="00C93D21"/>
    <w:rsid w:val="00C93FA8"/>
    <w:rsid w:val="00C943BD"/>
    <w:rsid w:val="00C94A4D"/>
    <w:rsid w:val="00C9521C"/>
    <w:rsid w:val="00C95816"/>
    <w:rsid w:val="00C9596A"/>
    <w:rsid w:val="00C963DE"/>
    <w:rsid w:val="00C9653A"/>
    <w:rsid w:val="00C9685C"/>
    <w:rsid w:val="00C96860"/>
    <w:rsid w:val="00C97524"/>
    <w:rsid w:val="00CA0815"/>
    <w:rsid w:val="00CA0842"/>
    <w:rsid w:val="00CA0A09"/>
    <w:rsid w:val="00CA101C"/>
    <w:rsid w:val="00CA1B09"/>
    <w:rsid w:val="00CA1E31"/>
    <w:rsid w:val="00CA227A"/>
    <w:rsid w:val="00CA22D5"/>
    <w:rsid w:val="00CA2D0B"/>
    <w:rsid w:val="00CA3AFF"/>
    <w:rsid w:val="00CA3D29"/>
    <w:rsid w:val="00CA40A9"/>
    <w:rsid w:val="00CA468D"/>
    <w:rsid w:val="00CA49DE"/>
    <w:rsid w:val="00CA4DDB"/>
    <w:rsid w:val="00CA6066"/>
    <w:rsid w:val="00CA6076"/>
    <w:rsid w:val="00CA614B"/>
    <w:rsid w:val="00CA6B18"/>
    <w:rsid w:val="00CA6C9C"/>
    <w:rsid w:val="00CA7083"/>
    <w:rsid w:val="00CA7892"/>
    <w:rsid w:val="00CA7B15"/>
    <w:rsid w:val="00CA7FB6"/>
    <w:rsid w:val="00CB0284"/>
    <w:rsid w:val="00CB0585"/>
    <w:rsid w:val="00CB0B54"/>
    <w:rsid w:val="00CB0D74"/>
    <w:rsid w:val="00CB108F"/>
    <w:rsid w:val="00CB1821"/>
    <w:rsid w:val="00CB1903"/>
    <w:rsid w:val="00CB1B05"/>
    <w:rsid w:val="00CB1D22"/>
    <w:rsid w:val="00CB2028"/>
    <w:rsid w:val="00CB22BD"/>
    <w:rsid w:val="00CB2405"/>
    <w:rsid w:val="00CB2A5A"/>
    <w:rsid w:val="00CB384B"/>
    <w:rsid w:val="00CB38C3"/>
    <w:rsid w:val="00CB39CF"/>
    <w:rsid w:val="00CB3D65"/>
    <w:rsid w:val="00CB4322"/>
    <w:rsid w:val="00CB4756"/>
    <w:rsid w:val="00CB48B5"/>
    <w:rsid w:val="00CB4C94"/>
    <w:rsid w:val="00CB5012"/>
    <w:rsid w:val="00CB50A3"/>
    <w:rsid w:val="00CB55E0"/>
    <w:rsid w:val="00CB5767"/>
    <w:rsid w:val="00CB57C7"/>
    <w:rsid w:val="00CB5C92"/>
    <w:rsid w:val="00CB5CBC"/>
    <w:rsid w:val="00CB5E43"/>
    <w:rsid w:val="00CB6003"/>
    <w:rsid w:val="00CB63FC"/>
    <w:rsid w:val="00CB6652"/>
    <w:rsid w:val="00CB68EB"/>
    <w:rsid w:val="00CB6B6E"/>
    <w:rsid w:val="00CB6C97"/>
    <w:rsid w:val="00CB6CE8"/>
    <w:rsid w:val="00CB6D5D"/>
    <w:rsid w:val="00CC00FC"/>
    <w:rsid w:val="00CC02FD"/>
    <w:rsid w:val="00CC054F"/>
    <w:rsid w:val="00CC1199"/>
    <w:rsid w:val="00CC194E"/>
    <w:rsid w:val="00CC19F4"/>
    <w:rsid w:val="00CC22AB"/>
    <w:rsid w:val="00CC2AE8"/>
    <w:rsid w:val="00CC2C02"/>
    <w:rsid w:val="00CC30DE"/>
    <w:rsid w:val="00CC393A"/>
    <w:rsid w:val="00CC39ED"/>
    <w:rsid w:val="00CC3A4F"/>
    <w:rsid w:val="00CC3EAC"/>
    <w:rsid w:val="00CC437C"/>
    <w:rsid w:val="00CC48FA"/>
    <w:rsid w:val="00CC4C3B"/>
    <w:rsid w:val="00CC4D90"/>
    <w:rsid w:val="00CC4E12"/>
    <w:rsid w:val="00CC51AD"/>
    <w:rsid w:val="00CC5B41"/>
    <w:rsid w:val="00CC5B65"/>
    <w:rsid w:val="00CC699F"/>
    <w:rsid w:val="00CC71AC"/>
    <w:rsid w:val="00CC7B59"/>
    <w:rsid w:val="00CD012B"/>
    <w:rsid w:val="00CD0191"/>
    <w:rsid w:val="00CD0301"/>
    <w:rsid w:val="00CD053B"/>
    <w:rsid w:val="00CD0709"/>
    <w:rsid w:val="00CD0BA4"/>
    <w:rsid w:val="00CD1705"/>
    <w:rsid w:val="00CD1B2B"/>
    <w:rsid w:val="00CD1E4C"/>
    <w:rsid w:val="00CD2427"/>
    <w:rsid w:val="00CD3192"/>
    <w:rsid w:val="00CD33B8"/>
    <w:rsid w:val="00CD33B9"/>
    <w:rsid w:val="00CD3403"/>
    <w:rsid w:val="00CD3746"/>
    <w:rsid w:val="00CD3AC8"/>
    <w:rsid w:val="00CD4177"/>
    <w:rsid w:val="00CD41E6"/>
    <w:rsid w:val="00CD4252"/>
    <w:rsid w:val="00CD42C6"/>
    <w:rsid w:val="00CD4364"/>
    <w:rsid w:val="00CD45B6"/>
    <w:rsid w:val="00CD4C1C"/>
    <w:rsid w:val="00CD4FBB"/>
    <w:rsid w:val="00CD5284"/>
    <w:rsid w:val="00CD53CB"/>
    <w:rsid w:val="00CD54D1"/>
    <w:rsid w:val="00CD56C6"/>
    <w:rsid w:val="00CD574B"/>
    <w:rsid w:val="00CD59A6"/>
    <w:rsid w:val="00CD5EFA"/>
    <w:rsid w:val="00CD5FC1"/>
    <w:rsid w:val="00CD6192"/>
    <w:rsid w:val="00CD63A2"/>
    <w:rsid w:val="00CD6671"/>
    <w:rsid w:val="00CD6BA2"/>
    <w:rsid w:val="00CD6E0B"/>
    <w:rsid w:val="00CD7656"/>
    <w:rsid w:val="00CD76DF"/>
    <w:rsid w:val="00CD7A87"/>
    <w:rsid w:val="00CD7BE8"/>
    <w:rsid w:val="00CD7E75"/>
    <w:rsid w:val="00CD7F9D"/>
    <w:rsid w:val="00CE0088"/>
    <w:rsid w:val="00CE0449"/>
    <w:rsid w:val="00CE07BE"/>
    <w:rsid w:val="00CE09CD"/>
    <w:rsid w:val="00CE0A8B"/>
    <w:rsid w:val="00CE0C0E"/>
    <w:rsid w:val="00CE1D7D"/>
    <w:rsid w:val="00CE210A"/>
    <w:rsid w:val="00CE2AF4"/>
    <w:rsid w:val="00CE2B9B"/>
    <w:rsid w:val="00CE306C"/>
    <w:rsid w:val="00CE35D4"/>
    <w:rsid w:val="00CE435F"/>
    <w:rsid w:val="00CE4BD9"/>
    <w:rsid w:val="00CE4C7A"/>
    <w:rsid w:val="00CE4D1E"/>
    <w:rsid w:val="00CE5071"/>
    <w:rsid w:val="00CE55B4"/>
    <w:rsid w:val="00CE5AC6"/>
    <w:rsid w:val="00CE5FC5"/>
    <w:rsid w:val="00CE61DE"/>
    <w:rsid w:val="00CE685E"/>
    <w:rsid w:val="00CF005F"/>
    <w:rsid w:val="00CF0148"/>
    <w:rsid w:val="00CF01B9"/>
    <w:rsid w:val="00CF054B"/>
    <w:rsid w:val="00CF0C85"/>
    <w:rsid w:val="00CF0F34"/>
    <w:rsid w:val="00CF176F"/>
    <w:rsid w:val="00CF199E"/>
    <w:rsid w:val="00CF2565"/>
    <w:rsid w:val="00CF29D1"/>
    <w:rsid w:val="00CF2F2D"/>
    <w:rsid w:val="00CF31A3"/>
    <w:rsid w:val="00CF323D"/>
    <w:rsid w:val="00CF3488"/>
    <w:rsid w:val="00CF3A1E"/>
    <w:rsid w:val="00CF45C7"/>
    <w:rsid w:val="00CF4AFD"/>
    <w:rsid w:val="00CF51C2"/>
    <w:rsid w:val="00CF5ECD"/>
    <w:rsid w:val="00CF6390"/>
    <w:rsid w:val="00CF6845"/>
    <w:rsid w:val="00CF6DDA"/>
    <w:rsid w:val="00CF6EC2"/>
    <w:rsid w:val="00CF7398"/>
    <w:rsid w:val="00CF7D24"/>
    <w:rsid w:val="00CF7D53"/>
    <w:rsid w:val="00D0001C"/>
    <w:rsid w:val="00D001AD"/>
    <w:rsid w:val="00D00282"/>
    <w:rsid w:val="00D0186C"/>
    <w:rsid w:val="00D01A5E"/>
    <w:rsid w:val="00D02080"/>
    <w:rsid w:val="00D02108"/>
    <w:rsid w:val="00D023B5"/>
    <w:rsid w:val="00D02FE8"/>
    <w:rsid w:val="00D03157"/>
    <w:rsid w:val="00D03720"/>
    <w:rsid w:val="00D03FBE"/>
    <w:rsid w:val="00D03FEC"/>
    <w:rsid w:val="00D043D7"/>
    <w:rsid w:val="00D04C5B"/>
    <w:rsid w:val="00D05184"/>
    <w:rsid w:val="00D05371"/>
    <w:rsid w:val="00D05786"/>
    <w:rsid w:val="00D05C46"/>
    <w:rsid w:val="00D06220"/>
    <w:rsid w:val="00D06455"/>
    <w:rsid w:val="00D06E43"/>
    <w:rsid w:val="00D0763C"/>
    <w:rsid w:val="00D07BA3"/>
    <w:rsid w:val="00D10294"/>
    <w:rsid w:val="00D10322"/>
    <w:rsid w:val="00D10504"/>
    <w:rsid w:val="00D115AF"/>
    <w:rsid w:val="00D1161F"/>
    <w:rsid w:val="00D11B78"/>
    <w:rsid w:val="00D11ED4"/>
    <w:rsid w:val="00D120F5"/>
    <w:rsid w:val="00D125F7"/>
    <w:rsid w:val="00D1350D"/>
    <w:rsid w:val="00D13560"/>
    <w:rsid w:val="00D138F0"/>
    <w:rsid w:val="00D13E14"/>
    <w:rsid w:val="00D147A8"/>
    <w:rsid w:val="00D14927"/>
    <w:rsid w:val="00D149D2"/>
    <w:rsid w:val="00D14F6E"/>
    <w:rsid w:val="00D150CA"/>
    <w:rsid w:val="00D15148"/>
    <w:rsid w:val="00D157C6"/>
    <w:rsid w:val="00D157F6"/>
    <w:rsid w:val="00D15878"/>
    <w:rsid w:val="00D15975"/>
    <w:rsid w:val="00D15D9C"/>
    <w:rsid w:val="00D160F1"/>
    <w:rsid w:val="00D162E6"/>
    <w:rsid w:val="00D16378"/>
    <w:rsid w:val="00D16B42"/>
    <w:rsid w:val="00D16D51"/>
    <w:rsid w:val="00D179A7"/>
    <w:rsid w:val="00D17E00"/>
    <w:rsid w:val="00D17E37"/>
    <w:rsid w:val="00D17E74"/>
    <w:rsid w:val="00D17F09"/>
    <w:rsid w:val="00D2003D"/>
    <w:rsid w:val="00D20171"/>
    <w:rsid w:val="00D21019"/>
    <w:rsid w:val="00D21FE1"/>
    <w:rsid w:val="00D22316"/>
    <w:rsid w:val="00D22707"/>
    <w:rsid w:val="00D227DB"/>
    <w:rsid w:val="00D228E8"/>
    <w:rsid w:val="00D2294E"/>
    <w:rsid w:val="00D22DC1"/>
    <w:rsid w:val="00D239CF"/>
    <w:rsid w:val="00D23C18"/>
    <w:rsid w:val="00D2463D"/>
    <w:rsid w:val="00D24665"/>
    <w:rsid w:val="00D24AE2"/>
    <w:rsid w:val="00D254D3"/>
    <w:rsid w:val="00D25647"/>
    <w:rsid w:val="00D25A65"/>
    <w:rsid w:val="00D25ABF"/>
    <w:rsid w:val="00D30244"/>
    <w:rsid w:val="00D30A49"/>
    <w:rsid w:val="00D3146B"/>
    <w:rsid w:val="00D316C2"/>
    <w:rsid w:val="00D31734"/>
    <w:rsid w:val="00D3206F"/>
    <w:rsid w:val="00D32756"/>
    <w:rsid w:val="00D3323C"/>
    <w:rsid w:val="00D336CF"/>
    <w:rsid w:val="00D34706"/>
    <w:rsid w:val="00D347E7"/>
    <w:rsid w:val="00D34CC2"/>
    <w:rsid w:val="00D35145"/>
    <w:rsid w:val="00D361CE"/>
    <w:rsid w:val="00D36AD4"/>
    <w:rsid w:val="00D3727E"/>
    <w:rsid w:val="00D40242"/>
    <w:rsid w:val="00D4083C"/>
    <w:rsid w:val="00D40B99"/>
    <w:rsid w:val="00D4154B"/>
    <w:rsid w:val="00D4190B"/>
    <w:rsid w:val="00D41EAE"/>
    <w:rsid w:val="00D42DAE"/>
    <w:rsid w:val="00D43101"/>
    <w:rsid w:val="00D432D6"/>
    <w:rsid w:val="00D438D2"/>
    <w:rsid w:val="00D43A73"/>
    <w:rsid w:val="00D43BB5"/>
    <w:rsid w:val="00D43C77"/>
    <w:rsid w:val="00D44128"/>
    <w:rsid w:val="00D44332"/>
    <w:rsid w:val="00D44A40"/>
    <w:rsid w:val="00D44C18"/>
    <w:rsid w:val="00D44CE6"/>
    <w:rsid w:val="00D451F0"/>
    <w:rsid w:val="00D457EF"/>
    <w:rsid w:val="00D45966"/>
    <w:rsid w:val="00D45A2E"/>
    <w:rsid w:val="00D4630C"/>
    <w:rsid w:val="00D46677"/>
    <w:rsid w:val="00D468A4"/>
    <w:rsid w:val="00D46BDC"/>
    <w:rsid w:val="00D46C7F"/>
    <w:rsid w:val="00D46CD4"/>
    <w:rsid w:val="00D46E50"/>
    <w:rsid w:val="00D472D2"/>
    <w:rsid w:val="00D4754E"/>
    <w:rsid w:val="00D47791"/>
    <w:rsid w:val="00D47BA1"/>
    <w:rsid w:val="00D47C1B"/>
    <w:rsid w:val="00D47F38"/>
    <w:rsid w:val="00D500CD"/>
    <w:rsid w:val="00D50116"/>
    <w:rsid w:val="00D50136"/>
    <w:rsid w:val="00D5032A"/>
    <w:rsid w:val="00D504D6"/>
    <w:rsid w:val="00D50DDE"/>
    <w:rsid w:val="00D50DEA"/>
    <w:rsid w:val="00D51491"/>
    <w:rsid w:val="00D5172F"/>
    <w:rsid w:val="00D5173A"/>
    <w:rsid w:val="00D51BAC"/>
    <w:rsid w:val="00D52418"/>
    <w:rsid w:val="00D525AD"/>
    <w:rsid w:val="00D527FE"/>
    <w:rsid w:val="00D52BC5"/>
    <w:rsid w:val="00D52D50"/>
    <w:rsid w:val="00D5416A"/>
    <w:rsid w:val="00D542C1"/>
    <w:rsid w:val="00D547B1"/>
    <w:rsid w:val="00D55072"/>
    <w:rsid w:val="00D5519D"/>
    <w:rsid w:val="00D553E4"/>
    <w:rsid w:val="00D554B6"/>
    <w:rsid w:val="00D556A1"/>
    <w:rsid w:val="00D558EF"/>
    <w:rsid w:val="00D55DDA"/>
    <w:rsid w:val="00D560C3"/>
    <w:rsid w:val="00D562DB"/>
    <w:rsid w:val="00D56921"/>
    <w:rsid w:val="00D56F48"/>
    <w:rsid w:val="00D57F9C"/>
    <w:rsid w:val="00D6064A"/>
    <w:rsid w:val="00D606BB"/>
    <w:rsid w:val="00D60B74"/>
    <w:rsid w:val="00D61107"/>
    <w:rsid w:val="00D612CA"/>
    <w:rsid w:val="00D6181B"/>
    <w:rsid w:val="00D6187D"/>
    <w:rsid w:val="00D61FF6"/>
    <w:rsid w:val="00D62603"/>
    <w:rsid w:val="00D628BC"/>
    <w:rsid w:val="00D63242"/>
    <w:rsid w:val="00D634FF"/>
    <w:rsid w:val="00D64282"/>
    <w:rsid w:val="00D64495"/>
    <w:rsid w:val="00D644AE"/>
    <w:rsid w:val="00D64743"/>
    <w:rsid w:val="00D649CD"/>
    <w:rsid w:val="00D64FA8"/>
    <w:rsid w:val="00D6602D"/>
    <w:rsid w:val="00D67265"/>
    <w:rsid w:val="00D67460"/>
    <w:rsid w:val="00D67595"/>
    <w:rsid w:val="00D7002E"/>
    <w:rsid w:val="00D70557"/>
    <w:rsid w:val="00D70C81"/>
    <w:rsid w:val="00D70ED0"/>
    <w:rsid w:val="00D712A5"/>
    <w:rsid w:val="00D7198F"/>
    <w:rsid w:val="00D722C8"/>
    <w:rsid w:val="00D72AA7"/>
    <w:rsid w:val="00D72BFB"/>
    <w:rsid w:val="00D72EDB"/>
    <w:rsid w:val="00D72EF8"/>
    <w:rsid w:val="00D7358E"/>
    <w:rsid w:val="00D73A85"/>
    <w:rsid w:val="00D74028"/>
    <w:rsid w:val="00D740D6"/>
    <w:rsid w:val="00D743D0"/>
    <w:rsid w:val="00D74FDB"/>
    <w:rsid w:val="00D75661"/>
    <w:rsid w:val="00D75CA0"/>
    <w:rsid w:val="00D76940"/>
    <w:rsid w:val="00D76B38"/>
    <w:rsid w:val="00D76F02"/>
    <w:rsid w:val="00D76F28"/>
    <w:rsid w:val="00D775C8"/>
    <w:rsid w:val="00D77784"/>
    <w:rsid w:val="00D77CB7"/>
    <w:rsid w:val="00D801A0"/>
    <w:rsid w:val="00D80956"/>
    <w:rsid w:val="00D8099E"/>
    <w:rsid w:val="00D811FC"/>
    <w:rsid w:val="00D81500"/>
    <w:rsid w:val="00D816BB"/>
    <w:rsid w:val="00D82B05"/>
    <w:rsid w:val="00D82B1F"/>
    <w:rsid w:val="00D82CDA"/>
    <w:rsid w:val="00D83256"/>
    <w:rsid w:val="00D840DB"/>
    <w:rsid w:val="00D8416B"/>
    <w:rsid w:val="00D84A2B"/>
    <w:rsid w:val="00D84B61"/>
    <w:rsid w:val="00D850E3"/>
    <w:rsid w:val="00D85BA7"/>
    <w:rsid w:val="00D8657F"/>
    <w:rsid w:val="00D865DF"/>
    <w:rsid w:val="00D868E1"/>
    <w:rsid w:val="00D86B61"/>
    <w:rsid w:val="00D86C17"/>
    <w:rsid w:val="00D86CE5"/>
    <w:rsid w:val="00D8703D"/>
    <w:rsid w:val="00D871BD"/>
    <w:rsid w:val="00D8739F"/>
    <w:rsid w:val="00D874C5"/>
    <w:rsid w:val="00D87FF1"/>
    <w:rsid w:val="00D90225"/>
    <w:rsid w:val="00D916D5"/>
    <w:rsid w:val="00D918C3"/>
    <w:rsid w:val="00D91F1A"/>
    <w:rsid w:val="00D920CF"/>
    <w:rsid w:val="00D92127"/>
    <w:rsid w:val="00D921A5"/>
    <w:rsid w:val="00D9300B"/>
    <w:rsid w:val="00D934D0"/>
    <w:rsid w:val="00D93DA5"/>
    <w:rsid w:val="00D9404E"/>
    <w:rsid w:val="00D94199"/>
    <w:rsid w:val="00D9432A"/>
    <w:rsid w:val="00D9445C"/>
    <w:rsid w:val="00D9452C"/>
    <w:rsid w:val="00D94762"/>
    <w:rsid w:val="00D94FFE"/>
    <w:rsid w:val="00D950CF"/>
    <w:rsid w:val="00D9510C"/>
    <w:rsid w:val="00D95202"/>
    <w:rsid w:val="00D95515"/>
    <w:rsid w:val="00D96B36"/>
    <w:rsid w:val="00D9743E"/>
    <w:rsid w:val="00D9752D"/>
    <w:rsid w:val="00D97714"/>
    <w:rsid w:val="00D978F7"/>
    <w:rsid w:val="00D97A61"/>
    <w:rsid w:val="00D97F66"/>
    <w:rsid w:val="00DA0D90"/>
    <w:rsid w:val="00DA0DF1"/>
    <w:rsid w:val="00DA1643"/>
    <w:rsid w:val="00DA1BE1"/>
    <w:rsid w:val="00DA1D39"/>
    <w:rsid w:val="00DA1FB5"/>
    <w:rsid w:val="00DA2005"/>
    <w:rsid w:val="00DA23E7"/>
    <w:rsid w:val="00DA2498"/>
    <w:rsid w:val="00DA2696"/>
    <w:rsid w:val="00DA2D49"/>
    <w:rsid w:val="00DA3E62"/>
    <w:rsid w:val="00DA42AC"/>
    <w:rsid w:val="00DA42B3"/>
    <w:rsid w:val="00DA4410"/>
    <w:rsid w:val="00DA466D"/>
    <w:rsid w:val="00DA4929"/>
    <w:rsid w:val="00DA4CE5"/>
    <w:rsid w:val="00DA510B"/>
    <w:rsid w:val="00DA5640"/>
    <w:rsid w:val="00DA572C"/>
    <w:rsid w:val="00DA5F27"/>
    <w:rsid w:val="00DA6E05"/>
    <w:rsid w:val="00DA762C"/>
    <w:rsid w:val="00DB0013"/>
    <w:rsid w:val="00DB0124"/>
    <w:rsid w:val="00DB01E5"/>
    <w:rsid w:val="00DB03D2"/>
    <w:rsid w:val="00DB0432"/>
    <w:rsid w:val="00DB0505"/>
    <w:rsid w:val="00DB0D90"/>
    <w:rsid w:val="00DB1254"/>
    <w:rsid w:val="00DB1295"/>
    <w:rsid w:val="00DB1AE7"/>
    <w:rsid w:val="00DB1E98"/>
    <w:rsid w:val="00DB1F58"/>
    <w:rsid w:val="00DB1FFD"/>
    <w:rsid w:val="00DB2B17"/>
    <w:rsid w:val="00DB35AC"/>
    <w:rsid w:val="00DB3718"/>
    <w:rsid w:val="00DB3810"/>
    <w:rsid w:val="00DB3C6F"/>
    <w:rsid w:val="00DB42AC"/>
    <w:rsid w:val="00DB4522"/>
    <w:rsid w:val="00DB508F"/>
    <w:rsid w:val="00DB56A0"/>
    <w:rsid w:val="00DB57E6"/>
    <w:rsid w:val="00DB5992"/>
    <w:rsid w:val="00DB5C90"/>
    <w:rsid w:val="00DB5E37"/>
    <w:rsid w:val="00DB6170"/>
    <w:rsid w:val="00DB61AE"/>
    <w:rsid w:val="00DB63EF"/>
    <w:rsid w:val="00DB666C"/>
    <w:rsid w:val="00DB6678"/>
    <w:rsid w:val="00DB67A5"/>
    <w:rsid w:val="00DB6D54"/>
    <w:rsid w:val="00DB74F2"/>
    <w:rsid w:val="00DB75DC"/>
    <w:rsid w:val="00DB7AE2"/>
    <w:rsid w:val="00DB7B0E"/>
    <w:rsid w:val="00DB7EEC"/>
    <w:rsid w:val="00DC005A"/>
    <w:rsid w:val="00DC0387"/>
    <w:rsid w:val="00DC073D"/>
    <w:rsid w:val="00DC0ECF"/>
    <w:rsid w:val="00DC114A"/>
    <w:rsid w:val="00DC12BD"/>
    <w:rsid w:val="00DC171F"/>
    <w:rsid w:val="00DC1E3E"/>
    <w:rsid w:val="00DC299D"/>
    <w:rsid w:val="00DC2C9D"/>
    <w:rsid w:val="00DC2E9B"/>
    <w:rsid w:val="00DC2EE2"/>
    <w:rsid w:val="00DC30EA"/>
    <w:rsid w:val="00DC312C"/>
    <w:rsid w:val="00DC3967"/>
    <w:rsid w:val="00DC4390"/>
    <w:rsid w:val="00DC4B73"/>
    <w:rsid w:val="00DC4CC0"/>
    <w:rsid w:val="00DC4D97"/>
    <w:rsid w:val="00DC5037"/>
    <w:rsid w:val="00DC51EB"/>
    <w:rsid w:val="00DC6788"/>
    <w:rsid w:val="00DC6BCA"/>
    <w:rsid w:val="00DC6BEC"/>
    <w:rsid w:val="00DC6E88"/>
    <w:rsid w:val="00DC7277"/>
    <w:rsid w:val="00DC7476"/>
    <w:rsid w:val="00DC7801"/>
    <w:rsid w:val="00DC7993"/>
    <w:rsid w:val="00DC7C83"/>
    <w:rsid w:val="00DD0158"/>
    <w:rsid w:val="00DD0637"/>
    <w:rsid w:val="00DD06E0"/>
    <w:rsid w:val="00DD0F40"/>
    <w:rsid w:val="00DD162D"/>
    <w:rsid w:val="00DD187F"/>
    <w:rsid w:val="00DD1A6A"/>
    <w:rsid w:val="00DD1EE9"/>
    <w:rsid w:val="00DD2174"/>
    <w:rsid w:val="00DD2EC7"/>
    <w:rsid w:val="00DD30E4"/>
    <w:rsid w:val="00DD438C"/>
    <w:rsid w:val="00DD44EE"/>
    <w:rsid w:val="00DD48EE"/>
    <w:rsid w:val="00DD5A96"/>
    <w:rsid w:val="00DD611A"/>
    <w:rsid w:val="00DD629D"/>
    <w:rsid w:val="00DD640F"/>
    <w:rsid w:val="00DD6BCE"/>
    <w:rsid w:val="00DD7094"/>
    <w:rsid w:val="00DD76B6"/>
    <w:rsid w:val="00DD79F9"/>
    <w:rsid w:val="00DE016F"/>
    <w:rsid w:val="00DE023F"/>
    <w:rsid w:val="00DE0D8E"/>
    <w:rsid w:val="00DE0F56"/>
    <w:rsid w:val="00DE18A6"/>
    <w:rsid w:val="00DE1B7F"/>
    <w:rsid w:val="00DE2186"/>
    <w:rsid w:val="00DE2FDB"/>
    <w:rsid w:val="00DE32A0"/>
    <w:rsid w:val="00DE396E"/>
    <w:rsid w:val="00DE3DAF"/>
    <w:rsid w:val="00DE4181"/>
    <w:rsid w:val="00DE41D9"/>
    <w:rsid w:val="00DE4331"/>
    <w:rsid w:val="00DE44DC"/>
    <w:rsid w:val="00DE4B1E"/>
    <w:rsid w:val="00DE596E"/>
    <w:rsid w:val="00DE5D36"/>
    <w:rsid w:val="00DE623C"/>
    <w:rsid w:val="00DE6372"/>
    <w:rsid w:val="00DE65D3"/>
    <w:rsid w:val="00DE685B"/>
    <w:rsid w:val="00DE6BC4"/>
    <w:rsid w:val="00DE6C50"/>
    <w:rsid w:val="00DE7713"/>
    <w:rsid w:val="00DE7A1C"/>
    <w:rsid w:val="00DF0221"/>
    <w:rsid w:val="00DF0422"/>
    <w:rsid w:val="00DF06FE"/>
    <w:rsid w:val="00DF0ED5"/>
    <w:rsid w:val="00DF0FDC"/>
    <w:rsid w:val="00DF151C"/>
    <w:rsid w:val="00DF1A32"/>
    <w:rsid w:val="00DF1FF3"/>
    <w:rsid w:val="00DF2258"/>
    <w:rsid w:val="00DF2A50"/>
    <w:rsid w:val="00DF2AE0"/>
    <w:rsid w:val="00DF2B06"/>
    <w:rsid w:val="00DF2D4B"/>
    <w:rsid w:val="00DF2E34"/>
    <w:rsid w:val="00DF30FA"/>
    <w:rsid w:val="00DF3687"/>
    <w:rsid w:val="00DF3950"/>
    <w:rsid w:val="00DF3A8B"/>
    <w:rsid w:val="00DF3B58"/>
    <w:rsid w:val="00DF3F43"/>
    <w:rsid w:val="00DF4095"/>
    <w:rsid w:val="00DF492B"/>
    <w:rsid w:val="00DF50E6"/>
    <w:rsid w:val="00DF56D9"/>
    <w:rsid w:val="00DF5858"/>
    <w:rsid w:val="00DF5F1F"/>
    <w:rsid w:val="00DF6330"/>
    <w:rsid w:val="00DF6727"/>
    <w:rsid w:val="00DF70A4"/>
    <w:rsid w:val="00DF7567"/>
    <w:rsid w:val="00DF7BC1"/>
    <w:rsid w:val="00E01144"/>
    <w:rsid w:val="00E01F3C"/>
    <w:rsid w:val="00E0277F"/>
    <w:rsid w:val="00E02FA0"/>
    <w:rsid w:val="00E037B3"/>
    <w:rsid w:val="00E04726"/>
    <w:rsid w:val="00E04CED"/>
    <w:rsid w:val="00E05148"/>
    <w:rsid w:val="00E05252"/>
    <w:rsid w:val="00E05516"/>
    <w:rsid w:val="00E058E6"/>
    <w:rsid w:val="00E05B81"/>
    <w:rsid w:val="00E05E41"/>
    <w:rsid w:val="00E05F40"/>
    <w:rsid w:val="00E063D7"/>
    <w:rsid w:val="00E06432"/>
    <w:rsid w:val="00E064CD"/>
    <w:rsid w:val="00E06674"/>
    <w:rsid w:val="00E06EFB"/>
    <w:rsid w:val="00E07236"/>
    <w:rsid w:val="00E0751D"/>
    <w:rsid w:val="00E07BBF"/>
    <w:rsid w:val="00E10095"/>
    <w:rsid w:val="00E10B8D"/>
    <w:rsid w:val="00E11D15"/>
    <w:rsid w:val="00E11F39"/>
    <w:rsid w:val="00E11FDB"/>
    <w:rsid w:val="00E12104"/>
    <w:rsid w:val="00E12227"/>
    <w:rsid w:val="00E133A8"/>
    <w:rsid w:val="00E134C7"/>
    <w:rsid w:val="00E13671"/>
    <w:rsid w:val="00E1412E"/>
    <w:rsid w:val="00E14242"/>
    <w:rsid w:val="00E144B5"/>
    <w:rsid w:val="00E1457E"/>
    <w:rsid w:val="00E14944"/>
    <w:rsid w:val="00E14AA2"/>
    <w:rsid w:val="00E15C26"/>
    <w:rsid w:val="00E15D53"/>
    <w:rsid w:val="00E16357"/>
    <w:rsid w:val="00E16463"/>
    <w:rsid w:val="00E164AA"/>
    <w:rsid w:val="00E16BDE"/>
    <w:rsid w:val="00E17135"/>
    <w:rsid w:val="00E20015"/>
    <w:rsid w:val="00E20857"/>
    <w:rsid w:val="00E209FD"/>
    <w:rsid w:val="00E20ED2"/>
    <w:rsid w:val="00E21054"/>
    <w:rsid w:val="00E21246"/>
    <w:rsid w:val="00E212D2"/>
    <w:rsid w:val="00E213DA"/>
    <w:rsid w:val="00E216AA"/>
    <w:rsid w:val="00E21C58"/>
    <w:rsid w:val="00E22082"/>
    <w:rsid w:val="00E2258A"/>
    <w:rsid w:val="00E2275C"/>
    <w:rsid w:val="00E2276E"/>
    <w:rsid w:val="00E22B6E"/>
    <w:rsid w:val="00E22D65"/>
    <w:rsid w:val="00E23AF2"/>
    <w:rsid w:val="00E23DC6"/>
    <w:rsid w:val="00E24E2E"/>
    <w:rsid w:val="00E25207"/>
    <w:rsid w:val="00E254E4"/>
    <w:rsid w:val="00E25A9E"/>
    <w:rsid w:val="00E25D93"/>
    <w:rsid w:val="00E25E3F"/>
    <w:rsid w:val="00E26041"/>
    <w:rsid w:val="00E261D1"/>
    <w:rsid w:val="00E26239"/>
    <w:rsid w:val="00E267B7"/>
    <w:rsid w:val="00E26BFA"/>
    <w:rsid w:val="00E26E88"/>
    <w:rsid w:val="00E270AF"/>
    <w:rsid w:val="00E27423"/>
    <w:rsid w:val="00E274A7"/>
    <w:rsid w:val="00E2770F"/>
    <w:rsid w:val="00E300D0"/>
    <w:rsid w:val="00E306BB"/>
    <w:rsid w:val="00E30A03"/>
    <w:rsid w:val="00E310A5"/>
    <w:rsid w:val="00E311A5"/>
    <w:rsid w:val="00E3174F"/>
    <w:rsid w:val="00E31940"/>
    <w:rsid w:val="00E31D05"/>
    <w:rsid w:val="00E32693"/>
    <w:rsid w:val="00E32ECF"/>
    <w:rsid w:val="00E330E6"/>
    <w:rsid w:val="00E33314"/>
    <w:rsid w:val="00E33CF1"/>
    <w:rsid w:val="00E33FA9"/>
    <w:rsid w:val="00E343A4"/>
    <w:rsid w:val="00E34BB6"/>
    <w:rsid w:val="00E34F3B"/>
    <w:rsid w:val="00E35295"/>
    <w:rsid w:val="00E36074"/>
    <w:rsid w:val="00E3621A"/>
    <w:rsid w:val="00E3630D"/>
    <w:rsid w:val="00E3658B"/>
    <w:rsid w:val="00E36927"/>
    <w:rsid w:val="00E36A5B"/>
    <w:rsid w:val="00E37AF7"/>
    <w:rsid w:val="00E37E38"/>
    <w:rsid w:val="00E40165"/>
    <w:rsid w:val="00E4016F"/>
    <w:rsid w:val="00E404CB"/>
    <w:rsid w:val="00E40DAF"/>
    <w:rsid w:val="00E41437"/>
    <w:rsid w:val="00E41C08"/>
    <w:rsid w:val="00E41E9B"/>
    <w:rsid w:val="00E41F54"/>
    <w:rsid w:val="00E42545"/>
    <w:rsid w:val="00E42804"/>
    <w:rsid w:val="00E43774"/>
    <w:rsid w:val="00E43B39"/>
    <w:rsid w:val="00E43F72"/>
    <w:rsid w:val="00E441E4"/>
    <w:rsid w:val="00E44785"/>
    <w:rsid w:val="00E44E4F"/>
    <w:rsid w:val="00E45162"/>
    <w:rsid w:val="00E459DF"/>
    <w:rsid w:val="00E461C3"/>
    <w:rsid w:val="00E4678E"/>
    <w:rsid w:val="00E46799"/>
    <w:rsid w:val="00E46A9D"/>
    <w:rsid w:val="00E46B34"/>
    <w:rsid w:val="00E46EC1"/>
    <w:rsid w:val="00E4736C"/>
    <w:rsid w:val="00E47852"/>
    <w:rsid w:val="00E47CC7"/>
    <w:rsid w:val="00E50340"/>
    <w:rsid w:val="00E51129"/>
    <w:rsid w:val="00E51206"/>
    <w:rsid w:val="00E51252"/>
    <w:rsid w:val="00E51397"/>
    <w:rsid w:val="00E513E7"/>
    <w:rsid w:val="00E51D9D"/>
    <w:rsid w:val="00E521AB"/>
    <w:rsid w:val="00E528D1"/>
    <w:rsid w:val="00E5350F"/>
    <w:rsid w:val="00E53887"/>
    <w:rsid w:val="00E538F2"/>
    <w:rsid w:val="00E53929"/>
    <w:rsid w:val="00E53A79"/>
    <w:rsid w:val="00E53D54"/>
    <w:rsid w:val="00E5409C"/>
    <w:rsid w:val="00E542A2"/>
    <w:rsid w:val="00E54350"/>
    <w:rsid w:val="00E544C1"/>
    <w:rsid w:val="00E54D56"/>
    <w:rsid w:val="00E54D58"/>
    <w:rsid w:val="00E54FCA"/>
    <w:rsid w:val="00E554AD"/>
    <w:rsid w:val="00E55705"/>
    <w:rsid w:val="00E5616B"/>
    <w:rsid w:val="00E561B7"/>
    <w:rsid w:val="00E5624D"/>
    <w:rsid w:val="00E56555"/>
    <w:rsid w:val="00E56B34"/>
    <w:rsid w:val="00E56B50"/>
    <w:rsid w:val="00E56EE4"/>
    <w:rsid w:val="00E570A5"/>
    <w:rsid w:val="00E57194"/>
    <w:rsid w:val="00E5730B"/>
    <w:rsid w:val="00E57330"/>
    <w:rsid w:val="00E573E2"/>
    <w:rsid w:val="00E57BB2"/>
    <w:rsid w:val="00E57DCC"/>
    <w:rsid w:val="00E602B1"/>
    <w:rsid w:val="00E604BA"/>
    <w:rsid w:val="00E606F1"/>
    <w:rsid w:val="00E60B4B"/>
    <w:rsid w:val="00E60E1E"/>
    <w:rsid w:val="00E61109"/>
    <w:rsid w:val="00E6140E"/>
    <w:rsid w:val="00E61B17"/>
    <w:rsid w:val="00E61FD2"/>
    <w:rsid w:val="00E62227"/>
    <w:rsid w:val="00E62406"/>
    <w:rsid w:val="00E6264F"/>
    <w:rsid w:val="00E62B29"/>
    <w:rsid w:val="00E62D7D"/>
    <w:rsid w:val="00E63106"/>
    <w:rsid w:val="00E634F9"/>
    <w:rsid w:val="00E6382B"/>
    <w:rsid w:val="00E63D92"/>
    <w:rsid w:val="00E64148"/>
    <w:rsid w:val="00E64206"/>
    <w:rsid w:val="00E644F0"/>
    <w:rsid w:val="00E64987"/>
    <w:rsid w:val="00E64C70"/>
    <w:rsid w:val="00E6583F"/>
    <w:rsid w:val="00E65B65"/>
    <w:rsid w:val="00E65F56"/>
    <w:rsid w:val="00E6660D"/>
    <w:rsid w:val="00E67196"/>
    <w:rsid w:val="00E67540"/>
    <w:rsid w:val="00E677F4"/>
    <w:rsid w:val="00E7017F"/>
    <w:rsid w:val="00E70354"/>
    <w:rsid w:val="00E7080B"/>
    <w:rsid w:val="00E709C7"/>
    <w:rsid w:val="00E70EAA"/>
    <w:rsid w:val="00E7117C"/>
    <w:rsid w:val="00E71921"/>
    <w:rsid w:val="00E71E8C"/>
    <w:rsid w:val="00E72735"/>
    <w:rsid w:val="00E728E1"/>
    <w:rsid w:val="00E72D41"/>
    <w:rsid w:val="00E732FC"/>
    <w:rsid w:val="00E73687"/>
    <w:rsid w:val="00E738BE"/>
    <w:rsid w:val="00E73A34"/>
    <w:rsid w:val="00E746B4"/>
    <w:rsid w:val="00E746E1"/>
    <w:rsid w:val="00E74A60"/>
    <w:rsid w:val="00E74AE7"/>
    <w:rsid w:val="00E755E3"/>
    <w:rsid w:val="00E75D18"/>
    <w:rsid w:val="00E75E71"/>
    <w:rsid w:val="00E762F4"/>
    <w:rsid w:val="00E764B2"/>
    <w:rsid w:val="00E76575"/>
    <w:rsid w:val="00E76B9E"/>
    <w:rsid w:val="00E76C26"/>
    <w:rsid w:val="00E807B0"/>
    <w:rsid w:val="00E811C0"/>
    <w:rsid w:val="00E811D8"/>
    <w:rsid w:val="00E8180C"/>
    <w:rsid w:val="00E81868"/>
    <w:rsid w:val="00E818F1"/>
    <w:rsid w:val="00E81A04"/>
    <w:rsid w:val="00E82527"/>
    <w:rsid w:val="00E82602"/>
    <w:rsid w:val="00E829D7"/>
    <w:rsid w:val="00E82B02"/>
    <w:rsid w:val="00E82B5C"/>
    <w:rsid w:val="00E83028"/>
    <w:rsid w:val="00E831F9"/>
    <w:rsid w:val="00E83D21"/>
    <w:rsid w:val="00E8414F"/>
    <w:rsid w:val="00E8419D"/>
    <w:rsid w:val="00E842B6"/>
    <w:rsid w:val="00E84B69"/>
    <w:rsid w:val="00E84EAC"/>
    <w:rsid w:val="00E85012"/>
    <w:rsid w:val="00E852FD"/>
    <w:rsid w:val="00E856D2"/>
    <w:rsid w:val="00E856F2"/>
    <w:rsid w:val="00E8586A"/>
    <w:rsid w:val="00E858BF"/>
    <w:rsid w:val="00E85D68"/>
    <w:rsid w:val="00E86937"/>
    <w:rsid w:val="00E86E1F"/>
    <w:rsid w:val="00E87547"/>
    <w:rsid w:val="00E87686"/>
    <w:rsid w:val="00E900E0"/>
    <w:rsid w:val="00E90382"/>
    <w:rsid w:val="00E90387"/>
    <w:rsid w:val="00E90781"/>
    <w:rsid w:val="00E90B7B"/>
    <w:rsid w:val="00E90E1F"/>
    <w:rsid w:val="00E90EFE"/>
    <w:rsid w:val="00E90FF0"/>
    <w:rsid w:val="00E912D6"/>
    <w:rsid w:val="00E91311"/>
    <w:rsid w:val="00E92000"/>
    <w:rsid w:val="00E920C3"/>
    <w:rsid w:val="00E92309"/>
    <w:rsid w:val="00E92685"/>
    <w:rsid w:val="00E9274B"/>
    <w:rsid w:val="00E9288E"/>
    <w:rsid w:val="00E92A33"/>
    <w:rsid w:val="00E92DEA"/>
    <w:rsid w:val="00E9317A"/>
    <w:rsid w:val="00E9354C"/>
    <w:rsid w:val="00E937F0"/>
    <w:rsid w:val="00E93BFC"/>
    <w:rsid w:val="00E94511"/>
    <w:rsid w:val="00E94597"/>
    <w:rsid w:val="00E9492C"/>
    <w:rsid w:val="00E94D7D"/>
    <w:rsid w:val="00E94EA5"/>
    <w:rsid w:val="00E95065"/>
    <w:rsid w:val="00E957A0"/>
    <w:rsid w:val="00E95A74"/>
    <w:rsid w:val="00E95A88"/>
    <w:rsid w:val="00E96954"/>
    <w:rsid w:val="00E96AEE"/>
    <w:rsid w:val="00E96C03"/>
    <w:rsid w:val="00E975B8"/>
    <w:rsid w:val="00E97F28"/>
    <w:rsid w:val="00EA0167"/>
    <w:rsid w:val="00EA0676"/>
    <w:rsid w:val="00EA090F"/>
    <w:rsid w:val="00EA0E28"/>
    <w:rsid w:val="00EA14A4"/>
    <w:rsid w:val="00EA14C7"/>
    <w:rsid w:val="00EA1590"/>
    <w:rsid w:val="00EA165D"/>
    <w:rsid w:val="00EA1B93"/>
    <w:rsid w:val="00EA1F57"/>
    <w:rsid w:val="00EA22CB"/>
    <w:rsid w:val="00EA2515"/>
    <w:rsid w:val="00EA28A5"/>
    <w:rsid w:val="00EA29C0"/>
    <w:rsid w:val="00EA29C8"/>
    <w:rsid w:val="00EA31BC"/>
    <w:rsid w:val="00EA474B"/>
    <w:rsid w:val="00EA4D54"/>
    <w:rsid w:val="00EA5AA7"/>
    <w:rsid w:val="00EA5D88"/>
    <w:rsid w:val="00EA63CC"/>
    <w:rsid w:val="00EA6734"/>
    <w:rsid w:val="00EA68C0"/>
    <w:rsid w:val="00EA6B48"/>
    <w:rsid w:val="00EA6DBD"/>
    <w:rsid w:val="00EA7490"/>
    <w:rsid w:val="00EA7EAA"/>
    <w:rsid w:val="00EB11C4"/>
    <w:rsid w:val="00EB135E"/>
    <w:rsid w:val="00EB19C0"/>
    <w:rsid w:val="00EB23B4"/>
    <w:rsid w:val="00EB275F"/>
    <w:rsid w:val="00EB2CBF"/>
    <w:rsid w:val="00EB2DB5"/>
    <w:rsid w:val="00EB39CD"/>
    <w:rsid w:val="00EB3F14"/>
    <w:rsid w:val="00EB4014"/>
    <w:rsid w:val="00EB419F"/>
    <w:rsid w:val="00EB431F"/>
    <w:rsid w:val="00EB4882"/>
    <w:rsid w:val="00EB49DE"/>
    <w:rsid w:val="00EB4DB2"/>
    <w:rsid w:val="00EB5640"/>
    <w:rsid w:val="00EB5DD3"/>
    <w:rsid w:val="00EB68BE"/>
    <w:rsid w:val="00EB6F0F"/>
    <w:rsid w:val="00EB70AE"/>
    <w:rsid w:val="00EB76AC"/>
    <w:rsid w:val="00EB76C5"/>
    <w:rsid w:val="00EB78C7"/>
    <w:rsid w:val="00EC078C"/>
    <w:rsid w:val="00EC0A65"/>
    <w:rsid w:val="00EC0C92"/>
    <w:rsid w:val="00EC1000"/>
    <w:rsid w:val="00EC100B"/>
    <w:rsid w:val="00EC1081"/>
    <w:rsid w:val="00EC13FE"/>
    <w:rsid w:val="00EC1566"/>
    <w:rsid w:val="00EC165D"/>
    <w:rsid w:val="00EC28BE"/>
    <w:rsid w:val="00EC2970"/>
    <w:rsid w:val="00EC2BB5"/>
    <w:rsid w:val="00EC3185"/>
    <w:rsid w:val="00EC3578"/>
    <w:rsid w:val="00EC35CC"/>
    <w:rsid w:val="00EC370B"/>
    <w:rsid w:val="00EC383B"/>
    <w:rsid w:val="00EC3AB2"/>
    <w:rsid w:val="00EC3D46"/>
    <w:rsid w:val="00EC46D2"/>
    <w:rsid w:val="00EC47EE"/>
    <w:rsid w:val="00EC4942"/>
    <w:rsid w:val="00EC4B74"/>
    <w:rsid w:val="00EC53DA"/>
    <w:rsid w:val="00EC56CD"/>
    <w:rsid w:val="00EC5888"/>
    <w:rsid w:val="00EC59BC"/>
    <w:rsid w:val="00EC5C7C"/>
    <w:rsid w:val="00EC5FD6"/>
    <w:rsid w:val="00EC6B4D"/>
    <w:rsid w:val="00EC6C37"/>
    <w:rsid w:val="00EC7D24"/>
    <w:rsid w:val="00ED0A1C"/>
    <w:rsid w:val="00ED0B3D"/>
    <w:rsid w:val="00ED1265"/>
    <w:rsid w:val="00ED16A2"/>
    <w:rsid w:val="00ED19A7"/>
    <w:rsid w:val="00ED1FA3"/>
    <w:rsid w:val="00ED226D"/>
    <w:rsid w:val="00ED232C"/>
    <w:rsid w:val="00ED2629"/>
    <w:rsid w:val="00ED2C44"/>
    <w:rsid w:val="00ED3004"/>
    <w:rsid w:val="00ED30AF"/>
    <w:rsid w:val="00ED36DA"/>
    <w:rsid w:val="00ED3C8E"/>
    <w:rsid w:val="00ED3E84"/>
    <w:rsid w:val="00ED46D0"/>
    <w:rsid w:val="00ED4B2D"/>
    <w:rsid w:val="00ED53EB"/>
    <w:rsid w:val="00ED55A5"/>
    <w:rsid w:val="00ED62C8"/>
    <w:rsid w:val="00ED6469"/>
    <w:rsid w:val="00ED65E2"/>
    <w:rsid w:val="00ED660F"/>
    <w:rsid w:val="00ED66D9"/>
    <w:rsid w:val="00ED6834"/>
    <w:rsid w:val="00ED6A60"/>
    <w:rsid w:val="00ED6FCB"/>
    <w:rsid w:val="00ED71C5"/>
    <w:rsid w:val="00EE058D"/>
    <w:rsid w:val="00EE0692"/>
    <w:rsid w:val="00EE0786"/>
    <w:rsid w:val="00EE133E"/>
    <w:rsid w:val="00EE14D0"/>
    <w:rsid w:val="00EE2288"/>
    <w:rsid w:val="00EE2CB7"/>
    <w:rsid w:val="00EE4273"/>
    <w:rsid w:val="00EE47DC"/>
    <w:rsid w:val="00EE50B2"/>
    <w:rsid w:val="00EE5353"/>
    <w:rsid w:val="00EE5DDA"/>
    <w:rsid w:val="00EE5F6F"/>
    <w:rsid w:val="00EE69D6"/>
    <w:rsid w:val="00EE6A15"/>
    <w:rsid w:val="00EE71C8"/>
    <w:rsid w:val="00EE77BD"/>
    <w:rsid w:val="00EE7E45"/>
    <w:rsid w:val="00EF0717"/>
    <w:rsid w:val="00EF09B2"/>
    <w:rsid w:val="00EF1629"/>
    <w:rsid w:val="00EF1A9B"/>
    <w:rsid w:val="00EF1C82"/>
    <w:rsid w:val="00EF2E18"/>
    <w:rsid w:val="00EF33BF"/>
    <w:rsid w:val="00EF3A5A"/>
    <w:rsid w:val="00EF46E0"/>
    <w:rsid w:val="00EF4B75"/>
    <w:rsid w:val="00EF5078"/>
    <w:rsid w:val="00EF50BC"/>
    <w:rsid w:val="00EF52A5"/>
    <w:rsid w:val="00EF585E"/>
    <w:rsid w:val="00EF605C"/>
    <w:rsid w:val="00EF6205"/>
    <w:rsid w:val="00EF63CD"/>
    <w:rsid w:val="00EF66AC"/>
    <w:rsid w:val="00EF6A51"/>
    <w:rsid w:val="00EF6A7F"/>
    <w:rsid w:val="00EF6AF2"/>
    <w:rsid w:val="00EF6B1D"/>
    <w:rsid w:val="00EF6F2E"/>
    <w:rsid w:val="00EF7080"/>
    <w:rsid w:val="00EF709A"/>
    <w:rsid w:val="00F00A96"/>
    <w:rsid w:val="00F00B12"/>
    <w:rsid w:val="00F00BF3"/>
    <w:rsid w:val="00F00DAD"/>
    <w:rsid w:val="00F01168"/>
    <w:rsid w:val="00F0199D"/>
    <w:rsid w:val="00F01CE0"/>
    <w:rsid w:val="00F02B26"/>
    <w:rsid w:val="00F02B85"/>
    <w:rsid w:val="00F02C41"/>
    <w:rsid w:val="00F02EB6"/>
    <w:rsid w:val="00F030C0"/>
    <w:rsid w:val="00F03B0B"/>
    <w:rsid w:val="00F03EB9"/>
    <w:rsid w:val="00F04061"/>
    <w:rsid w:val="00F042BD"/>
    <w:rsid w:val="00F04A10"/>
    <w:rsid w:val="00F04A32"/>
    <w:rsid w:val="00F04BD7"/>
    <w:rsid w:val="00F04BE6"/>
    <w:rsid w:val="00F05AF9"/>
    <w:rsid w:val="00F05B40"/>
    <w:rsid w:val="00F05BD8"/>
    <w:rsid w:val="00F06067"/>
    <w:rsid w:val="00F0688D"/>
    <w:rsid w:val="00F06954"/>
    <w:rsid w:val="00F079BD"/>
    <w:rsid w:val="00F07E3B"/>
    <w:rsid w:val="00F07F5A"/>
    <w:rsid w:val="00F10695"/>
    <w:rsid w:val="00F1133E"/>
    <w:rsid w:val="00F11470"/>
    <w:rsid w:val="00F11F2A"/>
    <w:rsid w:val="00F12B15"/>
    <w:rsid w:val="00F12C5C"/>
    <w:rsid w:val="00F12F63"/>
    <w:rsid w:val="00F13D98"/>
    <w:rsid w:val="00F1482B"/>
    <w:rsid w:val="00F14A5D"/>
    <w:rsid w:val="00F153E9"/>
    <w:rsid w:val="00F15491"/>
    <w:rsid w:val="00F156AB"/>
    <w:rsid w:val="00F158DB"/>
    <w:rsid w:val="00F15A2D"/>
    <w:rsid w:val="00F15E69"/>
    <w:rsid w:val="00F16675"/>
    <w:rsid w:val="00F16EFB"/>
    <w:rsid w:val="00F1786A"/>
    <w:rsid w:val="00F17CB6"/>
    <w:rsid w:val="00F20352"/>
    <w:rsid w:val="00F20517"/>
    <w:rsid w:val="00F2120B"/>
    <w:rsid w:val="00F2167E"/>
    <w:rsid w:val="00F21CAD"/>
    <w:rsid w:val="00F21F2E"/>
    <w:rsid w:val="00F220BF"/>
    <w:rsid w:val="00F22167"/>
    <w:rsid w:val="00F22215"/>
    <w:rsid w:val="00F2246B"/>
    <w:rsid w:val="00F2251A"/>
    <w:rsid w:val="00F233CA"/>
    <w:rsid w:val="00F23E4C"/>
    <w:rsid w:val="00F24019"/>
    <w:rsid w:val="00F24677"/>
    <w:rsid w:val="00F2513D"/>
    <w:rsid w:val="00F265D5"/>
    <w:rsid w:val="00F2717D"/>
    <w:rsid w:val="00F27674"/>
    <w:rsid w:val="00F27871"/>
    <w:rsid w:val="00F279EA"/>
    <w:rsid w:val="00F27F75"/>
    <w:rsid w:val="00F3012A"/>
    <w:rsid w:val="00F30912"/>
    <w:rsid w:val="00F30D7C"/>
    <w:rsid w:val="00F315CB"/>
    <w:rsid w:val="00F315CD"/>
    <w:rsid w:val="00F3191E"/>
    <w:rsid w:val="00F31DE9"/>
    <w:rsid w:val="00F31E39"/>
    <w:rsid w:val="00F31F99"/>
    <w:rsid w:val="00F3208B"/>
    <w:rsid w:val="00F324FB"/>
    <w:rsid w:val="00F32AB1"/>
    <w:rsid w:val="00F32AD8"/>
    <w:rsid w:val="00F32C89"/>
    <w:rsid w:val="00F33073"/>
    <w:rsid w:val="00F33334"/>
    <w:rsid w:val="00F3378D"/>
    <w:rsid w:val="00F33A44"/>
    <w:rsid w:val="00F33B61"/>
    <w:rsid w:val="00F33CC2"/>
    <w:rsid w:val="00F34F9E"/>
    <w:rsid w:val="00F35322"/>
    <w:rsid w:val="00F355E2"/>
    <w:rsid w:val="00F356C8"/>
    <w:rsid w:val="00F35AA7"/>
    <w:rsid w:val="00F35DF7"/>
    <w:rsid w:val="00F36203"/>
    <w:rsid w:val="00F36262"/>
    <w:rsid w:val="00F362D2"/>
    <w:rsid w:val="00F36DE7"/>
    <w:rsid w:val="00F375C2"/>
    <w:rsid w:val="00F40393"/>
    <w:rsid w:val="00F40FA4"/>
    <w:rsid w:val="00F40FE3"/>
    <w:rsid w:val="00F4123F"/>
    <w:rsid w:val="00F4133A"/>
    <w:rsid w:val="00F41391"/>
    <w:rsid w:val="00F417F4"/>
    <w:rsid w:val="00F418D9"/>
    <w:rsid w:val="00F42889"/>
    <w:rsid w:val="00F42A41"/>
    <w:rsid w:val="00F42BD0"/>
    <w:rsid w:val="00F42DAB"/>
    <w:rsid w:val="00F43858"/>
    <w:rsid w:val="00F43908"/>
    <w:rsid w:val="00F448EE"/>
    <w:rsid w:val="00F44930"/>
    <w:rsid w:val="00F450C0"/>
    <w:rsid w:val="00F4511D"/>
    <w:rsid w:val="00F45FB8"/>
    <w:rsid w:val="00F46538"/>
    <w:rsid w:val="00F46C7C"/>
    <w:rsid w:val="00F46EFE"/>
    <w:rsid w:val="00F46F51"/>
    <w:rsid w:val="00F46F5B"/>
    <w:rsid w:val="00F4716D"/>
    <w:rsid w:val="00F478E6"/>
    <w:rsid w:val="00F479EC"/>
    <w:rsid w:val="00F5055E"/>
    <w:rsid w:val="00F50778"/>
    <w:rsid w:val="00F50E0D"/>
    <w:rsid w:val="00F50FEF"/>
    <w:rsid w:val="00F51448"/>
    <w:rsid w:val="00F51946"/>
    <w:rsid w:val="00F51D2B"/>
    <w:rsid w:val="00F52048"/>
    <w:rsid w:val="00F520ED"/>
    <w:rsid w:val="00F5243D"/>
    <w:rsid w:val="00F52798"/>
    <w:rsid w:val="00F528FD"/>
    <w:rsid w:val="00F5355A"/>
    <w:rsid w:val="00F53A90"/>
    <w:rsid w:val="00F53F96"/>
    <w:rsid w:val="00F540CE"/>
    <w:rsid w:val="00F543FC"/>
    <w:rsid w:val="00F54519"/>
    <w:rsid w:val="00F5491F"/>
    <w:rsid w:val="00F5493B"/>
    <w:rsid w:val="00F54C55"/>
    <w:rsid w:val="00F5510E"/>
    <w:rsid w:val="00F55395"/>
    <w:rsid w:val="00F558C9"/>
    <w:rsid w:val="00F55A70"/>
    <w:rsid w:val="00F55DB2"/>
    <w:rsid w:val="00F55F7A"/>
    <w:rsid w:val="00F561DD"/>
    <w:rsid w:val="00F56231"/>
    <w:rsid w:val="00F565DF"/>
    <w:rsid w:val="00F569B5"/>
    <w:rsid w:val="00F56A27"/>
    <w:rsid w:val="00F56AAE"/>
    <w:rsid w:val="00F56DDF"/>
    <w:rsid w:val="00F57EF5"/>
    <w:rsid w:val="00F57FD2"/>
    <w:rsid w:val="00F601BC"/>
    <w:rsid w:val="00F60297"/>
    <w:rsid w:val="00F60622"/>
    <w:rsid w:val="00F60884"/>
    <w:rsid w:val="00F60C06"/>
    <w:rsid w:val="00F60C5B"/>
    <w:rsid w:val="00F60D21"/>
    <w:rsid w:val="00F60FCC"/>
    <w:rsid w:val="00F60FD6"/>
    <w:rsid w:val="00F611B7"/>
    <w:rsid w:val="00F615B0"/>
    <w:rsid w:val="00F61613"/>
    <w:rsid w:val="00F6168B"/>
    <w:rsid w:val="00F61A84"/>
    <w:rsid w:val="00F61F02"/>
    <w:rsid w:val="00F61F32"/>
    <w:rsid w:val="00F6224C"/>
    <w:rsid w:val="00F62385"/>
    <w:rsid w:val="00F6247C"/>
    <w:rsid w:val="00F629B8"/>
    <w:rsid w:val="00F63B1E"/>
    <w:rsid w:val="00F63BAA"/>
    <w:rsid w:val="00F63BCB"/>
    <w:rsid w:val="00F63CBF"/>
    <w:rsid w:val="00F63D0A"/>
    <w:rsid w:val="00F64191"/>
    <w:rsid w:val="00F64312"/>
    <w:rsid w:val="00F645D0"/>
    <w:rsid w:val="00F6492F"/>
    <w:rsid w:val="00F649A0"/>
    <w:rsid w:val="00F651DE"/>
    <w:rsid w:val="00F6556C"/>
    <w:rsid w:val="00F65640"/>
    <w:rsid w:val="00F65F8D"/>
    <w:rsid w:val="00F6605A"/>
    <w:rsid w:val="00F6631E"/>
    <w:rsid w:val="00F668C3"/>
    <w:rsid w:val="00F66A0F"/>
    <w:rsid w:val="00F66A80"/>
    <w:rsid w:val="00F66EBA"/>
    <w:rsid w:val="00F6720C"/>
    <w:rsid w:val="00F67448"/>
    <w:rsid w:val="00F67CEE"/>
    <w:rsid w:val="00F70304"/>
    <w:rsid w:val="00F709C5"/>
    <w:rsid w:val="00F710E2"/>
    <w:rsid w:val="00F714C1"/>
    <w:rsid w:val="00F7178E"/>
    <w:rsid w:val="00F71E66"/>
    <w:rsid w:val="00F724DA"/>
    <w:rsid w:val="00F7377D"/>
    <w:rsid w:val="00F7403D"/>
    <w:rsid w:val="00F741AE"/>
    <w:rsid w:val="00F741DF"/>
    <w:rsid w:val="00F7474A"/>
    <w:rsid w:val="00F74B33"/>
    <w:rsid w:val="00F74B64"/>
    <w:rsid w:val="00F74E79"/>
    <w:rsid w:val="00F757A8"/>
    <w:rsid w:val="00F75C2B"/>
    <w:rsid w:val="00F75CDC"/>
    <w:rsid w:val="00F765BD"/>
    <w:rsid w:val="00F767CD"/>
    <w:rsid w:val="00F769D3"/>
    <w:rsid w:val="00F76A2F"/>
    <w:rsid w:val="00F76CBE"/>
    <w:rsid w:val="00F76FF6"/>
    <w:rsid w:val="00F77F8E"/>
    <w:rsid w:val="00F81686"/>
    <w:rsid w:val="00F824BA"/>
    <w:rsid w:val="00F82B25"/>
    <w:rsid w:val="00F82B6D"/>
    <w:rsid w:val="00F82E10"/>
    <w:rsid w:val="00F833AB"/>
    <w:rsid w:val="00F83A26"/>
    <w:rsid w:val="00F83A31"/>
    <w:rsid w:val="00F83B9D"/>
    <w:rsid w:val="00F845BB"/>
    <w:rsid w:val="00F84797"/>
    <w:rsid w:val="00F84C41"/>
    <w:rsid w:val="00F84D0C"/>
    <w:rsid w:val="00F8525A"/>
    <w:rsid w:val="00F852D8"/>
    <w:rsid w:val="00F85817"/>
    <w:rsid w:val="00F85E4E"/>
    <w:rsid w:val="00F864F2"/>
    <w:rsid w:val="00F86683"/>
    <w:rsid w:val="00F86D01"/>
    <w:rsid w:val="00F877E7"/>
    <w:rsid w:val="00F87A48"/>
    <w:rsid w:val="00F87BF0"/>
    <w:rsid w:val="00F9012C"/>
    <w:rsid w:val="00F9087E"/>
    <w:rsid w:val="00F90A05"/>
    <w:rsid w:val="00F90BA2"/>
    <w:rsid w:val="00F9164B"/>
    <w:rsid w:val="00F91EC5"/>
    <w:rsid w:val="00F91F5C"/>
    <w:rsid w:val="00F9205D"/>
    <w:rsid w:val="00F92107"/>
    <w:rsid w:val="00F92CE4"/>
    <w:rsid w:val="00F933A5"/>
    <w:rsid w:val="00F934B8"/>
    <w:rsid w:val="00F93BB8"/>
    <w:rsid w:val="00F944FB"/>
    <w:rsid w:val="00F94744"/>
    <w:rsid w:val="00F947A0"/>
    <w:rsid w:val="00F952CC"/>
    <w:rsid w:val="00F953F3"/>
    <w:rsid w:val="00F95B78"/>
    <w:rsid w:val="00F95F25"/>
    <w:rsid w:val="00F96047"/>
    <w:rsid w:val="00F96EF7"/>
    <w:rsid w:val="00F97000"/>
    <w:rsid w:val="00F97082"/>
    <w:rsid w:val="00F9716C"/>
    <w:rsid w:val="00F97FB8"/>
    <w:rsid w:val="00FA0165"/>
    <w:rsid w:val="00FA0416"/>
    <w:rsid w:val="00FA0460"/>
    <w:rsid w:val="00FA06EC"/>
    <w:rsid w:val="00FA06FC"/>
    <w:rsid w:val="00FA0F4A"/>
    <w:rsid w:val="00FA1654"/>
    <w:rsid w:val="00FA1EA5"/>
    <w:rsid w:val="00FA23B3"/>
    <w:rsid w:val="00FA25A2"/>
    <w:rsid w:val="00FA26DD"/>
    <w:rsid w:val="00FA35F1"/>
    <w:rsid w:val="00FA37F2"/>
    <w:rsid w:val="00FA4DB7"/>
    <w:rsid w:val="00FA5F85"/>
    <w:rsid w:val="00FA68F6"/>
    <w:rsid w:val="00FA70FA"/>
    <w:rsid w:val="00FA73E9"/>
    <w:rsid w:val="00FA751A"/>
    <w:rsid w:val="00FA7768"/>
    <w:rsid w:val="00FA7B8F"/>
    <w:rsid w:val="00FB07C3"/>
    <w:rsid w:val="00FB0C69"/>
    <w:rsid w:val="00FB0E02"/>
    <w:rsid w:val="00FB0F64"/>
    <w:rsid w:val="00FB14B7"/>
    <w:rsid w:val="00FB1559"/>
    <w:rsid w:val="00FB2200"/>
    <w:rsid w:val="00FB251D"/>
    <w:rsid w:val="00FB38C6"/>
    <w:rsid w:val="00FB38EC"/>
    <w:rsid w:val="00FB4014"/>
    <w:rsid w:val="00FB4170"/>
    <w:rsid w:val="00FB4193"/>
    <w:rsid w:val="00FB41A6"/>
    <w:rsid w:val="00FB438D"/>
    <w:rsid w:val="00FB448E"/>
    <w:rsid w:val="00FB451E"/>
    <w:rsid w:val="00FB4613"/>
    <w:rsid w:val="00FB4A1F"/>
    <w:rsid w:val="00FB5066"/>
    <w:rsid w:val="00FB64D6"/>
    <w:rsid w:val="00FB683C"/>
    <w:rsid w:val="00FB75E8"/>
    <w:rsid w:val="00FB7C3C"/>
    <w:rsid w:val="00FB7F6E"/>
    <w:rsid w:val="00FC0073"/>
    <w:rsid w:val="00FC01B2"/>
    <w:rsid w:val="00FC03E0"/>
    <w:rsid w:val="00FC04B6"/>
    <w:rsid w:val="00FC118D"/>
    <w:rsid w:val="00FC24D3"/>
    <w:rsid w:val="00FC2564"/>
    <w:rsid w:val="00FC3270"/>
    <w:rsid w:val="00FC33A6"/>
    <w:rsid w:val="00FC35DE"/>
    <w:rsid w:val="00FC37F7"/>
    <w:rsid w:val="00FC387E"/>
    <w:rsid w:val="00FC38CC"/>
    <w:rsid w:val="00FC3B7B"/>
    <w:rsid w:val="00FC4162"/>
    <w:rsid w:val="00FC46D3"/>
    <w:rsid w:val="00FC47B3"/>
    <w:rsid w:val="00FC519F"/>
    <w:rsid w:val="00FC54DE"/>
    <w:rsid w:val="00FC585C"/>
    <w:rsid w:val="00FC5993"/>
    <w:rsid w:val="00FC5FAA"/>
    <w:rsid w:val="00FC61B6"/>
    <w:rsid w:val="00FC6840"/>
    <w:rsid w:val="00FC719F"/>
    <w:rsid w:val="00FC7B8B"/>
    <w:rsid w:val="00FD03DF"/>
    <w:rsid w:val="00FD0794"/>
    <w:rsid w:val="00FD17B6"/>
    <w:rsid w:val="00FD1892"/>
    <w:rsid w:val="00FD1E6F"/>
    <w:rsid w:val="00FD2809"/>
    <w:rsid w:val="00FD2B03"/>
    <w:rsid w:val="00FD2E6B"/>
    <w:rsid w:val="00FD2ECC"/>
    <w:rsid w:val="00FD35C4"/>
    <w:rsid w:val="00FD36B9"/>
    <w:rsid w:val="00FD3A53"/>
    <w:rsid w:val="00FD3D11"/>
    <w:rsid w:val="00FD4A67"/>
    <w:rsid w:val="00FD558B"/>
    <w:rsid w:val="00FD5765"/>
    <w:rsid w:val="00FD59B3"/>
    <w:rsid w:val="00FD5D61"/>
    <w:rsid w:val="00FD6174"/>
    <w:rsid w:val="00FD698B"/>
    <w:rsid w:val="00FD6B0F"/>
    <w:rsid w:val="00FD6D7F"/>
    <w:rsid w:val="00FD6E4E"/>
    <w:rsid w:val="00FD7623"/>
    <w:rsid w:val="00FD7AC1"/>
    <w:rsid w:val="00FD7BDA"/>
    <w:rsid w:val="00FE03C1"/>
    <w:rsid w:val="00FE07CB"/>
    <w:rsid w:val="00FE11F5"/>
    <w:rsid w:val="00FE161E"/>
    <w:rsid w:val="00FE16E9"/>
    <w:rsid w:val="00FE170C"/>
    <w:rsid w:val="00FE21AF"/>
    <w:rsid w:val="00FE21EB"/>
    <w:rsid w:val="00FE22E3"/>
    <w:rsid w:val="00FE2F45"/>
    <w:rsid w:val="00FE319B"/>
    <w:rsid w:val="00FE3686"/>
    <w:rsid w:val="00FE3689"/>
    <w:rsid w:val="00FE38C6"/>
    <w:rsid w:val="00FE4182"/>
    <w:rsid w:val="00FE4314"/>
    <w:rsid w:val="00FE4931"/>
    <w:rsid w:val="00FE4E50"/>
    <w:rsid w:val="00FE5055"/>
    <w:rsid w:val="00FE55BB"/>
    <w:rsid w:val="00FE565E"/>
    <w:rsid w:val="00FE5981"/>
    <w:rsid w:val="00FE6428"/>
    <w:rsid w:val="00FE6768"/>
    <w:rsid w:val="00FE6B95"/>
    <w:rsid w:val="00FE728D"/>
    <w:rsid w:val="00FE781F"/>
    <w:rsid w:val="00FE78A1"/>
    <w:rsid w:val="00FE78C1"/>
    <w:rsid w:val="00FE7E34"/>
    <w:rsid w:val="00FF02F8"/>
    <w:rsid w:val="00FF074E"/>
    <w:rsid w:val="00FF0E5F"/>
    <w:rsid w:val="00FF0E80"/>
    <w:rsid w:val="00FF1755"/>
    <w:rsid w:val="00FF1E4B"/>
    <w:rsid w:val="00FF26B6"/>
    <w:rsid w:val="00FF2784"/>
    <w:rsid w:val="00FF284C"/>
    <w:rsid w:val="00FF360D"/>
    <w:rsid w:val="00FF370D"/>
    <w:rsid w:val="00FF3939"/>
    <w:rsid w:val="00FF3BD1"/>
    <w:rsid w:val="00FF3C1E"/>
    <w:rsid w:val="00FF3F7A"/>
    <w:rsid w:val="00FF4204"/>
    <w:rsid w:val="00FF4961"/>
    <w:rsid w:val="00FF4DC1"/>
    <w:rsid w:val="00FF4E3D"/>
    <w:rsid w:val="00FF5ED5"/>
    <w:rsid w:val="00FF5F3C"/>
    <w:rsid w:val="00FF6774"/>
    <w:rsid w:val="00FF68A4"/>
    <w:rsid w:val="07DFE5E4"/>
    <w:rsid w:val="0E7307DA"/>
    <w:rsid w:val="1F009EE9"/>
    <w:rsid w:val="2262B2CF"/>
    <w:rsid w:val="30DA77FE"/>
    <w:rsid w:val="36EC2491"/>
    <w:rsid w:val="437F6886"/>
    <w:rsid w:val="48322ACD"/>
    <w:rsid w:val="495FFDB4"/>
    <w:rsid w:val="5E6551EA"/>
    <w:rsid w:val="7F04F17D"/>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FEA7F7F"/>
  <w15:docId w15:val="{8252198F-F249-4D07-A3D2-D2A9D3EB38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ES" w:eastAsia="es-E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hAnsi="Arial" w:cs="Arial"/>
      <w:iCs/>
      <w:sz w:val="24"/>
    </w:rPr>
  </w:style>
  <w:style w:type="paragraph" w:styleId="Ttulo1">
    <w:name w:val="heading 1"/>
    <w:basedOn w:val="Normal"/>
    <w:next w:val="Normal"/>
    <w:qFormat/>
    <w:pPr>
      <w:keepNext/>
      <w:jc w:val="both"/>
      <w:outlineLvl w:val="0"/>
    </w:pPr>
    <w:rPr>
      <w:b/>
      <w:bCs/>
    </w:rPr>
  </w:style>
  <w:style w:type="paragraph" w:styleId="Ttulo2">
    <w:name w:val="heading 2"/>
    <w:basedOn w:val="Normal"/>
    <w:next w:val="Normal"/>
    <w:qFormat/>
    <w:pPr>
      <w:keepNext/>
      <w:outlineLvl w:val="1"/>
    </w:pPr>
    <w:rPr>
      <w:b/>
    </w:rPr>
  </w:style>
  <w:style w:type="paragraph" w:styleId="Ttulo3">
    <w:name w:val="heading 3"/>
    <w:aliases w:val="Título 3 Car Car"/>
    <w:basedOn w:val="Normal"/>
    <w:next w:val="Normal"/>
    <w:qFormat/>
    <w:pPr>
      <w:keepNext/>
      <w:jc w:val="both"/>
      <w:outlineLvl w:val="2"/>
    </w:pPr>
    <w:rPr>
      <w:b/>
      <w:bCs/>
      <w:sz w:val="22"/>
    </w:rPr>
  </w:style>
  <w:style w:type="paragraph" w:styleId="Ttulo4">
    <w:name w:val="heading 4"/>
    <w:basedOn w:val="Normal"/>
    <w:next w:val="Normal"/>
    <w:qFormat/>
    <w:pPr>
      <w:keepNext/>
      <w:jc w:val="center"/>
      <w:outlineLvl w:val="3"/>
    </w:pPr>
    <w:rPr>
      <w:rFonts w:ascii="Times New Roman" w:hAnsi="Times New Roman" w:cs="Times New Roman"/>
      <w:b/>
      <w:iCs w:val="0"/>
    </w:rPr>
  </w:style>
  <w:style w:type="paragraph" w:styleId="Ttulo5">
    <w:name w:val="heading 5"/>
    <w:basedOn w:val="Normal"/>
    <w:next w:val="Normal"/>
    <w:link w:val="Ttulo5Car"/>
    <w:qFormat/>
    <w:pPr>
      <w:keepNext/>
      <w:jc w:val="both"/>
      <w:outlineLvl w:val="4"/>
    </w:pPr>
    <w:rPr>
      <w:b/>
      <w:bCs/>
      <w:sz w:val="22"/>
    </w:rPr>
  </w:style>
  <w:style w:type="paragraph" w:styleId="Ttulo6">
    <w:name w:val="heading 6"/>
    <w:basedOn w:val="Normal"/>
    <w:next w:val="Normal"/>
    <w:qFormat/>
    <w:pPr>
      <w:keepNext/>
      <w:jc w:val="center"/>
      <w:outlineLvl w:val="5"/>
    </w:pPr>
    <w:rPr>
      <w:rFonts w:ascii="Times New Roman" w:hAnsi="Times New Roman" w:cs="Times New Roman"/>
      <w:b/>
      <w:i/>
      <w:iCs w:val="0"/>
    </w:rPr>
  </w:style>
  <w:style w:type="paragraph" w:styleId="Ttulo7">
    <w:name w:val="heading 7"/>
    <w:basedOn w:val="Normal"/>
    <w:next w:val="Normal"/>
    <w:qFormat/>
    <w:pPr>
      <w:keepNext/>
      <w:jc w:val="center"/>
      <w:outlineLvl w:val="6"/>
    </w:pPr>
    <w:rPr>
      <w:b/>
      <w:bCs/>
      <w:sz w:val="22"/>
    </w:rPr>
  </w:style>
  <w:style w:type="paragraph" w:styleId="Ttulo8">
    <w:name w:val="heading 8"/>
    <w:basedOn w:val="Normal"/>
    <w:next w:val="Normal"/>
    <w:qFormat/>
    <w:pPr>
      <w:keepNext/>
      <w:jc w:val="both"/>
      <w:outlineLvl w:val="7"/>
    </w:pPr>
    <w:rPr>
      <w:b/>
      <w:bCs/>
      <w:sz w:val="20"/>
    </w:rPr>
  </w:style>
  <w:style w:type="paragraph" w:styleId="Ttulo9">
    <w:name w:val="heading 9"/>
    <w:basedOn w:val="Normal"/>
    <w:next w:val="Normal"/>
    <w:qFormat/>
    <w:pPr>
      <w:keepNext/>
      <w:suppressAutoHyphens/>
      <w:jc w:val="center"/>
      <w:outlineLvl w:val="8"/>
    </w:pPr>
    <w:rPr>
      <w:rFonts w:cs="Times New Roman"/>
      <w:b/>
      <w:bCs/>
      <w:iCs w:val="0"/>
      <w:sz w:val="21"/>
      <w:szCs w:val="24"/>
      <w:lang w:eastAsia="ar-SA"/>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angradetextonormal">
    <w:name w:val="Body Text Indent"/>
    <w:basedOn w:val="Normal"/>
    <w:semiHidden/>
    <w:pPr>
      <w:ind w:left="765" w:hanging="405"/>
      <w:jc w:val="both"/>
    </w:pPr>
  </w:style>
  <w:style w:type="paragraph" w:styleId="Sangra2detindependiente">
    <w:name w:val="Body Text Indent 2"/>
    <w:basedOn w:val="Normal"/>
    <w:semiHidden/>
    <w:pPr>
      <w:ind w:left="1080"/>
      <w:jc w:val="both"/>
    </w:pPr>
  </w:style>
  <w:style w:type="paragraph" w:styleId="Sangra3detindependiente">
    <w:name w:val="Body Text Indent 3"/>
    <w:basedOn w:val="Normal"/>
    <w:semiHidden/>
    <w:pPr>
      <w:ind w:left="1080" w:hanging="315"/>
      <w:jc w:val="both"/>
    </w:pPr>
  </w:style>
  <w:style w:type="paragraph" w:customStyle="1" w:styleId="Textodeglobo1">
    <w:name w:val="Texto de globo1"/>
    <w:basedOn w:val="Normal"/>
    <w:semiHidden/>
    <w:rPr>
      <w:rFonts w:ascii="Tahoma" w:hAnsi="Tahoma" w:cs="Tahoma"/>
      <w:sz w:val="16"/>
      <w:szCs w:val="16"/>
    </w:rPr>
  </w:style>
  <w:style w:type="paragraph" w:styleId="Ttulo">
    <w:name w:val="Title"/>
    <w:basedOn w:val="Normal"/>
    <w:qFormat/>
    <w:pPr>
      <w:jc w:val="center"/>
    </w:pPr>
    <w:rPr>
      <w:b/>
      <w:bCs/>
      <w:i/>
      <w:iCs w:val="0"/>
    </w:rPr>
  </w:style>
  <w:style w:type="paragraph" w:styleId="Textoindependiente">
    <w:name w:val="Body Text"/>
    <w:basedOn w:val="Normal"/>
    <w:link w:val="TextoindependienteCar"/>
    <w:semiHidden/>
    <w:pPr>
      <w:jc w:val="both"/>
    </w:pPr>
    <w:rPr>
      <w:bCs/>
    </w:rPr>
  </w:style>
  <w:style w:type="paragraph" w:styleId="Textoindependiente2">
    <w:name w:val="Body Text 2"/>
    <w:basedOn w:val="Normal"/>
    <w:semiHidden/>
    <w:pPr>
      <w:jc w:val="both"/>
    </w:pPr>
    <w:rPr>
      <w:b/>
      <w:bCs/>
      <w:i/>
      <w:iCs w:val="0"/>
    </w:rPr>
  </w:style>
  <w:style w:type="paragraph" w:styleId="Encabezado">
    <w:name w:val="header"/>
    <w:basedOn w:val="Normal"/>
    <w:link w:val="EncabezadoCar"/>
    <w:uiPriority w:val="99"/>
    <w:pPr>
      <w:tabs>
        <w:tab w:val="center" w:pos="4252"/>
        <w:tab w:val="right" w:pos="8504"/>
      </w:tabs>
    </w:pPr>
  </w:style>
  <w:style w:type="character" w:styleId="Nmerodepgina">
    <w:name w:val="page number"/>
    <w:basedOn w:val="Fuentedeprrafopredeter"/>
    <w:semiHidden/>
  </w:style>
  <w:style w:type="paragraph" w:styleId="Textoindependiente3">
    <w:name w:val="Body Text 3"/>
    <w:basedOn w:val="Normal"/>
    <w:semiHidden/>
    <w:pPr>
      <w:jc w:val="both"/>
    </w:pPr>
    <w:rPr>
      <w:b/>
      <w:bCs/>
    </w:rPr>
  </w:style>
  <w:style w:type="paragraph" w:styleId="Piedepgina">
    <w:name w:val="footer"/>
    <w:basedOn w:val="Normal"/>
    <w:link w:val="PiedepginaCar"/>
    <w:qFormat/>
    <w:pPr>
      <w:tabs>
        <w:tab w:val="center" w:pos="4252"/>
        <w:tab w:val="right" w:pos="8504"/>
      </w:tabs>
    </w:pPr>
  </w:style>
  <w:style w:type="paragraph" w:styleId="Textonotapie">
    <w:name w:val="footnote text"/>
    <w:aliases w:val="Car3 Car Car Car,Car3 Car Car Car Car Ca"/>
    <w:basedOn w:val="Normal"/>
    <w:link w:val="TextonotapieCar"/>
    <w:uiPriority w:val="99"/>
    <w:rPr>
      <w:rFonts w:ascii="Times New Roman" w:hAnsi="Times New Roman" w:cs="Times New Roman"/>
      <w:iCs w:val="0"/>
      <w:sz w:val="20"/>
      <w:lang w:val="es-ES_tradnl"/>
    </w:rPr>
  </w:style>
  <w:style w:type="paragraph" w:styleId="Lista">
    <w:name w:val="List"/>
    <w:basedOn w:val="Textoindependiente"/>
    <w:semiHidden/>
    <w:pPr>
      <w:suppressAutoHyphens/>
      <w:jc w:val="left"/>
    </w:pPr>
    <w:rPr>
      <w:rFonts w:cs="Tahoma"/>
      <w:bCs w:val="0"/>
      <w:iCs w:val="0"/>
      <w:szCs w:val="22"/>
      <w:lang w:val="es-CR" w:eastAsia="ar-SA"/>
    </w:rPr>
  </w:style>
  <w:style w:type="character" w:styleId="Refdenotaalpie">
    <w:name w:val="footnote reference"/>
    <w:uiPriority w:val="99"/>
    <w:rPr>
      <w:vertAlign w:val="superscript"/>
    </w:rPr>
  </w:style>
  <w:style w:type="paragraph" w:styleId="Subttulo">
    <w:name w:val="Subtitle"/>
    <w:basedOn w:val="Normal"/>
    <w:link w:val="SubttuloCar"/>
    <w:qFormat/>
    <w:pPr>
      <w:jc w:val="center"/>
    </w:pPr>
    <w:rPr>
      <w:b/>
      <w:bCs/>
      <w:sz w:val="22"/>
    </w:rPr>
  </w:style>
  <w:style w:type="character" w:styleId="Textoennegrita">
    <w:name w:val="Strong"/>
    <w:uiPriority w:val="22"/>
    <w:qFormat/>
    <w:rPr>
      <w:b/>
      <w:bCs/>
    </w:rPr>
  </w:style>
  <w:style w:type="paragraph" w:styleId="Lista2">
    <w:name w:val="List 2"/>
    <w:basedOn w:val="Normal"/>
    <w:semiHidden/>
    <w:pPr>
      <w:ind w:left="566" w:hanging="283"/>
    </w:pPr>
    <w:rPr>
      <w:rFonts w:ascii="Times New Roman" w:hAnsi="Times New Roman" w:cs="Times New Roman"/>
      <w:iCs w:val="0"/>
      <w:sz w:val="20"/>
      <w:lang w:val="es-ES_tradnl"/>
    </w:rPr>
  </w:style>
  <w:style w:type="character" w:customStyle="1" w:styleId="SangradetextonormalCar">
    <w:name w:val="Sangría de texto normal Car"/>
    <w:semiHidden/>
    <w:rPr>
      <w:rFonts w:ascii="Arial" w:hAnsi="Arial" w:cs="Arial"/>
      <w:iCs/>
      <w:sz w:val="24"/>
      <w:lang w:val="es-ES" w:eastAsia="es-ES"/>
    </w:rPr>
  </w:style>
  <w:style w:type="paragraph" w:customStyle="1" w:styleId="Contenidodelmarco">
    <w:name w:val="Contenido del marco"/>
    <w:basedOn w:val="Textoindependiente"/>
    <w:pPr>
      <w:suppressAutoHyphens/>
    </w:pPr>
    <w:rPr>
      <w:bCs w:val="0"/>
      <w:i/>
      <w:lang w:eastAsia="ar-SA"/>
    </w:rPr>
  </w:style>
  <w:style w:type="paragraph" w:styleId="Textodebloque">
    <w:name w:val="Block Text"/>
    <w:basedOn w:val="Normal"/>
    <w:semiHidden/>
    <w:pPr>
      <w:ind w:left="720" w:right="720"/>
      <w:jc w:val="both"/>
    </w:pPr>
    <w:rPr>
      <w:i/>
      <w:iCs w:val="0"/>
      <w:sz w:val="22"/>
    </w:rPr>
  </w:style>
  <w:style w:type="paragraph" w:styleId="Textosinformato">
    <w:name w:val="Plain Text"/>
    <w:basedOn w:val="Normal"/>
    <w:link w:val="TextosinformatoCar"/>
    <w:uiPriority w:val="99"/>
    <w:unhideWhenUsed/>
    <w:rsid w:val="005937EA"/>
    <w:rPr>
      <w:rFonts w:ascii="Consolas" w:eastAsia="Calibri" w:hAnsi="Consolas" w:cs="Times New Roman"/>
      <w:iCs w:val="0"/>
      <w:sz w:val="21"/>
      <w:szCs w:val="21"/>
      <w:lang w:val="x-none" w:eastAsia="x-none"/>
    </w:rPr>
  </w:style>
  <w:style w:type="character" w:customStyle="1" w:styleId="TextosinformatoCar">
    <w:name w:val="Texto sin formato Car"/>
    <w:link w:val="Textosinformato"/>
    <w:uiPriority w:val="99"/>
    <w:rsid w:val="005937EA"/>
    <w:rPr>
      <w:rFonts w:ascii="Consolas" w:eastAsia="Calibri" w:hAnsi="Consolas" w:cs="Times New Roman"/>
      <w:sz w:val="21"/>
      <w:szCs w:val="21"/>
    </w:rPr>
  </w:style>
  <w:style w:type="paragraph" w:styleId="Textodeglobo">
    <w:name w:val="Balloon Text"/>
    <w:basedOn w:val="Normal"/>
    <w:link w:val="TextodegloboCar"/>
    <w:unhideWhenUsed/>
    <w:rsid w:val="006B0021"/>
    <w:rPr>
      <w:rFonts w:ascii="Tahoma" w:hAnsi="Tahoma" w:cs="Tahoma"/>
      <w:sz w:val="16"/>
      <w:szCs w:val="16"/>
    </w:rPr>
  </w:style>
  <w:style w:type="character" w:customStyle="1" w:styleId="TextodegloboCar">
    <w:name w:val="Texto de globo Car"/>
    <w:link w:val="Textodeglobo"/>
    <w:uiPriority w:val="99"/>
    <w:semiHidden/>
    <w:rsid w:val="006B0021"/>
    <w:rPr>
      <w:rFonts w:ascii="Tahoma" w:hAnsi="Tahoma" w:cs="Tahoma"/>
      <w:iCs/>
      <w:sz w:val="16"/>
      <w:szCs w:val="16"/>
      <w:lang w:val="es-ES" w:eastAsia="es-ES"/>
    </w:rPr>
  </w:style>
  <w:style w:type="table" w:styleId="Tablaconcuadrcula">
    <w:name w:val="Table Grid"/>
    <w:basedOn w:val="Tablanormal"/>
    <w:uiPriority w:val="39"/>
    <w:rsid w:val="006E0A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aconvietas">
    <w:name w:val="List Bullet"/>
    <w:basedOn w:val="Normal"/>
    <w:uiPriority w:val="99"/>
    <w:unhideWhenUsed/>
    <w:rsid w:val="00C572DC"/>
    <w:pPr>
      <w:numPr>
        <w:numId w:val="1"/>
      </w:numPr>
      <w:contextualSpacing/>
    </w:pPr>
  </w:style>
  <w:style w:type="paragraph" w:customStyle="1" w:styleId="Default">
    <w:name w:val="Default"/>
    <w:qFormat/>
    <w:rsid w:val="00CA6076"/>
    <w:pPr>
      <w:autoSpaceDE w:val="0"/>
      <w:autoSpaceDN w:val="0"/>
      <w:adjustRightInd w:val="0"/>
    </w:pPr>
    <w:rPr>
      <w:rFonts w:ascii="Arial" w:hAnsi="Arial" w:cs="Arial"/>
      <w:color w:val="000000"/>
      <w:sz w:val="24"/>
      <w:szCs w:val="24"/>
      <w:lang w:val="es-CR" w:eastAsia="es-CR"/>
    </w:rPr>
  </w:style>
  <w:style w:type="table" w:styleId="Cuadrculaclara-nfasis5">
    <w:name w:val="Light Grid Accent 5"/>
    <w:basedOn w:val="Tablanormal"/>
    <w:uiPriority w:val="62"/>
    <w:rsid w:val="00D7198F"/>
    <w:rPr>
      <w:rFonts w:ascii="Calibri" w:eastAsia="Calibri" w:hAnsi="Calibri"/>
      <w:sz w:val="22"/>
      <w:szCs w:val="22"/>
      <w:lang w:eastAsia="en-U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alibri Light" w:eastAsia="Times New Roman" w:hAnsi="Calibri Light"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libri Light" w:eastAsia="Times New Roman" w:hAnsi="Calibri Light"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libri Light" w:eastAsia="Times New Roman" w:hAnsi="Calibri Light" w:cs="Times New Roman"/>
        <w:b/>
        <w:bCs/>
      </w:rPr>
    </w:tblStylePr>
    <w:tblStylePr w:type="lastCol">
      <w:rPr>
        <w:rFonts w:ascii="Calibri Light" w:eastAsia="Times New Roman" w:hAnsi="Calibri Light"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styleId="Listamedia1-nfasis6">
    <w:name w:val="Medium List 1 Accent 6"/>
    <w:basedOn w:val="Tablanormal"/>
    <w:uiPriority w:val="65"/>
    <w:rsid w:val="00436D41"/>
    <w:rPr>
      <w:color w:val="000000"/>
    </w:rPr>
    <w:tblPr>
      <w:tblStyleRowBandSize w:val="1"/>
      <w:tblStyleColBandSize w:val="1"/>
      <w:tblBorders>
        <w:top w:val="single" w:sz="8" w:space="0" w:color="F79646"/>
        <w:bottom w:val="single" w:sz="8" w:space="0" w:color="F79646"/>
      </w:tblBorders>
    </w:tblPr>
    <w:tblStylePr w:type="firstRow">
      <w:rPr>
        <w:rFonts w:ascii="Calibri Light" w:eastAsia="Times New Roman" w:hAnsi="Calibri Light" w:cs="Times New Roman"/>
      </w:rPr>
      <w:tblPr/>
      <w:tcPr>
        <w:tcBorders>
          <w:top w:val="nil"/>
          <w:bottom w:val="single" w:sz="8" w:space="0" w:color="F79646"/>
        </w:tcBorders>
      </w:tcPr>
    </w:tblStylePr>
    <w:tblStylePr w:type="lastRow">
      <w:rPr>
        <w:b/>
        <w:bCs/>
        <w:color w:val="1F497D"/>
      </w:rPr>
      <w:tblPr/>
      <w:tcPr>
        <w:tcBorders>
          <w:top w:val="single" w:sz="8" w:space="0" w:color="F79646"/>
          <w:bottom w:val="single" w:sz="8" w:space="0" w:color="F79646"/>
        </w:tcBorders>
      </w:tcPr>
    </w:tblStylePr>
    <w:tblStylePr w:type="firstCol">
      <w:rPr>
        <w:b/>
        <w:bCs/>
      </w:rPr>
    </w:tblStylePr>
    <w:tblStylePr w:type="lastCol">
      <w:rPr>
        <w:b/>
        <w:bCs/>
      </w:rPr>
      <w:tblPr/>
      <w:tcPr>
        <w:tcBorders>
          <w:top w:val="single" w:sz="8" w:space="0" w:color="F79646"/>
          <w:bottom w:val="single" w:sz="8" w:space="0" w:color="F79646"/>
        </w:tcBorders>
      </w:tcPr>
    </w:tblStylePr>
    <w:tblStylePr w:type="band1Vert">
      <w:tblPr/>
      <w:tcPr>
        <w:shd w:val="clear" w:color="auto" w:fill="FDE4D0"/>
      </w:tcPr>
    </w:tblStylePr>
    <w:tblStylePr w:type="band1Horz">
      <w:tblPr/>
      <w:tcPr>
        <w:shd w:val="clear" w:color="auto" w:fill="FDE4D0"/>
      </w:tcPr>
    </w:tblStylePr>
  </w:style>
  <w:style w:type="table" w:styleId="Sombreadomedio1-nfasis2">
    <w:name w:val="Medium Shading 1 Accent 2"/>
    <w:basedOn w:val="Tablanormal"/>
    <w:uiPriority w:val="63"/>
    <w:rsid w:val="00436D41"/>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0" w:after="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0" w:after="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styleId="Sombreadomedio1-nfasis5">
    <w:name w:val="Medium Shading 1 Accent 5"/>
    <w:basedOn w:val="Tablanormal"/>
    <w:uiPriority w:val="63"/>
    <w:rsid w:val="00436D41"/>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character" w:customStyle="1" w:styleId="Ttulo5Car">
    <w:name w:val="Título 5 Car"/>
    <w:link w:val="Ttulo5"/>
    <w:rsid w:val="00CF7398"/>
    <w:rPr>
      <w:rFonts w:ascii="Arial" w:hAnsi="Arial" w:cs="Arial"/>
      <w:b/>
      <w:bCs/>
      <w:iCs/>
      <w:sz w:val="22"/>
      <w:lang w:val="es-ES" w:eastAsia="es-ES"/>
    </w:rPr>
  </w:style>
  <w:style w:type="table" w:customStyle="1" w:styleId="Tablaconcuadrcula1">
    <w:name w:val="Tabla con cuadrícula1"/>
    <w:basedOn w:val="Tablanormal"/>
    <w:next w:val="Tablaconcuadrcula"/>
    <w:rsid w:val="00850DC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
    <w:name w:val="Tabla con cuadrícula2"/>
    <w:basedOn w:val="Tablanormal"/>
    <w:next w:val="Tablaconcuadrcula"/>
    <w:uiPriority w:val="59"/>
    <w:rsid w:val="00850DC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qFormat/>
    <w:rsid w:val="00F17CB6"/>
    <w:pPr>
      <w:ind w:left="720"/>
    </w:pPr>
    <w:rPr>
      <w:rFonts w:ascii="Calibri" w:eastAsia="Calibri" w:hAnsi="Calibri" w:cs="Calibri"/>
      <w:iCs w:val="0"/>
      <w:sz w:val="22"/>
      <w:szCs w:val="22"/>
      <w:lang w:val="es-CR" w:eastAsia="en-US"/>
    </w:rPr>
  </w:style>
  <w:style w:type="paragraph" w:customStyle="1" w:styleId="mcntmsonormal1">
    <w:name w:val="mcntmsonormal1"/>
    <w:basedOn w:val="Normal"/>
    <w:rsid w:val="009317EB"/>
    <w:rPr>
      <w:rFonts w:ascii="Calibri" w:eastAsia="Calibri" w:hAnsi="Calibri" w:cs="Calibri"/>
      <w:iCs w:val="0"/>
      <w:sz w:val="22"/>
      <w:szCs w:val="22"/>
      <w:lang w:val="es-CR" w:eastAsia="es-CR"/>
    </w:rPr>
  </w:style>
  <w:style w:type="table" w:styleId="Sombreadomedio1-nfasis6">
    <w:name w:val="Medium Shading 1 Accent 6"/>
    <w:basedOn w:val="Tablanormal"/>
    <w:uiPriority w:val="63"/>
    <w:rsid w:val="00FF5F3C"/>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styleId="Sombreadomedio1-nfasis4">
    <w:name w:val="Medium Shading 1 Accent 4"/>
    <w:basedOn w:val="Tablanormal"/>
    <w:uiPriority w:val="63"/>
    <w:rsid w:val="00FF5F3C"/>
    <w:tblPr>
      <w:tblStyleRowBandSize w:val="1"/>
      <w:tblStyleColBandSize w:val="1"/>
      <w:tblBorders>
        <w:top w:val="single" w:sz="8" w:space="0" w:color="9F8AB9"/>
        <w:left w:val="single" w:sz="8" w:space="0" w:color="9F8AB9"/>
        <w:bottom w:val="single" w:sz="8" w:space="0" w:color="9F8AB9"/>
        <w:right w:val="single" w:sz="8" w:space="0" w:color="9F8AB9"/>
        <w:insideH w:val="single" w:sz="8" w:space="0" w:color="9F8AB9"/>
      </w:tblBorders>
    </w:tblPr>
    <w:tblStylePr w:type="firstRow">
      <w:pPr>
        <w:spacing w:before="0" w:after="0" w:line="240" w:lineRule="auto"/>
      </w:pPr>
      <w:rPr>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0" w:after="0" w:line="240" w:lineRule="auto"/>
      </w:pPr>
      <w:rPr>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styleId="Sombreadomedio2">
    <w:name w:val="Medium Shading 2"/>
    <w:basedOn w:val="Tablanormal"/>
    <w:uiPriority w:val="64"/>
    <w:rsid w:val="00FF5F3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Sombreadomedio2-nfasis1">
    <w:name w:val="Medium Shading 2 Accent 1"/>
    <w:basedOn w:val="Tablanormal"/>
    <w:uiPriority w:val="64"/>
    <w:rsid w:val="00FF5F3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Sombreadomedio2-nfasis2">
    <w:name w:val="Medium Shading 2 Accent 2"/>
    <w:basedOn w:val="Tablanormal"/>
    <w:uiPriority w:val="64"/>
    <w:rsid w:val="00FF5F3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Sombreadomedio2-nfasis3">
    <w:name w:val="Medium Shading 2 Accent 3"/>
    <w:basedOn w:val="Tablanormal"/>
    <w:uiPriority w:val="64"/>
    <w:rsid w:val="00FF5F3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Cuadrculavistosa-nfasis4">
    <w:name w:val="Colorful Grid Accent 4"/>
    <w:basedOn w:val="Tablanormal"/>
    <w:uiPriority w:val="73"/>
    <w:rsid w:val="00FF5F3C"/>
    <w:rPr>
      <w:color w:val="000000"/>
    </w:rPr>
    <w:tblPr>
      <w:tblStyleRowBandSize w:val="1"/>
      <w:tblStyleColBandSize w:val="1"/>
      <w:tblBorders>
        <w:insideH w:val="single" w:sz="4" w:space="0" w:color="FFFFFF"/>
      </w:tblBorders>
    </w:tblPr>
    <w:tcPr>
      <w:shd w:val="clear" w:color="auto" w:fill="E5DFEC"/>
    </w:tcPr>
    <w:tblStylePr w:type="firstRow">
      <w:rPr>
        <w:b/>
        <w:bCs/>
      </w:rPr>
      <w:tblPr/>
      <w:tcPr>
        <w:shd w:val="clear" w:color="auto" w:fill="CCC0D9"/>
      </w:tcPr>
    </w:tblStylePr>
    <w:tblStylePr w:type="lastRow">
      <w:rPr>
        <w:b/>
        <w:bCs/>
        <w:color w:val="000000"/>
      </w:rPr>
      <w:tblPr/>
      <w:tcPr>
        <w:shd w:val="clear" w:color="auto" w:fill="CCC0D9"/>
      </w:tcPr>
    </w:tblStylePr>
    <w:tblStylePr w:type="firstCol">
      <w:rPr>
        <w:color w:val="FFFFFF"/>
      </w:rPr>
      <w:tblPr/>
      <w:tcPr>
        <w:shd w:val="clear" w:color="auto" w:fill="5F497A"/>
      </w:tcPr>
    </w:tblStylePr>
    <w:tblStylePr w:type="lastCol">
      <w:rPr>
        <w:color w:val="FFFFFF"/>
      </w:rPr>
      <w:tblPr/>
      <w:tcPr>
        <w:shd w:val="clear" w:color="auto" w:fill="5F497A"/>
      </w:tcPr>
    </w:tblStylePr>
    <w:tblStylePr w:type="band1Vert">
      <w:tblPr/>
      <w:tcPr>
        <w:shd w:val="clear" w:color="auto" w:fill="BFB1D0"/>
      </w:tcPr>
    </w:tblStylePr>
    <w:tblStylePr w:type="band1Horz">
      <w:tblPr/>
      <w:tcPr>
        <w:shd w:val="clear" w:color="auto" w:fill="BFB1D0"/>
      </w:tcPr>
    </w:tblStylePr>
  </w:style>
  <w:style w:type="table" w:styleId="Cuadrculavistosa-nfasis5">
    <w:name w:val="Colorful Grid Accent 5"/>
    <w:basedOn w:val="Tablanormal"/>
    <w:uiPriority w:val="73"/>
    <w:rsid w:val="00FF5F3C"/>
    <w:rPr>
      <w:color w:val="000000"/>
    </w:rPr>
    <w:tblPr>
      <w:tblStyleRowBandSize w:val="1"/>
      <w:tblStyleColBandSize w:val="1"/>
      <w:tblBorders>
        <w:insideH w:val="single" w:sz="4" w:space="0" w:color="FFFFFF"/>
      </w:tblBorders>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table" w:styleId="Cuadrculavistosa-nfasis6">
    <w:name w:val="Colorful Grid Accent 6"/>
    <w:basedOn w:val="Tablanormal"/>
    <w:uiPriority w:val="73"/>
    <w:rsid w:val="00FF5F3C"/>
    <w:rPr>
      <w:color w:val="000000"/>
    </w:rPr>
    <w:tblPr>
      <w:tblStyleRowBandSize w:val="1"/>
      <w:tblStyleColBandSize w:val="1"/>
      <w:tblBorders>
        <w:insideH w:val="single" w:sz="4" w:space="0" w:color="FFFFFF"/>
      </w:tblBorders>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styleId="Listavistosa-nfasis5">
    <w:name w:val="Colorful List Accent 5"/>
    <w:basedOn w:val="Tablanormal"/>
    <w:uiPriority w:val="72"/>
    <w:rsid w:val="00FF5F3C"/>
    <w:rPr>
      <w:color w:val="000000"/>
    </w:rPr>
    <w:tblPr>
      <w:tblStyleRowBandSize w:val="1"/>
      <w:tblStyleColBandSize w:val="1"/>
    </w:tblPr>
    <w:tcPr>
      <w:shd w:val="clear" w:color="auto" w:fill="EDF6F9"/>
    </w:tcPr>
    <w:tblStylePr w:type="firstRow">
      <w:rPr>
        <w:b/>
        <w:bCs/>
        <w:color w:val="FFFFFF"/>
      </w:rPr>
      <w:tblPr/>
      <w:tcPr>
        <w:tcBorders>
          <w:bottom w:val="single" w:sz="12" w:space="0" w:color="FFFFFF"/>
        </w:tcBorders>
        <w:shd w:val="clear" w:color="auto" w:fill="F2730A"/>
      </w:tcPr>
    </w:tblStylePr>
    <w:tblStylePr w:type="lastRow">
      <w:rPr>
        <w:b/>
        <w:bCs/>
        <w:color w:val="F2730A"/>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styleId="Cuadrculamedia2-nfasis2">
    <w:name w:val="Medium Grid 2 Accent 2"/>
    <w:basedOn w:val="Tablanormal"/>
    <w:uiPriority w:val="68"/>
    <w:rsid w:val="00FF5F3C"/>
    <w:rPr>
      <w:rFonts w:ascii="Cambria" w:hAnsi="Cambria"/>
      <w:color w:val="000000"/>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styleId="Cuadrculamedia1-nfasis6">
    <w:name w:val="Medium Grid 1 Accent 6"/>
    <w:basedOn w:val="Tablanormal"/>
    <w:uiPriority w:val="67"/>
    <w:rsid w:val="00FF5F3C"/>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styleId="Cuadrculamedia1-nfasis5">
    <w:name w:val="Medium Grid 1 Accent 5"/>
    <w:basedOn w:val="Tablanormal"/>
    <w:uiPriority w:val="67"/>
    <w:rsid w:val="00FF5F3C"/>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paragraph" w:styleId="NormalWeb">
    <w:name w:val="Normal (Web)"/>
    <w:basedOn w:val="Normal"/>
    <w:uiPriority w:val="99"/>
    <w:unhideWhenUsed/>
    <w:rsid w:val="00BB10CE"/>
    <w:rPr>
      <w:rFonts w:ascii="Times New Roman" w:eastAsia="Calibri" w:hAnsi="Times New Roman" w:cs="Times New Roman"/>
      <w:iCs w:val="0"/>
      <w:szCs w:val="24"/>
      <w:lang w:val="es-CR" w:eastAsia="es-CR"/>
    </w:rPr>
  </w:style>
  <w:style w:type="character" w:styleId="Refdecomentario">
    <w:name w:val="annotation reference"/>
    <w:uiPriority w:val="99"/>
    <w:semiHidden/>
    <w:unhideWhenUsed/>
    <w:rsid w:val="00B225EC"/>
    <w:rPr>
      <w:sz w:val="16"/>
      <w:szCs w:val="16"/>
    </w:rPr>
  </w:style>
  <w:style w:type="paragraph" w:styleId="Textocomentario">
    <w:name w:val="annotation text"/>
    <w:basedOn w:val="Normal"/>
    <w:link w:val="TextocomentarioCar"/>
    <w:uiPriority w:val="99"/>
    <w:unhideWhenUsed/>
    <w:rsid w:val="00B225EC"/>
    <w:rPr>
      <w:sz w:val="20"/>
    </w:rPr>
  </w:style>
  <w:style w:type="character" w:customStyle="1" w:styleId="TextocomentarioCar">
    <w:name w:val="Texto comentario Car"/>
    <w:link w:val="Textocomentario"/>
    <w:uiPriority w:val="99"/>
    <w:rsid w:val="00B225EC"/>
    <w:rPr>
      <w:rFonts w:ascii="Arial" w:hAnsi="Arial" w:cs="Arial"/>
      <w:iCs/>
      <w:lang w:val="es-ES" w:eastAsia="es-ES"/>
    </w:rPr>
  </w:style>
  <w:style w:type="paragraph" w:styleId="Asuntodelcomentario">
    <w:name w:val="annotation subject"/>
    <w:basedOn w:val="Textocomentario"/>
    <w:next w:val="Textocomentario"/>
    <w:link w:val="AsuntodelcomentarioCar"/>
    <w:uiPriority w:val="99"/>
    <w:semiHidden/>
    <w:unhideWhenUsed/>
    <w:rsid w:val="00B225EC"/>
    <w:rPr>
      <w:b/>
      <w:bCs/>
    </w:rPr>
  </w:style>
  <w:style w:type="character" w:customStyle="1" w:styleId="AsuntodelcomentarioCar">
    <w:name w:val="Asunto del comentario Car"/>
    <w:link w:val="Asuntodelcomentario"/>
    <w:uiPriority w:val="99"/>
    <w:semiHidden/>
    <w:rsid w:val="00B225EC"/>
    <w:rPr>
      <w:rFonts w:ascii="Arial" w:hAnsi="Arial" w:cs="Arial"/>
      <w:b/>
      <w:bCs/>
      <w:iCs/>
      <w:lang w:val="es-ES" w:eastAsia="es-ES"/>
    </w:rPr>
  </w:style>
  <w:style w:type="paragraph" w:customStyle="1" w:styleId="ndice">
    <w:name w:val="Índice"/>
    <w:basedOn w:val="Normal"/>
    <w:rsid w:val="00DC299D"/>
    <w:pPr>
      <w:suppressLineNumbers/>
      <w:suppressAutoHyphens/>
    </w:pPr>
    <w:rPr>
      <w:rFonts w:ascii="Times New Roman" w:hAnsi="Times New Roman" w:cs="Lohit Hindi"/>
      <w:iCs w:val="0"/>
      <w:szCs w:val="24"/>
      <w:lang w:eastAsia="ar-SA"/>
    </w:rPr>
  </w:style>
  <w:style w:type="paragraph" w:customStyle="1" w:styleId="xmsolistparagraph">
    <w:name w:val="x_msolistparagraph"/>
    <w:basedOn w:val="Normal"/>
    <w:rsid w:val="00BE6DCA"/>
    <w:pPr>
      <w:spacing w:before="100" w:beforeAutospacing="1" w:after="100" w:afterAutospacing="1"/>
    </w:pPr>
    <w:rPr>
      <w:rFonts w:ascii="Times New Roman" w:hAnsi="Times New Roman" w:cs="Times New Roman"/>
      <w:iCs w:val="0"/>
      <w:szCs w:val="24"/>
    </w:rPr>
  </w:style>
  <w:style w:type="character" w:customStyle="1" w:styleId="highlight">
    <w:name w:val="highlight"/>
    <w:rsid w:val="00BE6DCA"/>
  </w:style>
  <w:style w:type="character" w:customStyle="1" w:styleId="PiedepginaCar">
    <w:name w:val="Pie de página Car"/>
    <w:link w:val="Piedepgina"/>
    <w:rsid w:val="00A5454C"/>
    <w:rPr>
      <w:rFonts w:ascii="Arial" w:hAnsi="Arial" w:cs="Arial"/>
      <w:iCs/>
      <w:sz w:val="24"/>
    </w:rPr>
  </w:style>
  <w:style w:type="paragraph" w:customStyle="1" w:styleId="xmsonormal">
    <w:name w:val="x_msonormal"/>
    <w:basedOn w:val="Normal"/>
    <w:rsid w:val="000C0B14"/>
    <w:pPr>
      <w:spacing w:before="100" w:beforeAutospacing="1" w:after="100" w:afterAutospacing="1"/>
    </w:pPr>
    <w:rPr>
      <w:rFonts w:ascii="Times New Roman" w:hAnsi="Times New Roman" w:cs="Times New Roman"/>
      <w:iCs w:val="0"/>
      <w:szCs w:val="24"/>
    </w:rPr>
  </w:style>
  <w:style w:type="character" w:customStyle="1" w:styleId="TextonotapieCar">
    <w:name w:val="Texto nota pie Car"/>
    <w:aliases w:val="Car3 Car Car Car Car,Car3 Car Car Car Car Ca Car"/>
    <w:basedOn w:val="Fuentedeprrafopredeter"/>
    <w:link w:val="Textonotapie"/>
    <w:uiPriority w:val="99"/>
    <w:qFormat/>
    <w:rsid w:val="009F2B9B"/>
    <w:rPr>
      <w:lang w:val="es-ES_tradnl"/>
    </w:rPr>
  </w:style>
  <w:style w:type="paragraph" w:customStyle="1" w:styleId="Contenidodelatabla">
    <w:name w:val="Contenido de la tabla"/>
    <w:basedOn w:val="Normal"/>
    <w:rsid w:val="0079594D"/>
    <w:pPr>
      <w:widowControl w:val="0"/>
      <w:suppressLineNumbers/>
      <w:suppressAutoHyphens/>
    </w:pPr>
    <w:rPr>
      <w:rFonts w:ascii="Times New Roman" w:eastAsia="Lucida Sans Unicode" w:hAnsi="Times New Roman" w:cs="Times New Roman"/>
      <w:iCs w:val="0"/>
      <w:szCs w:val="24"/>
      <w:lang w:val="es-CR"/>
    </w:rPr>
  </w:style>
  <w:style w:type="character" w:styleId="Hipervnculo">
    <w:name w:val="Hyperlink"/>
    <w:basedOn w:val="Fuentedeprrafopredeter"/>
    <w:unhideWhenUsed/>
    <w:rsid w:val="0093406F"/>
    <w:rPr>
      <w:color w:val="0563C1" w:themeColor="hyperlink"/>
      <w:u w:val="single"/>
    </w:rPr>
  </w:style>
  <w:style w:type="character" w:customStyle="1" w:styleId="apple-converted-space">
    <w:name w:val="apple-converted-space"/>
    <w:basedOn w:val="Fuentedeprrafopredeter"/>
    <w:rsid w:val="00DB1FFD"/>
  </w:style>
  <w:style w:type="character" w:customStyle="1" w:styleId="EncabezadoCar">
    <w:name w:val="Encabezado Car"/>
    <w:link w:val="Encabezado"/>
    <w:uiPriority w:val="99"/>
    <w:rsid w:val="00C50C81"/>
    <w:rPr>
      <w:rFonts w:ascii="Arial" w:hAnsi="Arial" w:cs="Arial"/>
      <w:iCs/>
      <w:sz w:val="24"/>
    </w:rPr>
  </w:style>
  <w:style w:type="paragraph" w:customStyle="1" w:styleId="xdefault">
    <w:name w:val="x_default"/>
    <w:basedOn w:val="Normal"/>
    <w:rsid w:val="003804F1"/>
    <w:pPr>
      <w:spacing w:before="100" w:beforeAutospacing="1" w:after="100" w:afterAutospacing="1"/>
    </w:pPr>
    <w:rPr>
      <w:rFonts w:ascii="Times New Roman" w:hAnsi="Times New Roman" w:cs="Times New Roman"/>
      <w:iCs w:val="0"/>
      <w:szCs w:val="24"/>
    </w:rPr>
  </w:style>
  <w:style w:type="character" w:customStyle="1" w:styleId="TextonotapieCar1">
    <w:name w:val="Texto nota pie Car1"/>
    <w:semiHidden/>
    <w:rsid w:val="00AB6B38"/>
    <w:rPr>
      <w:rFonts w:ascii="Times New Roman" w:eastAsia="Times New Roman" w:hAnsi="Times New Roman"/>
      <w:lang w:val="es-ES_tradnl" w:eastAsia="ar-SA"/>
    </w:rPr>
  </w:style>
  <w:style w:type="character" w:customStyle="1" w:styleId="xgmail-58cl">
    <w:name w:val="x_gmail-_58cl"/>
    <w:basedOn w:val="Fuentedeprrafopredeter"/>
    <w:rsid w:val="000D338A"/>
  </w:style>
  <w:style w:type="character" w:customStyle="1" w:styleId="xgmail-58cm">
    <w:name w:val="x_gmail-_58cm"/>
    <w:basedOn w:val="Fuentedeprrafopredeter"/>
    <w:rsid w:val="000D338A"/>
  </w:style>
  <w:style w:type="character" w:customStyle="1" w:styleId="normaltextrun">
    <w:name w:val="normaltextrun"/>
    <w:basedOn w:val="Fuentedeprrafopredeter"/>
    <w:qFormat/>
    <w:rsid w:val="000A5B43"/>
  </w:style>
  <w:style w:type="paragraph" w:customStyle="1" w:styleId="paragraph">
    <w:name w:val="paragraph"/>
    <w:basedOn w:val="Normal"/>
    <w:rsid w:val="00DC12BD"/>
    <w:pPr>
      <w:spacing w:before="100" w:beforeAutospacing="1" w:after="100" w:afterAutospacing="1"/>
    </w:pPr>
    <w:rPr>
      <w:rFonts w:ascii="Times New Roman" w:hAnsi="Times New Roman" w:cs="Times New Roman"/>
      <w:iCs w:val="0"/>
      <w:szCs w:val="24"/>
      <w:lang w:val="en-US" w:eastAsia="en-US"/>
    </w:rPr>
  </w:style>
  <w:style w:type="character" w:customStyle="1" w:styleId="eop">
    <w:name w:val="eop"/>
    <w:basedOn w:val="Fuentedeprrafopredeter"/>
    <w:rsid w:val="00DC12BD"/>
  </w:style>
  <w:style w:type="character" w:customStyle="1" w:styleId="findhit">
    <w:name w:val="findhit"/>
    <w:basedOn w:val="Fuentedeprrafopredeter"/>
    <w:rsid w:val="00946DBF"/>
  </w:style>
  <w:style w:type="paragraph" w:customStyle="1" w:styleId="xxmsonormal">
    <w:name w:val="x_x_msonormal"/>
    <w:basedOn w:val="Normal"/>
    <w:rsid w:val="00367776"/>
    <w:pPr>
      <w:spacing w:before="100" w:beforeAutospacing="1" w:after="100" w:afterAutospacing="1"/>
    </w:pPr>
    <w:rPr>
      <w:rFonts w:ascii="Times New Roman" w:hAnsi="Times New Roman" w:cs="Times New Roman"/>
      <w:iCs w:val="0"/>
      <w:szCs w:val="24"/>
      <w:lang w:val="en-US" w:eastAsia="en-US"/>
    </w:rPr>
  </w:style>
  <w:style w:type="paragraph" w:customStyle="1" w:styleId="LO-normal">
    <w:name w:val="LO-normal"/>
    <w:qFormat/>
    <w:rsid w:val="00213727"/>
    <w:pPr>
      <w:suppressAutoHyphens/>
      <w:spacing w:after="160" w:line="259" w:lineRule="auto"/>
    </w:pPr>
    <w:rPr>
      <w:rFonts w:ascii="Calibri" w:eastAsia="Calibri" w:hAnsi="Calibri" w:cs="Calibri"/>
      <w:sz w:val="22"/>
      <w:szCs w:val="22"/>
      <w:lang w:val="es-CR" w:eastAsia="zh-CN" w:bidi="hi-IN"/>
    </w:rPr>
  </w:style>
  <w:style w:type="character" w:styleId="Textodelmarcadordeposicin">
    <w:name w:val="Placeholder Text"/>
    <w:basedOn w:val="Fuentedeprrafopredeter"/>
    <w:uiPriority w:val="99"/>
    <w:semiHidden/>
    <w:rsid w:val="00ED4B2D"/>
    <w:rPr>
      <w:color w:val="808080"/>
    </w:rPr>
  </w:style>
  <w:style w:type="character" w:customStyle="1" w:styleId="ms-button-flexcontainer">
    <w:name w:val="ms-button-flexcontainer"/>
    <w:basedOn w:val="Fuentedeprrafopredeter"/>
    <w:rsid w:val="00065830"/>
  </w:style>
  <w:style w:type="character" w:customStyle="1" w:styleId="SubttuloCar">
    <w:name w:val="Subtítulo Car"/>
    <w:basedOn w:val="Fuentedeprrafopredeter"/>
    <w:link w:val="Subttulo"/>
    <w:rsid w:val="00C925C1"/>
    <w:rPr>
      <w:rFonts w:ascii="Arial" w:hAnsi="Arial" w:cs="Arial"/>
      <w:b/>
      <w:bCs/>
      <w:iCs/>
      <w:sz w:val="22"/>
    </w:rPr>
  </w:style>
  <w:style w:type="paragraph" w:styleId="Textonotaalfinal">
    <w:name w:val="endnote text"/>
    <w:basedOn w:val="Normal"/>
    <w:link w:val="TextonotaalfinalCar"/>
    <w:uiPriority w:val="99"/>
    <w:semiHidden/>
    <w:unhideWhenUsed/>
    <w:rsid w:val="008A4951"/>
    <w:rPr>
      <w:sz w:val="20"/>
    </w:rPr>
  </w:style>
  <w:style w:type="character" w:customStyle="1" w:styleId="TextonotaalfinalCar">
    <w:name w:val="Texto nota al final Car"/>
    <w:basedOn w:val="Fuentedeprrafopredeter"/>
    <w:link w:val="Textonotaalfinal"/>
    <w:uiPriority w:val="99"/>
    <w:semiHidden/>
    <w:rsid w:val="008A4951"/>
    <w:rPr>
      <w:rFonts w:ascii="Arial" w:hAnsi="Arial" w:cs="Arial"/>
      <w:iCs/>
    </w:rPr>
  </w:style>
  <w:style w:type="character" w:styleId="Refdenotaalfinal">
    <w:name w:val="endnote reference"/>
    <w:basedOn w:val="Fuentedeprrafopredeter"/>
    <w:uiPriority w:val="99"/>
    <w:semiHidden/>
    <w:unhideWhenUsed/>
    <w:rsid w:val="008A4951"/>
    <w:rPr>
      <w:vertAlign w:val="superscript"/>
    </w:rPr>
  </w:style>
  <w:style w:type="character" w:customStyle="1" w:styleId="TextoindependienteCar">
    <w:name w:val="Texto independiente Car"/>
    <w:basedOn w:val="Fuentedeprrafopredeter"/>
    <w:link w:val="Textoindependiente"/>
    <w:rsid w:val="00092BB9"/>
    <w:rPr>
      <w:rFonts w:ascii="Arial" w:hAnsi="Arial" w:cs="Arial"/>
      <w:bCs/>
      <w:iCs/>
      <w:sz w:val="24"/>
    </w:rPr>
  </w:style>
  <w:style w:type="paragraph" w:customStyle="1" w:styleId="xxmsonormal0">
    <w:name w:val="x_xmsonormal"/>
    <w:basedOn w:val="Normal"/>
    <w:rsid w:val="00673525"/>
    <w:pPr>
      <w:spacing w:before="100" w:beforeAutospacing="1" w:after="100" w:afterAutospacing="1"/>
    </w:pPr>
    <w:rPr>
      <w:rFonts w:ascii="Times New Roman" w:hAnsi="Times New Roman" w:cs="Times New Roman"/>
      <w:iCs w:val="0"/>
      <w:szCs w:val="24"/>
      <w:lang w:val="en-US" w:eastAsia="en-US"/>
    </w:rPr>
  </w:style>
  <w:style w:type="character" w:customStyle="1" w:styleId="Mencinsinresolver1">
    <w:name w:val="Mención sin resolver1"/>
    <w:basedOn w:val="Fuentedeprrafopredeter"/>
    <w:uiPriority w:val="99"/>
    <w:semiHidden/>
    <w:unhideWhenUsed/>
    <w:rsid w:val="003C2FEC"/>
    <w:rPr>
      <w:color w:val="605E5C"/>
      <w:shd w:val="clear" w:color="auto" w:fill="E1DFDD"/>
    </w:rPr>
  </w:style>
  <w:style w:type="paragraph" w:customStyle="1" w:styleId="pa8">
    <w:name w:val="pa8"/>
    <w:basedOn w:val="Normal"/>
    <w:rsid w:val="00D30244"/>
    <w:pPr>
      <w:spacing w:before="100" w:beforeAutospacing="1" w:after="100" w:afterAutospacing="1"/>
    </w:pPr>
    <w:rPr>
      <w:rFonts w:ascii="Times New Roman" w:hAnsi="Times New Roman" w:cs="Times New Roman"/>
      <w:iCs w:val="0"/>
      <w:szCs w:val="24"/>
      <w:lang w:val="en-US" w:eastAsia="en-US"/>
    </w:rPr>
  </w:style>
  <w:style w:type="character" w:customStyle="1" w:styleId="spelle">
    <w:name w:val="spelle"/>
    <w:basedOn w:val="Fuentedeprrafopredeter"/>
    <w:rsid w:val="00D30244"/>
  </w:style>
  <w:style w:type="paragraph" w:customStyle="1" w:styleId="TableParagraph">
    <w:name w:val="Table Paragraph"/>
    <w:basedOn w:val="Normal"/>
    <w:uiPriority w:val="1"/>
    <w:qFormat/>
    <w:rsid w:val="008F2042"/>
    <w:pPr>
      <w:widowControl w:val="0"/>
      <w:autoSpaceDE w:val="0"/>
      <w:autoSpaceDN w:val="0"/>
      <w:ind w:left="108"/>
      <w:jc w:val="both"/>
    </w:pPr>
    <w:rPr>
      <w:rFonts w:ascii="Calibri" w:eastAsia="Calibri" w:hAnsi="Calibri" w:cs="Calibri"/>
      <w:iCs w:val="0"/>
      <w:sz w:val="22"/>
      <w:szCs w:val="22"/>
      <w:lang w:eastAsia="en-US"/>
    </w:rPr>
  </w:style>
  <w:style w:type="table" w:customStyle="1" w:styleId="NormalTable0">
    <w:name w:val="Normal Table0"/>
    <w:uiPriority w:val="2"/>
    <w:semiHidden/>
    <w:qFormat/>
    <w:rsid w:val="008F2042"/>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xparagraph">
    <w:name w:val="x_paragraph"/>
    <w:basedOn w:val="Normal"/>
    <w:rsid w:val="00E51129"/>
    <w:pPr>
      <w:spacing w:before="100" w:beforeAutospacing="1" w:after="100" w:afterAutospacing="1"/>
    </w:pPr>
    <w:rPr>
      <w:rFonts w:ascii="Times New Roman" w:hAnsi="Times New Roman" w:cs="Times New Roman"/>
      <w:iCs w:val="0"/>
      <w:szCs w:val="24"/>
      <w:lang w:val="es-CR" w:eastAsia="es-CR"/>
    </w:rPr>
  </w:style>
  <w:style w:type="character" w:customStyle="1" w:styleId="xnormaltextrun">
    <w:name w:val="x_normaltextrun"/>
    <w:basedOn w:val="Fuentedeprrafopredeter"/>
    <w:rsid w:val="00E51129"/>
  </w:style>
  <w:style w:type="character" w:customStyle="1" w:styleId="xcontentpasted0">
    <w:name w:val="x_contentpasted0"/>
    <w:basedOn w:val="Fuentedeprrafopredeter"/>
    <w:rsid w:val="0084153C"/>
  </w:style>
  <w:style w:type="character" w:customStyle="1" w:styleId="xcontentpasted1">
    <w:name w:val="x_contentpasted1"/>
    <w:basedOn w:val="Fuentedeprrafopredeter"/>
    <w:rsid w:val="00AE4D8C"/>
  </w:style>
  <w:style w:type="character" w:customStyle="1" w:styleId="mark12ri86iqx">
    <w:name w:val="mark12ri86iqx"/>
    <w:basedOn w:val="Fuentedeprrafopredeter"/>
    <w:rsid w:val="003C4AFE"/>
  </w:style>
  <w:style w:type="character" w:customStyle="1" w:styleId="markzxliqa200">
    <w:name w:val="markzxliqa200"/>
    <w:basedOn w:val="Fuentedeprrafopredeter"/>
    <w:rsid w:val="003C4AFE"/>
  </w:style>
  <w:style w:type="paragraph" w:styleId="Sinespaciado">
    <w:name w:val="No Spacing"/>
    <w:link w:val="SinespaciadoCar"/>
    <w:uiPriority w:val="1"/>
    <w:qFormat/>
    <w:rsid w:val="00F53A90"/>
    <w:pPr>
      <w:jc w:val="both"/>
    </w:pPr>
    <w:rPr>
      <w:rFonts w:asciiTheme="minorHAnsi" w:eastAsiaTheme="minorEastAsia" w:hAnsiTheme="minorHAnsi" w:cstheme="minorBidi"/>
      <w:sz w:val="22"/>
      <w:szCs w:val="22"/>
      <w:lang w:val="es-CR" w:eastAsia="es-CR"/>
    </w:rPr>
  </w:style>
  <w:style w:type="character" w:customStyle="1" w:styleId="SinespaciadoCar">
    <w:name w:val="Sin espaciado Car"/>
    <w:basedOn w:val="Fuentedeprrafopredeter"/>
    <w:link w:val="Sinespaciado"/>
    <w:uiPriority w:val="1"/>
    <w:rsid w:val="00F53A90"/>
    <w:rPr>
      <w:rFonts w:asciiTheme="minorHAnsi" w:eastAsiaTheme="minorEastAsia" w:hAnsiTheme="minorHAnsi" w:cstheme="minorBidi"/>
      <w:sz w:val="22"/>
      <w:szCs w:val="22"/>
      <w:lang w:val="es-CR" w:eastAsia="es-CR"/>
    </w:rPr>
  </w:style>
  <w:style w:type="character" w:customStyle="1" w:styleId="A11">
    <w:name w:val="A1+1"/>
    <w:uiPriority w:val="99"/>
    <w:rsid w:val="00F53A90"/>
    <w:rPr>
      <w:color w:val="00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88590">
      <w:bodyDiv w:val="1"/>
      <w:marLeft w:val="0"/>
      <w:marRight w:val="0"/>
      <w:marTop w:val="0"/>
      <w:marBottom w:val="0"/>
      <w:divBdr>
        <w:top w:val="none" w:sz="0" w:space="0" w:color="auto"/>
        <w:left w:val="none" w:sz="0" w:space="0" w:color="auto"/>
        <w:bottom w:val="none" w:sz="0" w:space="0" w:color="auto"/>
        <w:right w:val="none" w:sz="0" w:space="0" w:color="auto"/>
      </w:divBdr>
    </w:div>
    <w:div w:id="15274249">
      <w:bodyDiv w:val="1"/>
      <w:marLeft w:val="0"/>
      <w:marRight w:val="0"/>
      <w:marTop w:val="0"/>
      <w:marBottom w:val="0"/>
      <w:divBdr>
        <w:top w:val="none" w:sz="0" w:space="0" w:color="auto"/>
        <w:left w:val="none" w:sz="0" w:space="0" w:color="auto"/>
        <w:bottom w:val="none" w:sz="0" w:space="0" w:color="auto"/>
        <w:right w:val="none" w:sz="0" w:space="0" w:color="auto"/>
      </w:divBdr>
    </w:div>
    <w:div w:id="17126118">
      <w:bodyDiv w:val="1"/>
      <w:marLeft w:val="0"/>
      <w:marRight w:val="0"/>
      <w:marTop w:val="0"/>
      <w:marBottom w:val="0"/>
      <w:divBdr>
        <w:top w:val="none" w:sz="0" w:space="0" w:color="auto"/>
        <w:left w:val="none" w:sz="0" w:space="0" w:color="auto"/>
        <w:bottom w:val="none" w:sz="0" w:space="0" w:color="auto"/>
        <w:right w:val="none" w:sz="0" w:space="0" w:color="auto"/>
      </w:divBdr>
      <w:divsChild>
        <w:div w:id="15011050">
          <w:marLeft w:val="0"/>
          <w:marRight w:val="0"/>
          <w:marTop w:val="0"/>
          <w:marBottom w:val="0"/>
          <w:divBdr>
            <w:top w:val="none" w:sz="0" w:space="0" w:color="auto"/>
            <w:left w:val="none" w:sz="0" w:space="0" w:color="auto"/>
            <w:bottom w:val="none" w:sz="0" w:space="0" w:color="auto"/>
            <w:right w:val="none" w:sz="0" w:space="0" w:color="auto"/>
          </w:divBdr>
        </w:div>
        <w:div w:id="122895594">
          <w:marLeft w:val="0"/>
          <w:marRight w:val="0"/>
          <w:marTop w:val="0"/>
          <w:marBottom w:val="0"/>
          <w:divBdr>
            <w:top w:val="none" w:sz="0" w:space="0" w:color="auto"/>
            <w:left w:val="none" w:sz="0" w:space="0" w:color="auto"/>
            <w:bottom w:val="none" w:sz="0" w:space="0" w:color="auto"/>
            <w:right w:val="none" w:sz="0" w:space="0" w:color="auto"/>
          </w:divBdr>
        </w:div>
        <w:div w:id="1367637755">
          <w:marLeft w:val="0"/>
          <w:marRight w:val="0"/>
          <w:marTop w:val="0"/>
          <w:marBottom w:val="0"/>
          <w:divBdr>
            <w:top w:val="none" w:sz="0" w:space="0" w:color="auto"/>
            <w:left w:val="none" w:sz="0" w:space="0" w:color="auto"/>
            <w:bottom w:val="none" w:sz="0" w:space="0" w:color="auto"/>
            <w:right w:val="none" w:sz="0" w:space="0" w:color="auto"/>
          </w:divBdr>
        </w:div>
      </w:divsChild>
    </w:div>
    <w:div w:id="19162689">
      <w:bodyDiv w:val="1"/>
      <w:marLeft w:val="0"/>
      <w:marRight w:val="0"/>
      <w:marTop w:val="0"/>
      <w:marBottom w:val="0"/>
      <w:divBdr>
        <w:top w:val="none" w:sz="0" w:space="0" w:color="auto"/>
        <w:left w:val="none" w:sz="0" w:space="0" w:color="auto"/>
        <w:bottom w:val="none" w:sz="0" w:space="0" w:color="auto"/>
        <w:right w:val="none" w:sz="0" w:space="0" w:color="auto"/>
      </w:divBdr>
    </w:div>
    <w:div w:id="21984548">
      <w:bodyDiv w:val="1"/>
      <w:marLeft w:val="0"/>
      <w:marRight w:val="0"/>
      <w:marTop w:val="0"/>
      <w:marBottom w:val="0"/>
      <w:divBdr>
        <w:top w:val="none" w:sz="0" w:space="0" w:color="auto"/>
        <w:left w:val="none" w:sz="0" w:space="0" w:color="auto"/>
        <w:bottom w:val="none" w:sz="0" w:space="0" w:color="auto"/>
        <w:right w:val="none" w:sz="0" w:space="0" w:color="auto"/>
      </w:divBdr>
    </w:div>
    <w:div w:id="24211352">
      <w:bodyDiv w:val="1"/>
      <w:marLeft w:val="0"/>
      <w:marRight w:val="0"/>
      <w:marTop w:val="0"/>
      <w:marBottom w:val="0"/>
      <w:divBdr>
        <w:top w:val="none" w:sz="0" w:space="0" w:color="auto"/>
        <w:left w:val="none" w:sz="0" w:space="0" w:color="auto"/>
        <w:bottom w:val="none" w:sz="0" w:space="0" w:color="auto"/>
        <w:right w:val="none" w:sz="0" w:space="0" w:color="auto"/>
      </w:divBdr>
    </w:div>
    <w:div w:id="28377250">
      <w:bodyDiv w:val="1"/>
      <w:marLeft w:val="0"/>
      <w:marRight w:val="0"/>
      <w:marTop w:val="0"/>
      <w:marBottom w:val="0"/>
      <w:divBdr>
        <w:top w:val="none" w:sz="0" w:space="0" w:color="auto"/>
        <w:left w:val="none" w:sz="0" w:space="0" w:color="auto"/>
        <w:bottom w:val="none" w:sz="0" w:space="0" w:color="auto"/>
        <w:right w:val="none" w:sz="0" w:space="0" w:color="auto"/>
      </w:divBdr>
      <w:divsChild>
        <w:div w:id="250510386">
          <w:marLeft w:val="0"/>
          <w:marRight w:val="0"/>
          <w:marTop w:val="0"/>
          <w:marBottom w:val="0"/>
          <w:divBdr>
            <w:top w:val="none" w:sz="0" w:space="0" w:color="auto"/>
            <w:left w:val="none" w:sz="0" w:space="0" w:color="auto"/>
            <w:bottom w:val="none" w:sz="0" w:space="0" w:color="auto"/>
            <w:right w:val="none" w:sz="0" w:space="0" w:color="auto"/>
          </w:divBdr>
        </w:div>
        <w:div w:id="744034173">
          <w:marLeft w:val="0"/>
          <w:marRight w:val="0"/>
          <w:marTop w:val="0"/>
          <w:marBottom w:val="0"/>
          <w:divBdr>
            <w:top w:val="none" w:sz="0" w:space="0" w:color="auto"/>
            <w:left w:val="none" w:sz="0" w:space="0" w:color="auto"/>
            <w:bottom w:val="none" w:sz="0" w:space="0" w:color="auto"/>
            <w:right w:val="none" w:sz="0" w:space="0" w:color="auto"/>
          </w:divBdr>
        </w:div>
        <w:div w:id="807672744">
          <w:marLeft w:val="0"/>
          <w:marRight w:val="0"/>
          <w:marTop w:val="0"/>
          <w:marBottom w:val="0"/>
          <w:divBdr>
            <w:top w:val="none" w:sz="0" w:space="0" w:color="auto"/>
            <w:left w:val="none" w:sz="0" w:space="0" w:color="auto"/>
            <w:bottom w:val="none" w:sz="0" w:space="0" w:color="auto"/>
            <w:right w:val="none" w:sz="0" w:space="0" w:color="auto"/>
          </w:divBdr>
        </w:div>
        <w:div w:id="1255942680">
          <w:marLeft w:val="0"/>
          <w:marRight w:val="0"/>
          <w:marTop w:val="0"/>
          <w:marBottom w:val="0"/>
          <w:divBdr>
            <w:top w:val="none" w:sz="0" w:space="0" w:color="auto"/>
            <w:left w:val="none" w:sz="0" w:space="0" w:color="auto"/>
            <w:bottom w:val="none" w:sz="0" w:space="0" w:color="auto"/>
            <w:right w:val="none" w:sz="0" w:space="0" w:color="auto"/>
          </w:divBdr>
        </w:div>
        <w:div w:id="1287391871">
          <w:marLeft w:val="0"/>
          <w:marRight w:val="0"/>
          <w:marTop w:val="0"/>
          <w:marBottom w:val="0"/>
          <w:divBdr>
            <w:top w:val="none" w:sz="0" w:space="0" w:color="auto"/>
            <w:left w:val="none" w:sz="0" w:space="0" w:color="auto"/>
            <w:bottom w:val="none" w:sz="0" w:space="0" w:color="auto"/>
            <w:right w:val="none" w:sz="0" w:space="0" w:color="auto"/>
          </w:divBdr>
        </w:div>
        <w:div w:id="1616476254">
          <w:marLeft w:val="720"/>
          <w:marRight w:val="0"/>
          <w:marTop w:val="0"/>
          <w:marBottom w:val="0"/>
          <w:divBdr>
            <w:top w:val="none" w:sz="0" w:space="0" w:color="auto"/>
            <w:left w:val="none" w:sz="0" w:space="0" w:color="auto"/>
            <w:bottom w:val="none" w:sz="0" w:space="0" w:color="auto"/>
            <w:right w:val="none" w:sz="0" w:space="0" w:color="auto"/>
          </w:divBdr>
        </w:div>
      </w:divsChild>
    </w:div>
    <w:div w:id="29456878">
      <w:bodyDiv w:val="1"/>
      <w:marLeft w:val="0"/>
      <w:marRight w:val="0"/>
      <w:marTop w:val="0"/>
      <w:marBottom w:val="0"/>
      <w:divBdr>
        <w:top w:val="none" w:sz="0" w:space="0" w:color="auto"/>
        <w:left w:val="none" w:sz="0" w:space="0" w:color="auto"/>
        <w:bottom w:val="none" w:sz="0" w:space="0" w:color="auto"/>
        <w:right w:val="none" w:sz="0" w:space="0" w:color="auto"/>
      </w:divBdr>
      <w:divsChild>
        <w:div w:id="1251131">
          <w:marLeft w:val="0"/>
          <w:marRight w:val="0"/>
          <w:marTop w:val="0"/>
          <w:marBottom w:val="0"/>
          <w:divBdr>
            <w:top w:val="none" w:sz="0" w:space="0" w:color="auto"/>
            <w:left w:val="none" w:sz="0" w:space="0" w:color="auto"/>
            <w:bottom w:val="none" w:sz="0" w:space="0" w:color="auto"/>
            <w:right w:val="none" w:sz="0" w:space="0" w:color="auto"/>
          </w:divBdr>
        </w:div>
        <w:div w:id="352416849">
          <w:marLeft w:val="0"/>
          <w:marRight w:val="0"/>
          <w:marTop w:val="0"/>
          <w:marBottom w:val="0"/>
          <w:divBdr>
            <w:top w:val="none" w:sz="0" w:space="0" w:color="auto"/>
            <w:left w:val="none" w:sz="0" w:space="0" w:color="auto"/>
            <w:bottom w:val="none" w:sz="0" w:space="0" w:color="auto"/>
            <w:right w:val="none" w:sz="0" w:space="0" w:color="auto"/>
          </w:divBdr>
        </w:div>
        <w:div w:id="1402561623">
          <w:marLeft w:val="0"/>
          <w:marRight w:val="0"/>
          <w:marTop w:val="0"/>
          <w:marBottom w:val="0"/>
          <w:divBdr>
            <w:top w:val="none" w:sz="0" w:space="0" w:color="auto"/>
            <w:left w:val="none" w:sz="0" w:space="0" w:color="auto"/>
            <w:bottom w:val="none" w:sz="0" w:space="0" w:color="auto"/>
            <w:right w:val="none" w:sz="0" w:space="0" w:color="auto"/>
          </w:divBdr>
        </w:div>
      </w:divsChild>
    </w:div>
    <w:div w:id="31393460">
      <w:bodyDiv w:val="1"/>
      <w:marLeft w:val="0"/>
      <w:marRight w:val="0"/>
      <w:marTop w:val="0"/>
      <w:marBottom w:val="0"/>
      <w:divBdr>
        <w:top w:val="none" w:sz="0" w:space="0" w:color="auto"/>
        <w:left w:val="none" w:sz="0" w:space="0" w:color="auto"/>
        <w:bottom w:val="none" w:sz="0" w:space="0" w:color="auto"/>
        <w:right w:val="none" w:sz="0" w:space="0" w:color="auto"/>
      </w:divBdr>
    </w:div>
    <w:div w:id="40712310">
      <w:bodyDiv w:val="1"/>
      <w:marLeft w:val="0"/>
      <w:marRight w:val="0"/>
      <w:marTop w:val="0"/>
      <w:marBottom w:val="0"/>
      <w:divBdr>
        <w:top w:val="none" w:sz="0" w:space="0" w:color="auto"/>
        <w:left w:val="none" w:sz="0" w:space="0" w:color="auto"/>
        <w:bottom w:val="none" w:sz="0" w:space="0" w:color="auto"/>
        <w:right w:val="none" w:sz="0" w:space="0" w:color="auto"/>
      </w:divBdr>
    </w:div>
    <w:div w:id="50690851">
      <w:bodyDiv w:val="1"/>
      <w:marLeft w:val="0"/>
      <w:marRight w:val="0"/>
      <w:marTop w:val="0"/>
      <w:marBottom w:val="0"/>
      <w:divBdr>
        <w:top w:val="none" w:sz="0" w:space="0" w:color="auto"/>
        <w:left w:val="none" w:sz="0" w:space="0" w:color="auto"/>
        <w:bottom w:val="none" w:sz="0" w:space="0" w:color="auto"/>
        <w:right w:val="none" w:sz="0" w:space="0" w:color="auto"/>
      </w:divBdr>
    </w:div>
    <w:div w:id="52429764">
      <w:bodyDiv w:val="1"/>
      <w:marLeft w:val="0"/>
      <w:marRight w:val="0"/>
      <w:marTop w:val="0"/>
      <w:marBottom w:val="0"/>
      <w:divBdr>
        <w:top w:val="none" w:sz="0" w:space="0" w:color="auto"/>
        <w:left w:val="none" w:sz="0" w:space="0" w:color="auto"/>
        <w:bottom w:val="none" w:sz="0" w:space="0" w:color="auto"/>
        <w:right w:val="none" w:sz="0" w:space="0" w:color="auto"/>
      </w:divBdr>
    </w:div>
    <w:div w:id="55905519">
      <w:bodyDiv w:val="1"/>
      <w:marLeft w:val="0"/>
      <w:marRight w:val="0"/>
      <w:marTop w:val="0"/>
      <w:marBottom w:val="0"/>
      <w:divBdr>
        <w:top w:val="none" w:sz="0" w:space="0" w:color="auto"/>
        <w:left w:val="none" w:sz="0" w:space="0" w:color="auto"/>
        <w:bottom w:val="none" w:sz="0" w:space="0" w:color="auto"/>
        <w:right w:val="none" w:sz="0" w:space="0" w:color="auto"/>
      </w:divBdr>
      <w:divsChild>
        <w:div w:id="545336122">
          <w:marLeft w:val="0"/>
          <w:marRight w:val="0"/>
          <w:marTop w:val="0"/>
          <w:marBottom w:val="0"/>
          <w:divBdr>
            <w:top w:val="none" w:sz="0" w:space="0" w:color="auto"/>
            <w:left w:val="none" w:sz="0" w:space="0" w:color="auto"/>
            <w:bottom w:val="none" w:sz="0" w:space="0" w:color="auto"/>
            <w:right w:val="none" w:sz="0" w:space="0" w:color="auto"/>
          </w:divBdr>
        </w:div>
        <w:div w:id="576476109">
          <w:marLeft w:val="0"/>
          <w:marRight w:val="0"/>
          <w:marTop w:val="0"/>
          <w:marBottom w:val="0"/>
          <w:divBdr>
            <w:top w:val="none" w:sz="0" w:space="0" w:color="auto"/>
            <w:left w:val="none" w:sz="0" w:space="0" w:color="auto"/>
            <w:bottom w:val="none" w:sz="0" w:space="0" w:color="auto"/>
            <w:right w:val="none" w:sz="0" w:space="0" w:color="auto"/>
          </w:divBdr>
        </w:div>
        <w:div w:id="1235814832">
          <w:marLeft w:val="0"/>
          <w:marRight w:val="0"/>
          <w:marTop w:val="0"/>
          <w:marBottom w:val="0"/>
          <w:divBdr>
            <w:top w:val="none" w:sz="0" w:space="0" w:color="auto"/>
            <w:left w:val="none" w:sz="0" w:space="0" w:color="auto"/>
            <w:bottom w:val="none" w:sz="0" w:space="0" w:color="auto"/>
            <w:right w:val="none" w:sz="0" w:space="0" w:color="auto"/>
          </w:divBdr>
        </w:div>
        <w:div w:id="1817262531">
          <w:marLeft w:val="0"/>
          <w:marRight w:val="0"/>
          <w:marTop w:val="0"/>
          <w:marBottom w:val="0"/>
          <w:divBdr>
            <w:top w:val="none" w:sz="0" w:space="0" w:color="auto"/>
            <w:left w:val="none" w:sz="0" w:space="0" w:color="auto"/>
            <w:bottom w:val="none" w:sz="0" w:space="0" w:color="auto"/>
            <w:right w:val="none" w:sz="0" w:space="0" w:color="auto"/>
          </w:divBdr>
        </w:div>
        <w:div w:id="1965847381">
          <w:marLeft w:val="0"/>
          <w:marRight w:val="0"/>
          <w:marTop w:val="0"/>
          <w:marBottom w:val="0"/>
          <w:divBdr>
            <w:top w:val="none" w:sz="0" w:space="0" w:color="auto"/>
            <w:left w:val="none" w:sz="0" w:space="0" w:color="auto"/>
            <w:bottom w:val="none" w:sz="0" w:space="0" w:color="auto"/>
            <w:right w:val="none" w:sz="0" w:space="0" w:color="auto"/>
          </w:divBdr>
        </w:div>
      </w:divsChild>
    </w:div>
    <w:div w:id="57242323">
      <w:bodyDiv w:val="1"/>
      <w:marLeft w:val="0"/>
      <w:marRight w:val="0"/>
      <w:marTop w:val="0"/>
      <w:marBottom w:val="0"/>
      <w:divBdr>
        <w:top w:val="none" w:sz="0" w:space="0" w:color="auto"/>
        <w:left w:val="none" w:sz="0" w:space="0" w:color="auto"/>
        <w:bottom w:val="none" w:sz="0" w:space="0" w:color="auto"/>
        <w:right w:val="none" w:sz="0" w:space="0" w:color="auto"/>
      </w:divBdr>
    </w:div>
    <w:div w:id="57560272">
      <w:bodyDiv w:val="1"/>
      <w:marLeft w:val="0"/>
      <w:marRight w:val="0"/>
      <w:marTop w:val="0"/>
      <w:marBottom w:val="0"/>
      <w:divBdr>
        <w:top w:val="none" w:sz="0" w:space="0" w:color="auto"/>
        <w:left w:val="none" w:sz="0" w:space="0" w:color="auto"/>
        <w:bottom w:val="none" w:sz="0" w:space="0" w:color="auto"/>
        <w:right w:val="none" w:sz="0" w:space="0" w:color="auto"/>
      </w:divBdr>
    </w:div>
    <w:div w:id="69811151">
      <w:bodyDiv w:val="1"/>
      <w:marLeft w:val="0"/>
      <w:marRight w:val="0"/>
      <w:marTop w:val="0"/>
      <w:marBottom w:val="0"/>
      <w:divBdr>
        <w:top w:val="none" w:sz="0" w:space="0" w:color="auto"/>
        <w:left w:val="none" w:sz="0" w:space="0" w:color="auto"/>
        <w:bottom w:val="none" w:sz="0" w:space="0" w:color="auto"/>
        <w:right w:val="none" w:sz="0" w:space="0" w:color="auto"/>
      </w:divBdr>
    </w:div>
    <w:div w:id="86729369">
      <w:bodyDiv w:val="1"/>
      <w:marLeft w:val="0"/>
      <w:marRight w:val="0"/>
      <w:marTop w:val="0"/>
      <w:marBottom w:val="0"/>
      <w:divBdr>
        <w:top w:val="none" w:sz="0" w:space="0" w:color="auto"/>
        <w:left w:val="none" w:sz="0" w:space="0" w:color="auto"/>
        <w:bottom w:val="none" w:sz="0" w:space="0" w:color="auto"/>
        <w:right w:val="none" w:sz="0" w:space="0" w:color="auto"/>
      </w:divBdr>
    </w:div>
    <w:div w:id="88084038">
      <w:bodyDiv w:val="1"/>
      <w:marLeft w:val="0"/>
      <w:marRight w:val="0"/>
      <w:marTop w:val="0"/>
      <w:marBottom w:val="0"/>
      <w:divBdr>
        <w:top w:val="none" w:sz="0" w:space="0" w:color="auto"/>
        <w:left w:val="none" w:sz="0" w:space="0" w:color="auto"/>
        <w:bottom w:val="none" w:sz="0" w:space="0" w:color="auto"/>
        <w:right w:val="none" w:sz="0" w:space="0" w:color="auto"/>
      </w:divBdr>
    </w:div>
    <w:div w:id="93870473">
      <w:bodyDiv w:val="1"/>
      <w:marLeft w:val="0"/>
      <w:marRight w:val="0"/>
      <w:marTop w:val="0"/>
      <w:marBottom w:val="0"/>
      <w:divBdr>
        <w:top w:val="none" w:sz="0" w:space="0" w:color="auto"/>
        <w:left w:val="none" w:sz="0" w:space="0" w:color="auto"/>
        <w:bottom w:val="none" w:sz="0" w:space="0" w:color="auto"/>
        <w:right w:val="none" w:sz="0" w:space="0" w:color="auto"/>
      </w:divBdr>
    </w:div>
    <w:div w:id="99574177">
      <w:bodyDiv w:val="1"/>
      <w:marLeft w:val="0"/>
      <w:marRight w:val="0"/>
      <w:marTop w:val="0"/>
      <w:marBottom w:val="0"/>
      <w:divBdr>
        <w:top w:val="none" w:sz="0" w:space="0" w:color="auto"/>
        <w:left w:val="none" w:sz="0" w:space="0" w:color="auto"/>
        <w:bottom w:val="none" w:sz="0" w:space="0" w:color="auto"/>
        <w:right w:val="none" w:sz="0" w:space="0" w:color="auto"/>
      </w:divBdr>
    </w:div>
    <w:div w:id="100027494">
      <w:bodyDiv w:val="1"/>
      <w:marLeft w:val="0"/>
      <w:marRight w:val="0"/>
      <w:marTop w:val="0"/>
      <w:marBottom w:val="0"/>
      <w:divBdr>
        <w:top w:val="none" w:sz="0" w:space="0" w:color="auto"/>
        <w:left w:val="none" w:sz="0" w:space="0" w:color="auto"/>
        <w:bottom w:val="none" w:sz="0" w:space="0" w:color="auto"/>
        <w:right w:val="none" w:sz="0" w:space="0" w:color="auto"/>
      </w:divBdr>
    </w:div>
    <w:div w:id="101805409">
      <w:bodyDiv w:val="1"/>
      <w:marLeft w:val="0"/>
      <w:marRight w:val="0"/>
      <w:marTop w:val="0"/>
      <w:marBottom w:val="0"/>
      <w:divBdr>
        <w:top w:val="none" w:sz="0" w:space="0" w:color="auto"/>
        <w:left w:val="none" w:sz="0" w:space="0" w:color="auto"/>
        <w:bottom w:val="none" w:sz="0" w:space="0" w:color="auto"/>
        <w:right w:val="none" w:sz="0" w:space="0" w:color="auto"/>
      </w:divBdr>
    </w:div>
    <w:div w:id="113184155">
      <w:bodyDiv w:val="1"/>
      <w:marLeft w:val="0"/>
      <w:marRight w:val="0"/>
      <w:marTop w:val="0"/>
      <w:marBottom w:val="0"/>
      <w:divBdr>
        <w:top w:val="none" w:sz="0" w:space="0" w:color="auto"/>
        <w:left w:val="none" w:sz="0" w:space="0" w:color="auto"/>
        <w:bottom w:val="none" w:sz="0" w:space="0" w:color="auto"/>
        <w:right w:val="none" w:sz="0" w:space="0" w:color="auto"/>
      </w:divBdr>
    </w:div>
    <w:div w:id="113528269">
      <w:bodyDiv w:val="1"/>
      <w:marLeft w:val="0"/>
      <w:marRight w:val="0"/>
      <w:marTop w:val="0"/>
      <w:marBottom w:val="0"/>
      <w:divBdr>
        <w:top w:val="none" w:sz="0" w:space="0" w:color="auto"/>
        <w:left w:val="none" w:sz="0" w:space="0" w:color="auto"/>
        <w:bottom w:val="none" w:sz="0" w:space="0" w:color="auto"/>
        <w:right w:val="none" w:sz="0" w:space="0" w:color="auto"/>
      </w:divBdr>
    </w:div>
    <w:div w:id="114982218">
      <w:bodyDiv w:val="1"/>
      <w:marLeft w:val="0"/>
      <w:marRight w:val="0"/>
      <w:marTop w:val="0"/>
      <w:marBottom w:val="0"/>
      <w:divBdr>
        <w:top w:val="none" w:sz="0" w:space="0" w:color="auto"/>
        <w:left w:val="none" w:sz="0" w:space="0" w:color="auto"/>
        <w:bottom w:val="none" w:sz="0" w:space="0" w:color="auto"/>
        <w:right w:val="none" w:sz="0" w:space="0" w:color="auto"/>
      </w:divBdr>
      <w:divsChild>
        <w:div w:id="378087910">
          <w:marLeft w:val="0"/>
          <w:marRight w:val="0"/>
          <w:marTop w:val="0"/>
          <w:marBottom w:val="0"/>
          <w:divBdr>
            <w:top w:val="none" w:sz="0" w:space="0" w:color="auto"/>
            <w:left w:val="none" w:sz="0" w:space="0" w:color="auto"/>
            <w:bottom w:val="none" w:sz="0" w:space="0" w:color="auto"/>
            <w:right w:val="none" w:sz="0" w:space="0" w:color="auto"/>
          </w:divBdr>
        </w:div>
        <w:div w:id="2102943695">
          <w:marLeft w:val="0"/>
          <w:marRight w:val="0"/>
          <w:marTop w:val="0"/>
          <w:marBottom w:val="0"/>
          <w:divBdr>
            <w:top w:val="none" w:sz="0" w:space="0" w:color="auto"/>
            <w:left w:val="none" w:sz="0" w:space="0" w:color="auto"/>
            <w:bottom w:val="none" w:sz="0" w:space="0" w:color="auto"/>
            <w:right w:val="none" w:sz="0" w:space="0" w:color="auto"/>
          </w:divBdr>
        </w:div>
        <w:div w:id="450243485">
          <w:marLeft w:val="0"/>
          <w:marRight w:val="0"/>
          <w:marTop w:val="0"/>
          <w:marBottom w:val="0"/>
          <w:divBdr>
            <w:top w:val="none" w:sz="0" w:space="0" w:color="auto"/>
            <w:left w:val="none" w:sz="0" w:space="0" w:color="auto"/>
            <w:bottom w:val="none" w:sz="0" w:space="0" w:color="auto"/>
            <w:right w:val="none" w:sz="0" w:space="0" w:color="auto"/>
          </w:divBdr>
        </w:div>
        <w:div w:id="1143422851">
          <w:marLeft w:val="0"/>
          <w:marRight w:val="0"/>
          <w:marTop w:val="0"/>
          <w:marBottom w:val="0"/>
          <w:divBdr>
            <w:top w:val="none" w:sz="0" w:space="0" w:color="auto"/>
            <w:left w:val="none" w:sz="0" w:space="0" w:color="auto"/>
            <w:bottom w:val="none" w:sz="0" w:space="0" w:color="auto"/>
            <w:right w:val="none" w:sz="0" w:space="0" w:color="auto"/>
          </w:divBdr>
        </w:div>
        <w:div w:id="282157320">
          <w:marLeft w:val="0"/>
          <w:marRight w:val="0"/>
          <w:marTop w:val="0"/>
          <w:marBottom w:val="0"/>
          <w:divBdr>
            <w:top w:val="none" w:sz="0" w:space="0" w:color="auto"/>
            <w:left w:val="none" w:sz="0" w:space="0" w:color="auto"/>
            <w:bottom w:val="none" w:sz="0" w:space="0" w:color="auto"/>
            <w:right w:val="none" w:sz="0" w:space="0" w:color="auto"/>
          </w:divBdr>
        </w:div>
      </w:divsChild>
    </w:div>
    <w:div w:id="126625336">
      <w:bodyDiv w:val="1"/>
      <w:marLeft w:val="0"/>
      <w:marRight w:val="0"/>
      <w:marTop w:val="0"/>
      <w:marBottom w:val="0"/>
      <w:divBdr>
        <w:top w:val="none" w:sz="0" w:space="0" w:color="auto"/>
        <w:left w:val="none" w:sz="0" w:space="0" w:color="auto"/>
        <w:bottom w:val="none" w:sz="0" w:space="0" w:color="auto"/>
        <w:right w:val="none" w:sz="0" w:space="0" w:color="auto"/>
      </w:divBdr>
      <w:divsChild>
        <w:div w:id="158663527">
          <w:marLeft w:val="0"/>
          <w:marRight w:val="0"/>
          <w:marTop w:val="0"/>
          <w:marBottom w:val="0"/>
          <w:divBdr>
            <w:top w:val="none" w:sz="0" w:space="0" w:color="auto"/>
            <w:left w:val="none" w:sz="0" w:space="0" w:color="auto"/>
            <w:bottom w:val="none" w:sz="0" w:space="0" w:color="auto"/>
            <w:right w:val="none" w:sz="0" w:space="0" w:color="auto"/>
          </w:divBdr>
          <w:divsChild>
            <w:div w:id="632103972">
              <w:marLeft w:val="0"/>
              <w:marRight w:val="0"/>
              <w:marTop w:val="0"/>
              <w:marBottom w:val="0"/>
              <w:divBdr>
                <w:top w:val="none" w:sz="0" w:space="0" w:color="auto"/>
                <w:left w:val="none" w:sz="0" w:space="0" w:color="auto"/>
                <w:bottom w:val="none" w:sz="0" w:space="0" w:color="auto"/>
                <w:right w:val="none" w:sz="0" w:space="0" w:color="auto"/>
              </w:divBdr>
              <w:divsChild>
                <w:div w:id="1664356160">
                  <w:marLeft w:val="0"/>
                  <w:marRight w:val="0"/>
                  <w:marTop w:val="0"/>
                  <w:marBottom w:val="0"/>
                  <w:divBdr>
                    <w:top w:val="none" w:sz="0" w:space="0" w:color="auto"/>
                    <w:left w:val="none" w:sz="0" w:space="0" w:color="auto"/>
                    <w:bottom w:val="none" w:sz="0" w:space="0" w:color="auto"/>
                    <w:right w:val="none" w:sz="0" w:space="0" w:color="auto"/>
                  </w:divBdr>
                  <w:divsChild>
                    <w:div w:id="1833636958">
                      <w:marLeft w:val="0"/>
                      <w:marRight w:val="0"/>
                      <w:marTop w:val="0"/>
                      <w:marBottom w:val="0"/>
                      <w:divBdr>
                        <w:top w:val="none" w:sz="0" w:space="0" w:color="auto"/>
                        <w:left w:val="none" w:sz="0" w:space="0" w:color="auto"/>
                        <w:bottom w:val="none" w:sz="0" w:space="0" w:color="auto"/>
                        <w:right w:val="none" w:sz="0" w:space="0" w:color="auto"/>
                      </w:divBdr>
                      <w:divsChild>
                        <w:div w:id="269165189">
                          <w:marLeft w:val="0"/>
                          <w:marRight w:val="0"/>
                          <w:marTop w:val="0"/>
                          <w:marBottom w:val="0"/>
                          <w:divBdr>
                            <w:top w:val="none" w:sz="0" w:space="0" w:color="auto"/>
                            <w:left w:val="none" w:sz="0" w:space="0" w:color="auto"/>
                            <w:bottom w:val="none" w:sz="0" w:space="0" w:color="auto"/>
                            <w:right w:val="none" w:sz="0" w:space="0" w:color="auto"/>
                          </w:divBdr>
                          <w:divsChild>
                            <w:div w:id="676813187">
                              <w:marLeft w:val="0"/>
                              <w:marRight w:val="0"/>
                              <w:marTop w:val="0"/>
                              <w:marBottom w:val="0"/>
                              <w:divBdr>
                                <w:top w:val="none" w:sz="0" w:space="0" w:color="auto"/>
                                <w:left w:val="none" w:sz="0" w:space="0" w:color="auto"/>
                                <w:bottom w:val="none" w:sz="0" w:space="0" w:color="auto"/>
                                <w:right w:val="none" w:sz="0" w:space="0" w:color="auto"/>
                              </w:divBdr>
                              <w:divsChild>
                                <w:div w:id="1332097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7246144">
              <w:marLeft w:val="0"/>
              <w:marRight w:val="0"/>
              <w:marTop w:val="0"/>
              <w:marBottom w:val="0"/>
              <w:divBdr>
                <w:top w:val="none" w:sz="0" w:space="0" w:color="auto"/>
                <w:left w:val="none" w:sz="0" w:space="0" w:color="auto"/>
                <w:bottom w:val="none" w:sz="0" w:space="0" w:color="auto"/>
                <w:right w:val="none" w:sz="0" w:space="0" w:color="auto"/>
              </w:divBdr>
            </w:div>
          </w:divsChild>
        </w:div>
        <w:div w:id="1766413096">
          <w:marLeft w:val="0"/>
          <w:marRight w:val="0"/>
          <w:marTop w:val="0"/>
          <w:marBottom w:val="0"/>
          <w:divBdr>
            <w:top w:val="none" w:sz="0" w:space="0" w:color="auto"/>
            <w:left w:val="none" w:sz="0" w:space="0" w:color="auto"/>
            <w:bottom w:val="none" w:sz="0" w:space="0" w:color="auto"/>
            <w:right w:val="none" w:sz="0" w:space="0" w:color="auto"/>
          </w:divBdr>
        </w:div>
        <w:div w:id="1945845267">
          <w:marLeft w:val="0"/>
          <w:marRight w:val="0"/>
          <w:marTop w:val="0"/>
          <w:marBottom w:val="0"/>
          <w:divBdr>
            <w:top w:val="none" w:sz="0" w:space="0" w:color="auto"/>
            <w:left w:val="none" w:sz="0" w:space="0" w:color="auto"/>
            <w:bottom w:val="none" w:sz="0" w:space="0" w:color="auto"/>
            <w:right w:val="none" w:sz="0" w:space="0" w:color="auto"/>
          </w:divBdr>
        </w:div>
        <w:div w:id="2052218069">
          <w:marLeft w:val="0"/>
          <w:marRight w:val="0"/>
          <w:marTop w:val="0"/>
          <w:marBottom w:val="0"/>
          <w:divBdr>
            <w:top w:val="none" w:sz="0" w:space="0" w:color="auto"/>
            <w:left w:val="none" w:sz="0" w:space="0" w:color="auto"/>
            <w:bottom w:val="none" w:sz="0" w:space="0" w:color="auto"/>
            <w:right w:val="none" w:sz="0" w:space="0" w:color="auto"/>
          </w:divBdr>
          <w:divsChild>
            <w:div w:id="886988863">
              <w:marLeft w:val="0"/>
              <w:marRight w:val="0"/>
              <w:marTop w:val="0"/>
              <w:marBottom w:val="0"/>
              <w:divBdr>
                <w:top w:val="none" w:sz="0" w:space="0" w:color="auto"/>
                <w:left w:val="none" w:sz="0" w:space="0" w:color="auto"/>
                <w:bottom w:val="none" w:sz="0" w:space="0" w:color="auto"/>
                <w:right w:val="none" w:sz="0" w:space="0" w:color="auto"/>
              </w:divBdr>
            </w:div>
            <w:div w:id="1696153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634211">
      <w:bodyDiv w:val="1"/>
      <w:marLeft w:val="0"/>
      <w:marRight w:val="0"/>
      <w:marTop w:val="0"/>
      <w:marBottom w:val="0"/>
      <w:divBdr>
        <w:top w:val="none" w:sz="0" w:space="0" w:color="auto"/>
        <w:left w:val="none" w:sz="0" w:space="0" w:color="auto"/>
        <w:bottom w:val="none" w:sz="0" w:space="0" w:color="auto"/>
        <w:right w:val="none" w:sz="0" w:space="0" w:color="auto"/>
      </w:divBdr>
    </w:div>
    <w:div w:id="128520419">
      <w:bodyDiv w:val="1"/>
      <w:marLeft w:val="0"/>
      <w:marRight w:val="0"/>
      <w:marTop w:val="0"/>
      <w:marBottom w:val="0"/>
      <w:divBdr>
        <w:top w:val="none" w:sz="0" w:space="0" w:color="auto"/>
        <w:left w:val="none" w:sz="0" w:space="0" w:color="auto"/>
        <w:bottom w:val="none" w:sz="0" w:space="0" w:color="auto"/>
        <w:right w:val="none" w:sz="0" w:space="0" w:color="auto"/>
      </w:divBdr>
    </w:div>
    <w:div w:id="131026063">
      <w:bodyDiv w:val="1"/>
      <w:marLeft w:val="0"/>
      <w:marRight w:val="0"/>
      <w:marTop w:val="0"/>
      <w:marBottom w:val="0"/>
      <w:divBdr>
        <w:top w:val="none" w:sz="0" w:space="0" w:color="auto"/>
        <w:left w:val="none" w:sz="0" w:space="0" w:color="auto"/>
        <w:bottom w:val="none" w:sz="0" w:space="0" w:color="auto"/>
        <w:right w:val="none" w:sz="0" w:space="0" w:color="auto"/>
      </w:divBdr>
    </w:div>
    <w:div w:id="135954085">
      <w:bodyDiv w:val="1"/>
      <w:marLeft w:val="0"/>
      <w:marRight w:val="0"/>
      <w:marTop w:val="0"/>
      <w:marBottom w:val="0"/>
      <w:divBdr>
        <w:top w:val="none" w:sz="0" w:space="0" w:color="auto"/>
        <w:left w:val="none" w:sz="0" w:space="0" w:color="auto"/>
        <w:bottom w:val="none" w:sz="0" w:space="0" w:color="auto"/>
        <w:right w:val="none" w:sz="0" w:space="0" w:color="auto"/>
      </w:divBdr>
    </w:div>
    <w:div w:id="136609019">
      <w:bodyDiv w:val="1"/>
      <w:marLeft w:val="0"/>
      <w:marRight w:val="0"/>
      <w:marTop w:val="0"/>
      <w:marBottom w:val="0"/>
      <w:divBdr>
        <w:top w:val="none" w:sz="0" w:space="0" w:color="auto"/>
        <w:left w:val="none" w:sz="0" w:space="0" w:color="auto"/>
        <w:bottom w:val="none" w:sz="0" w:space="0" w:color="auto"/>
        <w:right w:val="none" w:sz="0" w:space="0" w:color="auto"/>
      </w:divBdr>
      <w:divsChild>
        <w:div w:id="1304313809">
          <w:marLeft w:val="0"/>
          <w:marRight w:val="0"/>
          <w:marTop w:val="0"/>
          <w:marBottom w:val="0"/>
          <w:divBdr>
            <w:top w:val="none" w:sz="0" w:space="0" w:color="auto"/>
            <w:left w:val="none" w:sz="0" w:space="0" w:color="auto"/>
            <w:bottom w:val="none" w:sz="0" w:space="0" w:color="auto"/>
            <w:right w:val="none" w:sz="0" w:space="0" w:color="auto"/>
          </w:divBdr>
        </w:div>
        <w:div w:id="1312976236">
          <w:marLeft w:val="0"/>
          <w:marRight w:val="0"/>
          <w:marTop w:val="0"/>
          <w:marBottom w:val="0"/>
          <w:divBdr>
            <w:top w:val="none" w:sz="0" w:space="0" w:color="auto"/>
            <w:left w:val="none" w:sz="0" w:space="0" w:color="auto"/>
            <w:bottom w:val="none" w:sz="0" w:space="0" w:color="auto"/>
            <w:right w:val="none" w:sz="0" w:space="0" w:color="auto"/>
          </w:divBdr>
        </w:div>
        <w:div w:id="2118215894">
          <w:marLeft w:val="0"/>
          <w:marRight w:val="0"/>
          <w:marTop w:val="0"/>
          <w:marBottom w:val="0"/>
          <w:divBdr>
            <w:top w:val="none" w:sz="0" w:space="0" w:color="auto"/>
            <w:left w:val="none" w:sz="0" w:space="0" w:color="auto"/>
            <w:bottom w:val="none" w:sz="0" w:space="0" w:color="auto"/>
            <w:right w:val="none" w:sz="0" w:space="0" w:color="auto"/>
          </w:divBdr>
        </w:div>
      </w:divsChild>
    </w:div>
    <w:div w:id="140194064">
      <w:bodyDiv w:val="1"/>
      <w:marLeft w:val="0"/>
      <w:marRight w:val="0"/>
      <w:marTop w:val="0"/>
      <w:marBottom w:val="0"/>
      <w:divBdr>
        <w:top w:val="none" w:sz="0" w:space="0" w:color="auto"/>
        <w:left w:val="none" w:sz="0" w:space="0" w:color="auto"/>
        <w:bottom w:val="none" w:sz="0" w:space="0" w:color="auto"/>
        <w:right w:val="none" w:sz="0" w:space="0" w:color="auto"/>
      </w:divBdr>
    </w:div>
    <w:div w:id="155804699">
      <w:bodyDiv w:val="1"/>
      <w:marLeft w:val="0"/>
      <w:marRight w:val="0"/>
      <w:marTop w:val="0"/>
      <w:marBottom w:val="0"/>
      <w:divBdr>
        <w:top w:val="none" w:sz="0" w:space="0" w:color="auto"/>
        <w:left w:val="none" w:sz="0" w:space="0" w:color="auto"/>
        <w:bottom w:val="none" w:sz="0" w:space="0" w:color="auto"/>
        <w:right w:val="none" w:sz="0" w:space="0" w:color="auto"/>
      </w:divBdr>
      <w:divsChild>
        <w:div w:id="255139749">
          <w:marLeft w:val="0"/>
          <w:marRight w:val="0"/>
          <w:marTop w:val="0"/>
          <w:marBottom w:val="0"/>
          <w:divBdr>
            <w:top w:val="none" w:sz="0" w:space="0" w:color="auto"/>
            <w:left w:val="none" w:sz="0" w:space="0" w:color="auto"/>
            <w:bottom w:val="none" w:sz="0" w:space="0" w:color="auto"/>
            <w:right w:val="none" w:sz="0" w:space="0" w:color="auto"/>
          </w:divBdr>
        </w:div>
        <w:div w:id="1263219402">
          <w:marLeft w:val="0"/>
          <w:marRight w:val="0"/>
          <w:marTop w:val="0"/>
          <w:marBottom w:val="0"/>
          <w:divBdr>
            <w:top w:val="none" w:sz="0" w:space="0" w:color="auto"/>
            <w:left w:val="none" w:sz="0" w:space="0" w:color="auto"/>
            <w:bottom w:val="none" w:sz="0" w:space="0" w:color="auto"/>
            <w:right w:val="none" w:sz="0" w:space="0" w:color="auto"/>
          </w:divBdr>
        </w:div>
        <w:div w:id="1682924977">
          <w:marLeft w:val="0"/>
          <w:marRight w:val="0"/>
          <w:marTop w:val="0"/>
          <w:marBottom w:val="0"/>
          <w:divBdr>
            <w:top w:val="none" w:sz="0" w:space="0" w:color="auto"/>
            <w:left w:val="none" w:sz="0" w:space="0" w:color="auto"/>
            <w:bottom w:val="none" w:sz="0" w:space="0" w:color="auto"/>
            <w:right w:val="none" w:sz="0" w:space="0" w:color="auto"/>
          </w:divBdr>
        </w:div>
      </w:divsChild>
    </w:div>
    <w:div w:id="161939976">
      <w:bodyDiv w:val="1"/>
      <w:marLeft w:val="0"/>
      <w:marRight w:val="0"/>
      <w:marTop w:val="0"/>
      <w:marBottom w:val="0"/>
      <w:divBdr>
        <w:top w:val="none" w:sz="0" w:space="0" w:color="auto"/>
        <w:left w:val="none" w:sz="0" w:space="0" w:color="auto"/>
        <w:bottom w:val="none" w:sz="0" w:space="0" w:color="auto"/>
        <w:right w:val="none" w:sz="0" w:space="0" w:color="auto"/>
      </w:divBdr>
    </w:div>
    <w:div w:id="164250462">
      <w:bodyDiv w:val="1"/>
      <w:marLeft w:val="0"/>
      <w:marRight w:val="0"/>
      <w:marTop w:val="0"/>
      <w:marBottom w:val="0"/>
      <w:divBdr>
        <w:top w:val="none" w:sz="0" w:space="0" w:color="auto"/>
        <w:left w:val="none" w:sz="0" w:space="0" w:color="auto"/>
        <w:bottom w:val="none" w:sz="0" w:space="0" w:color="auto"/>
        <w:right w:val="none" w:sz="0" w:space="0" w:color="auto"/>
      </w:divBdr>
    </w:div>
    <w:div w:id="170411686">
      <w:bodyDiv w:val="1"/>
      <w:marLeft w:val="0"/>
      <w:marRight w:val="0"/>
      <w:marTop w:val="0"/>
      <w:marBottom w:val="0"/>
      <w:divBdr>
        <w:top w:val="none" w:sz="0" w:space="0" w:color="auto"/>
        <w:left w:val="none" w:sz="0" w:space="0" w:color="auto"/>
        <w:bottom w:val="none" w:sz="0" w:space="0" w:color="auto"/>
        <w:right w:val="none" w:sz="0" w:space="0" w:color="auto"/>
      </w:divBdr>
    </w:div>
    <w:div w:id="171534238">
      <w:bodyDiv w:val="1"/>
      <w:marLeft w:val="0"/>
      <w:marRight w:val="0"/>
      <w:marTop w:val="0"/>
      <w:marBottom w:val="0"/>
      <w:divBdr>
        <w:top w:val="none" w:sz="0" w:space="0" w:color="auto"/>
        <w:left w:val="none" w:sz="0" w:space="0" w:color="auto"/>
        <w:bottom w:val="none" w:sz="0" w:space="0" w:color="auto"/>
        <w:right w:val="none" w:sz="0" w:space="0" w:color="auto"/>
      </w:divBdr>
    </w:div>
    <w:div w:id="174659622">
      <w:bodyDiv w:val="1"/>
      <w:marLeft w:val="0"/>
      <w:marRight w:val="0"/>
      <w:marTop w:val="0"/>
      <w:marBottom w:val="0"/>
      <w:divBdr>
        <w:top w:val="none" w:sz="0" w:space="0" w:color="auto"/>
        <w:left w:val="none" w:sz="0" w:space="0" w:color="auto"/>
        <w:bottom w:val="none" w:sz="0" w:space="0" w:color="auto"/>
        <w:right w:val="none" w:sz="0" w:space="0" w:color="auto"/>
      </w:divBdr>
    </w:div>
    <w:div w:id="178738335">
      <w:bodyDiv w:val="1"/>
      <w:marLeft w:val="0"/>
      <w:marRight w:val="0"/>
      <w:marTop w:val="0"/>
      <w:marBottom w:val="0"/>
      <w:divBdr>
        <w:top w:val="none" w:sz="0" w:space="0" w:color="auto"/>
        <w:left w:val="none" w:sz="0" w:space="0" w:color="auto"/>
        <w:bottom w:val="none" w:sz="0" w:space="0" w:color="auto"/>
        <w:right w:val="none" w:sz="0" w:space="0" w:color="auto"/>
      </w:divBdr>
    </w:div>
    <w:div w:id="185565010">
      <w:bodyDiv w:val="1"/>
      <w:marLeft w:val="0"/>
      <w:marRight w:val="0"/>
      <w:marTop w:val="0"/>
      <w:marBottom w:val="0"/>
      <w:divBdr>
        <w:top w:val="none" w:sz="0" w:space="0" w:color="auto"/>
        <w:left w:val="none" w:sz="0" w:space="0" w:color="auto"/>
        <w:bottom w:val="none" w:sz="0" w:space="0" w:color="auto"/>
        <w:right w:val="none" w:sz="0" w:space="0" w:color="auto"/>
      </w:divBdr>
    </w:div>
    <w:div w:id="197082649">
      <w:bodyDiv w:val="1"/>
      <w:marLeft w:val="0"/>
      <w:marRight w:val="0"/>
      <w:marTop w:val="0"/>
      <w:marBottom w:val="0"/>
      <w:divBdr>
        <w:top w:val="none" w:sz="0" w:space="0" w:color="auto"/>
        <w:left w:val="none" w:sz="0" w:space="0" w:color="auto"/>
        <w:bottom w:val="none" w:sz="0" w:space="0" w:color="auto"/>
        <w:right w:val="none" w:sz="0" w:space="0" w:color="auto"/>
      </w:divBdr>
    </w:div>
    <w:div w:id="206378906">
      <w:bodyDiv w:val="1"/>
      <w:marLeft w:val="0"/>
      <w:marRight w:val="0"/>
      <w:marTop w:val="0"/>
      <w:marBottom w:val="0"/>
      <w:divBdr>
        <w:top w:val="none" w:sz="0" w:space="0" w:color="auto"/>
        <w:left w:val="none" w:sz="0" w:space="0" w:color="auto"/>
        <w:bottom w:val="none" w:sz="0" w:space="0" w:color="auto"/>
        <w:right w:val="none" w:sz="0" w:space="0" w:color="auto"/>
      </w:divBdr>
    </w:div>
    <w:div w:id="216864305">
      <w:bodyDiv w:val="1"/>
      <w:marLeft w:val="0"/>
      <w:marRight w:val="0"/>
      <w:marTop w:val="0"/>
      <w:marBottom w:val="0"/>
      <w:divBdr>
        <w:top w:val="none" w:sz="0" w:space="0" w:color="auto"/>
        <w:left w:val="none" w:sz="0" w:space="0" w:color="auto"/>
        <w:bottom w:val="none" w:sz="0" w:space="0" w:color="auto"/>
        <w:right w:val="none" w:sz="0" w:space="0" w:color="auto"/>
      </w:divBdr>
    </w:div>
    <w:div w:id="227543517">
      <w:bodyDiv w:val="1"/>
      <w:marLeft w:val="0"/>
      <w:marRight w:val="0"/>
      <w:marTop w:val="0"/>
      <w:marBottom w:val="0"/>
      <w:divBdr>
        <w:top w:val="none" w:sz="0" w:space="0" w:color="auto"/>
        <w:left w:val="none" w:sz="0" w:space="0" w:color="auto"/>
        <w:bottom w:val="none" w:sz="0" w:space="0" w:color="auto"/>
        <w:right w:val="none" w:sz="0" w:space="0" w:color="auto"/>
      </w:divBdr>
    </w:div>
    <w:div w:id="238177742">
      <w:bodyDiv w:val="1"/>
      <w:marLeft w:val="0"/>
      <w:marRight w:val="0"/>
      <w:marTop w:val="0"/>
      <w:marBottom w:val="0"/>
      <w:divBdr>
        <w:top w:val="none" w:sz="0" w:space="0" w:color="auto"/>
        <w:left w:val="none" w:sz="0" w:space="0" w:color="auto"/>
        <w:bottom w:val="none" w:sz="0" w:space="0" w:color="auto"/>
        <w:right w:val="none" w:sz="0" w:space="0" w:color="auto"/>
      </w:divBdr>
    </w:div>
    <w:div w:id="244144952">
      <w:bodyDiv w:val="1"/>
      <w:marLeft w:val="0"/>
      <w:marRight w:val="0"/>
      <w:marTop w:val="0"/>
      <w:marBottom w:val="0"/>
      <w:divBdr>
        <w:top w:val="none" w:sz="0" w:space="0" w:color="auto"/>
        <w:left w:val="none" w:sz="0" w:space="0" w:color="auto"/>
        <w:bottom w:val="none" w:sz="0" w:space="0" w:color="auto"/>
        <w:right w:val="none" w:sz="0" w:space="0" w:color="auto"/>
      </w:divBdr>
    </w:div>
    <w:div w:id="247665502">
      <w:bodyDiv w:val="1"/>
      <w:marLeft w:val="0"/>
      <w:marRight w:val="0"/>
      <w:marTop w:val="0"/>
      <w:marBottom w:val="0"/>
      <w:divBdr>
        <w:top w:val="none" w:sz="0" w:space="0" w:color="auto"/>
        <w:left w:val="none" w:sz="0" w:space="0" w:color="auto"/>
        <w:bottom w:val="none" w:sz="0" w:space="0" w:color="auto"/>
        <w:right w:val="none" w:sz="0" w:space="0" w:color="auto"/>
      </w:divBdr>
    </w:div>
    <w:div w:id="251857208">
      <w:bodyDiv w:val="1"/>
      <w:marLeft w:val="0"/>
      <w:marRight w:val="0"/>
      <w:marTop w:val="0"/>
      <w:marBottom w:val="0"/>
      <w:divBdr>
        <w:top w:val="none" w:sz="0" w:space="0" w:color="auto"/>
        <w:left w:val="none" w:sz="0" w:space="0" w:color="auto"/>
        <w:bottom w:val="none" w:sz="0" w:space="0" w:color="auto"/>
        <w:right w:val="none" w:sz="0" w:space="0" w:color="auto"/>
      </w:divBdr>
    </w:div>
    <w:div w:id="261453200">
      <w:bodyDiv w:val="1"/>
      <w:marLeft w:val="0"/>
      <w:marRight w:val="0"/>
      <w:marTop w:val="0"/>
      <w:marBottom w:val="0"/>
      <w:divBdr>
        <w:top w:val="none" w:sz="0" w:space="0" w:color="auto"/>
        <w:left w:val="none" w:sz="0" w:space="0" w:color="auto"/>
        <w:bottom w:val="none" w:sz="0" w:space="0" w:color="auto"/>
        <w:right w:val="none" w:sz="0" w:space="0" w:color="auto"/>
      </w:divBdr>
    </w:div>
    <w:div w:id="264197368">
      <w:bodyDiv w:val="1"/>
      <w:marLeft w:val="0"/>
      <w:marRight w:val="0"/>
      <w:marTop w:val="0"/>
      <w:marBottom w:val="0"/>
      <w:divBdr>
        <w:top w:val="none" w:sz="0" w:space="0" w:color="auto"/>
        <w:left w:val="none" w:sz="0" w:space="0" w:color="auto"/>
        <w:bottom w:val="none" w:sz="0" w:space="0" w:color="auto"/>
        <w:right w:val="none" w:sz="0" w:space="0" w:color="auto"/>
      </w:divBdr>
    </w:div>
    <w:div w:id="265777132">
      <w:bodyDiv w:val="1"/>
      <w:marLeft w:val="0"/>
      <w:marRight w:val="0"/>
      <w:marTop w:val="0"/>
      <w:marBottom w:val="0"/>
      <w:divBdr>
        <w:top w:val="none" w:sz="0" w:space="0" w:color="auto"/>
        <w:left w:val="none" w:sz="0" w:space="0" w:color="auto"/>
        <w:bottom w:val="none" w:sz="0" w:space="0" w:color="auto"/>
        <w:right w:val="none" w:sz="0" w:space="0" w:color="auto"/>
      </w:divBdr>
    </w:div>
    <w:div w:id="271909644">
      <w:bodyDiv w:val="1"/>
      <w:marLeft w:val="0"/>
      <w:marRight w:val="0"/>
      <w:marTop w:val="0"/>
      <w:marBottom w:val="0"/>
      <w:divBdr>
        <w:top w:val="none" w:sz="0" w:space="0" w:color="auto"/>
        <w:left w:val="none" w:sz="0" w:space="0" w:color="auto"/>
        <w:bottom w:val="none" w:sz="0" w:space="0" w:color="auto"/>
        <w:right w:val="none" w:sz="0" w:space="0" w:color="auto"/>
      </w:divBdr>
    </w:div>
    <w:div w:id="275795344">
      <w:bodyDiv w:val="1"/>
      <w:marLeft w:val="0"/>
      <w:marRight w:val="0"/>
      <w:marTop w:val="0"/>
      <w:marBottom w:val="0"/>
      <w:divBdr>
        <w:top w:val="none" w:sz="0" w:space="0" w:color="auto"/>
        <w:left w:val="none" w:sz="0" w:space="0" w:color="auto"/>
        <w:bottom w:val="none" w:sz="0" w:space="0" w:color="auto"/>
        <w:right w:val="none" w:sz="0" w:space="0" w:color="auto"/>
      </w:divBdr>
    </w:div>
    <w:div w:id="285892558">
      <w:bodyDiv w:val="1"/>
      <w:marLeft w:val="0"/>
      <w:marRight w:val="0"/>
      <w:marTop w:val="0"/>
      <w:marBottom w:val="0"/>
      <w:divBdr>
        <w:top w:val="none" w:sz="0" w:space="0" w:color="auto"/>
        <w:left w:val="none" w:sz="0" w:space="0" w:color="auto"/>
        <w:bottom w:val="none" w:sz="0" w:space="0" w:color="auto"/>
        <w:right w:val="none" w:sz="0" w:space="0" w:color="auto"/>
      </w:divBdr>
    </w:div>
    <w:div w:id="293678030">
      <w:bodyDiv w:val="1"/>
      <w:marLeft w:val="0"/>
      <w:marRight w:val="0"/>
      <w:marTop w:val="0"/>
      <w:marBottom w:val="0"/>
      <w:divBdr>
        <w:top w:val="none" w:sz="0" w:space="0" w:color="auto"/>
        <w:left w:val="none" w:sz="0" w:space="0" w:color="auto"/>
        <w:bottom w:val="none" w:sz="0" w:space="0" w:color="auto"/>
        <w:right w:val="none" w:sz="0" w:space="0" w:color="auto"/>
      </w:divBdr>
    </w:div>
    <w:div w:id="297734734">
      <w:bodyDiv w:val="1"/>
      <w:marLeft w:val="0"/>
      <w:marRight w:val="0"/>
      <w:marTop w:val="0"/>
      <w:marBottom w:val="0"/>
      <w:divBdr>
        <w:top w:val="none" w:sz="0" w:space="0" w:color="auto"/>
        <w:left w:val="none" w:sz="0" w:space="0" w:color="auto"/>
        <w:bottom w:val="none" w:sz="0" w:space="0" w:color="auto"/>
        <w:right w:val="none" w:sz="0" w:space="0" w:color="auto"/>
      </w:divBdr>
    </w:div>
    <w:div w:id="298851047">
      <w:bodyDiv w:val="1"/>
      <w:marLeft w:val="0"/>
      <w:marRight w:val="0"/>
      <w:marTop w:val="0"/>
      <w:marBottom w:val="0"/>
      <w:divBdr>
        <w:top w:val="none" w:sz="0" w:space="0" w:color="auto"/>
        <w:left w:val="none" w:sz="0" w:space="0" w:color="auto"/>
        <w:bottom w:val="none" w:sz="0" w:space="0" w:color="auto"/>
        <w:right w:val="none" w:sz="0" w:space="0" w:color="auto"/>
      </w:divBdr>
    </w:div>
    <w:div w:id="303897316">
      <w:bodyDiv w:val="1"/>
      <w:marLeft w:val="0"/>
      <w:marRight w:val="0"/>
      <w:marTop w:val="0"/>
      <w:marBottom w:val="0"/>
      <w:divBdr>
        <w:top w:val="none" w:sz="0" w:space="0" w:color="auto"/>
        <w:left w:val="none" w:sz="0" w:space="0" w:color="auto"/>
        <w:bottom w:val="none" w:sz="0" w:space="0" w:color="auto"/>
        <w:right w:val="none" w:sz="0" w:space="0" w:color="auto"/>
      </w:divBdr>
      <w:divsChild>
        <w:div w:id="1292789522">
          <w:marLeft w:val="0"/>
          <w:marRight w:val="0"/>
          <w:marTop w:val="0"/>
          <w:marBottom w:val="120"/>
          <w:divBdr>
            <w:top w:val="none" w:sz="0" w:space="0" w:color="auto"/>
            <w:left w:val="none" w:sz="0" w:space="0" w:color="auto"/>
            <w:bottom w:val="none" w:sz="0" w:space="0" w:color="auto"/>
            <w:right w:val="none" w:sz="0" w:space="0" w:color="auto"/>
          </w:divBdr>
          <w:divsChild>
            <w:div w:id="1404595923">
              <w:marLeft w:val="0"/>
              <w:marRight w:val="0"/>
              <w:marTop w:val="0"/>
              <w:marBottom w:val="0"/>
              <w:divBdr>
                <w:top w:val="none" w:sz="0" w:space="0" w:color="auto"/>
                <w:left w:val="none" w:sz="0" w:space="0" w:color="auto"/>
                <w:bottom w:val="none" w:sz="0" w:space="0" w:color="auto"/>
                <w:right w:val="none" w:sz="0" w:space="0" w:color="auto"/>
              </w:divBdr>
            </w:div>
          </w:divsChild>
        </w:div>
        <w:div w:id="165050184">
          <w:marLeft w:val="0"/>
          <w:marRight w:val="0"/>
          <w:marTop w:val="0"/>
          <w:marBottom w:val="120"/>
          <w:divBdr>
            <w:top w:val="none" w:sz="0" w:space="0" w:color="auto"/>
            <w:left w:val="none" w:sz="0" w:space="0" w:color="auto"/>
            <w:bottom w:val="none" w:sz="0" w:space="0" w:color="auto"/>
            <w:right w:val="none" w:sz="0" w:space="0" w:color="auto"/>
          </w:divBdr>
          <w:divsChild>
            <w:div w:id="1192568695">
              <w:marLeft w:val="0"/>
              <w:marRight w:val="0"/>
              <w:marTop w:val="0"/>
              <w:marBottom w:val="0"/>
              <w:divBdr>
                <w:top w:val="none" w:sz="0" w:space="0" w:color="auto"/>
                <w:left w:val="none" w:sz="0" w:space="0" w:color="auto"/>
                <w:bottom w:val="none" w:sz="0" w:space="0" w:color="auto"/>
                <w:right w:val="none" w:sz="0" w:space="0" w:color="auto"/>
              </w:divBdr>
            </w:div>
          </w:divsChild>
        </w:div>
        <w:div w:id="1422028351">
          <w:marLeft w:val="0"/>
          <w:marRight w:val="0"/>
          <w:marTop w:val="0"/>
          <w:marBottom w:val="120"/>
          <w:divBdr>
            <w:top w:val="none" w:sz="0" w:space="0" w:color="auto"/>
            <w:left w:val="none" w:sz="0" w:space="0" w:color="auto"/>
            <w:bottom w:val="none" w:sz="0" w:space="0" w:color="auto"/>
            <w:right w:val="none" w:sz="0" w:space="0" w:color="auto"/>
          </w:divBdr>
          <w:divsChild>
            <w:div w:id="563493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5747927">
      <w:bodyDiv w:val="1"/>
      <w:marLeft w:val="0"/>
      <w:marRight w:val="0"/>
      <w:marTop w:val="0"/>
      <w:marBottom w:val="0"/>
      <w:divBdr>
        <w:top w:val="none" w:sz="0" w:space="0" w:color="auto"/>
        <w:left w:val="none" w:sz="0" w:space="0" w:color="auto"/>
        <w:bottom w:val="none" w:sz="0" w:space="0" w:color="auto"/>
        <w:right w:val="none" w:sz="0" w:space="0" w:color="auto"/>
      </w:divBdr>
      <w:divsChild>
        <w:div w:id="115175153">
          <w:marLeft w:val="0"/>
          <w:marRight w:val="0"/>
          <w:marTop w:val="0"/>
          <w:marBottom w:val="0"/>
          <w:divBdr>
            <w:top w:val="none" w:sz="0" w:space="0" w:color="auto"/>
            <w:left w:val="none" w:sz="0" w:space="0" w:color="auto"/>
            <w:bottom w:val="none" w:sz="0" w:space="0" w:color="auto"/>
            <w:right w:val="none" w:sz="0" w:space="0" w:color="auto"/>
          </w:divBdr>
          <w:divsChild>
            <w:div w:id="69357103">
              <w:marLeft w:val="0"/>
              <w:marRight w:val="0"/>
              <w:marTop w:val="0"/>
              <w:marBottom w:val="0"/>
              <w:divBdr>
                <w:top w:val="none" w:sz="0" w:space="0" w:color="auto"/>
                <w:left w:val="none" w:sz="0" w:space="0" w:color="auto"/>
                <w:bottom w:val="none" w:sz="0" w:space="0" w:color="auto"/>
                <w:right w:val="none" w:sz="0" w:space="0" w:color="auto"/>
              </w:divBdr>
              <w:divsChild>
                <w:div w:id="1225288314">
                  <w:marLeft w:val="0"/>
                  <w:marRight w:val="0"/>
                  <w:marTop w:val="0"/>
                  <w:marBottom w:val="0"/>
                  <w:divBdr>
                    <w:top w:val="none" w:sz="0" w:space="0" w:color="auto"/>
                    <w:left w:val="none" w:sz="0" w:space="0" w:color="auto"/>
                    <w:bottom w:val="none" w:sz="0" w:space="0" w:color="auto"/>
                    <w:right w:val="none" w:sz="0" w:space="0" w:color="auto"/>
                  </w:divBdr>
                  <w:divsChild>
                    <w:div w:id="1503157627">
                      <w:marLeft w:val="0"/>
                      <w:marRight w:val="0"/>
                      <w:marTop w:val="0"/>
                      <w:marBottom w:val="0"/>
                      <w:divBdr>
                        <w:top w:val="none" w:sz="0" w:space="0" w:color="auto"/>
                        <w:left w:val="none" w:sz="0" w:space="0" w:color="auto"/>
                        <w:bottom w:val="none" w:sz="0" w:space="0" w:color="auto"/>
                        <w:right w:val="none" w:sz="0" w:space="0" w:color="auto"/>
                      </w:divBdr>
                      <w:divsChild>
                        <w:div w:id="347685017">
                          <w:marLeft w:val="0"/>
                          <w:marRight w:val="0"/>
                          <w:marTop w:val="0"/>
                          <w:marBottom w:val="0"/>
                          <w:divBdr>
                            <w:top w:val="none" w:sz="0" w:space="0" w:color="auto"/>
                            <w:left w:val="none" w:sz="0" w:space="0" w:color="auto"/>
                            <w:bottom w:val="none" w:sz="0" w:space="0" w:color="auto"/>
                            <w:right w:val="none" w:sz="0" w:space="0" w:color="auto"/>
                          </w:divBdr>
                          <w:divsChild>
                            <w:div w:id="716272458">
                              <w:marLeft w:val="0"/>
                              <w:marRight w:val="0"/>
                              <w:marTop w:val="0"/>
                              <w:marBottom w:val="0"/>
                              <w:divBdr>
                                <w:top w:val="none" w:sz="0" w:space="0" w:color="auto"/>
                                <w:left w:val="none" w:sz="0" w:space="0" w:color="auto"/>
                                <w:bottom w:val="none" w:sz="0" w:space="0" w:color="auto"/>
                                <w:right w:val="none" w:sz="0" w:space="0" w:color="auto"/>
                              </w:divBdr>
                              <w:divsChild>
                                <w:div w:id="1352947729">
                                  <w:marLeft w:val="0"/>
                                  <w:marRight w:val="0"/>
                                  <w:marTop w:val="0"/>
                                  <w:marBottom w:val="0"/>
                                  <w:divBdr>
                                    <w:top w:val="none" w:sz="0" w:space="0" w:color="auto"/>
                                    <w:left w:val="none" w:sz="0" w:space="0" w:color="auto"/>
                                    <w:bottom w:val="none" w:sz="0" w:space="0" w:color="auto"/>
                                    <w:right w:val="none" w:sz="0" w:space="0" w:color="auto"/>
                                  </w:divBdr>
                                  <w:divsChild>
                                    <w:div w:id="794064306">
                                      <w:marLeft w:val="0"/>
                                      <w:marRight w:val="0"/>
                                      <w:marTop w:val="0"/>
                                      <w:marBottom w:val="0"/>
                                      <w:divBdr>
                                        <w:top w:val="none" w:sz="0" w:space="0" w:color="auto"/>
                                        <w:left w:val="none" w:sz="0" w:space="0" w:color="auto"/>
                                        <w:bottom w:val="none" w:sz="0" w:space="0" w:color="auto"/>
                                        <w:right w:val="none" w:sz="0" w:space="0" w:color="auto"/>
                                      </w:divBdr>
                                      <w:divsChild>
                                        <w:div w:id="354113914">
                                          <w:marLeft w:val="0"/>
                                          <w:marRight w:val="0"/>
                                          <w:marTop w:val="0"/>
                                          <w:marBottom w:val="0"/>
                                          <w:divBdr>
                                            <w:top w:val="none" w:sz="0" w:space="0" w:color="auto"/>
                                            <w:left w:val="none" w:sz="0" w:space="0" w:color="auto"/>
                                            <w:bottom w:val="none" w:sz="0" w:space="0" w:color="auto"/>
                                            <w:right w:val="none" w:sz="0" w:space="0" w:color="auto"/>
                                          </w:divBdr>
                                          <w:divsChild>
                                            <w:div w:id="1000280793">
                                              <w:marLeft w:val="0"/>
                                              <w:marRight w:val="0"/>
                                              <w:marTop w:val="0"/>
                                              <w:marBottom w:val="0"/>
                                              <w:divBdr>
                                                <w:top w:val="none" w:sz="0" w:space="0" w:color="auto"/>
                                                <w:left w:val="none" w:sz="0" w:space="0" w:color="auto"/>
                                                <w:bottom w:val="none" w:sz="0" w:space="0" w:color="auto"/>
                                                <w:right w:val="none" w:sz="0" w:space="0" w:color="auto"/>
                                              </w:divBdr>
                                              <w:divsChild>
                                                <w:div w:id="1152914425">
                                                  <w:marLeft w:val="0"/>
                                                  <w:marRight w:val="0"/>
                                                  <w:marTop w:val="0"/>
                                                  <w:marBottom w:val="0"/>
                                                  <w:divBdr>
                                                    <w:top w:val="none" w:sz="0" w:space="0" w:color="auto"/>
                                                    <w:left w:val="none" w:sz="0" w:space="0" w:color="auto"/>
                                                    <w:bottom w:val="none" w:sz="0" w:space="0" w:color="auto"/>
                                                    <w:right w:val="none" w:sz="0" w:space="0" w:color="auto"/>
                                                  </w:divBdr>
                                                  <w:divsChild>
                                                    <w:div w:id="292560389">
                                                      <w:marLeft w:val="0"/>
                                                      <w:marRight w:val="0"/>
                                                      <w:marTop w:val="0"/>
                                                      <w:marBottom w:val="0"/>
                                                      <w:divBdr>
                                                        <w:top w:val="none" w:sz="0" w:space="0" w:color="auto"/>
                                                        <w:left w:val="none" w:sz="0" w:space="0" w:color="auto"/>
                                                        <w:bottom w:val="none" w:sz="0" w:space="0" w:color="auto"/>
                                                        <w:right w:val="none" w:sz="0" w:space="0" w:color="auto"/>
                                                      </w:divBdr>
                                                      <w:divsChild>
                                                        <w:div w:id="1709529151">
                                                          <w:marLeft w:val="0"/>
                                                          <w:marRight w:val="0"/>
                                                          <w:marTop w:val="0"/>
                                                          <w:marBottom w:val="0"/>
                                                          <w:divBdr>
                                                            <w:top w:val="none" w:sz="0" w:space="0" w:color="auto"/>
                                                            <w:left w:val="none" w:sz="0" w:space="0" w:color="auto"/>
                                                            <w:bottom w:val="none" w:sz="0" w:space="0" w:color="auto"/>
                                                            <w:right w:val="none" w:sz="0" w:space="0" w:color="auto"/>
                                                          </w:divBdr>
                                                          <w:divsChild>
                                                            <w:div w:id="1781756902">
                                                              <w:marLeft w:val="0"/>
                                                              <w:marRight w:val="0"/>
                                                              <w:marTop w:val="0"/>
                                                              <w:marBottom w:val="0"/>
                                                              <w:divBdr>
                                                                <w:top w:val="none" w:sz="0" w:space="0" w:color="auto"/>
                                                                <w:left w:val="none" w:sz="0" w:space="0" w:color="auto"/>
                                                                <w:bottom w:val="none" w:sz="0" w:space="0" w:color="auto"/>
                                                                <w:right w:val="none" w:sz="0" w:space="0" w:color="auto"/>
                                                              </w:divBdr>
                                                              <w:divsChild>
                                                                <w:div w:id="1309044827">
                                                                  <w:marLeft w:val="0"/>
                                                                  <w:marRight w:val="0"/>
                                                                  <w:marTop w:val="0"/>
                                                                  <w:marBottom w:val="0"/>
                                                                  <w:divBdr>
                                                                    <w:top w:val="none" w:sz="0" w:space="0" w:color="auto"/>
                                                                    <w:left w:val="none" w:sz="0" w:space="0" w:color="auto"/>
                                                                    <w:bottom w:val="none" w:sz="0" w:space="0" w:color="auto"/>
                                                                    <w:right w:val="none" w:sz="0" w:space="0" w:color="auto"/>
                                                                  </w:divBdr>
                                                                  <w:divsChild>
                                                                    <w:div w:id="725223210">
                                                                      <w:marLeft w:val="0"/>
                                                                      <w:marRight w:val="0"/>
                                                                      <w:marTop w:val="0"/>
                                                                      <w:marBottom w:val="0"/>
                                                                      <w:divBdr>
                                                                        <w:top w:val="none" w:sz="0" w:space="0" w:color="auto"/>
                                                                        <w:left w:val="none" w:sz="0" w:space="0" w:color="auto"/>
                                                                        <w:bottom w:val="none" w:sz="0" w:space="0" w:color="auto"/>
                                                                        <w:right w:val="none" w:sz="0" w:space="0" w:color="auto"/>
                                                                      </w:divBdr>
                                                                      <w:divsChild>
                                                                        <w:div w:id="652493760">
                                                                          <w:marLeft w:val="0"/>
                                                                          <w:marRight w:val="0"/>
                                                                          <w:marTop w:val="0"/>
                                                                          <w:marBottom w:val="0"/>
                                                                          <w:divBdr>
                                                                            <w:top w:val="none" w:sz="0" w:space="0" w:color="auto"/>
                                                                            <w:left w:val="none" w:sz="0" w:space="0" w:color="auto"/>
                                                                            <w:bottom w:val="none" w:sz="0" w:space="0" w:color="auto"/>
                                                                            <w:right w:val="none" w:sz="0" w:space="0" w:color="auto"/>
                                                                          </w:divBdr>
                                                                          <w:divsChild>
                                                                            <w:div w:id="2038579843">
                                                                              <w:marLeft w:val="0"/>
                                                                              <w:marRight w:val="0"/>
                                                                              <w:marTop w:val="0"/>
                                                                              <w:marBottom w:val="0"/>
                                                                              <w:divBdr>
                                                                                <w:top w:val="none" w:sz="0" w:space="0" w:color="auto"/>
                                                                                <w:left w:val="none" w:sz="0" w:space="0" w:color="auto"/>
                                                                                <w:bottom w:val="none" w:sz="0" w:space="0" w:color="auto"/>
                                                                                <w:right w:val="none" w:sz="0" w:space="0" w:color="auto"/>
                                                                              </w:divBdr>
                                                                              <w:divsChild>
                                                                                <w:div w:id="1586765866">
                                                                                  <w:marLeft w:val="0"/>
                                                                                  <w:marRight w:val="0"/>
                                                                                  <w:marTop w:val="0"/>
                                                                                  <w:marBottom w:val="0"/>
                                                                                  <w:divBdr>
                                                                                    <w:top w:val="none" w:sz="0" w:space="0" w:color="auto"/>
                                                                                    <w:left w:val="none" w:sz="0" w:space="0" w:color="auto"/>
                                                                                    <w:bottom w:val="none" w:sz="0" w:space="0" w:color="auto"/>
                                                                                    <w:right w:val="none" w:sz="0" w:space="0" w:color="auto"/>
                                                                                  </w:divBdr>
                                                                                  <w:divsChild>
                                                                                    <w:div w:id="1207793208">
                                                                                      <w:marLeft w:val="0"/>
                                                                                      <w:marRight w:val="0"/>
                                                                                      <w:marTop w:val="0"/>
                                                                                      <w:marBottom w:val="0"/>
                                                                                      <w:divBdr>
                                                                                        <w:top w:val="none" w:sz="0" w:space="0" w:color="auto"/>
                                                                                        <w:left w:val="none" w:sz="0" w:space="0" w:color="auto"/>
                                                                                        <w:bottom w:val="none" w:sz="0" w:space="0" w:color="auto"/>
                                                                                        <w:right w:val="none" w:sz="0" w:space="0" w:color="auto"/>
                                                                                      </w:divBdr>
                                                                                      <w:divsChild>
                                                                                        <w:div w:id="1894541094">
                                                                                          <w:marLeft w:val="0"/>
                                                                                          <w:marRight w:val="0"/>
                                                                                          <w:marTop w:val="0"/>
                                                                                          <w:marBottom w:val="0"/>
                                                                                          <w:divBdr>
                                                                                            <w:top w:val="none" w:sz="0" w:space="0" w:color="auto"/>
                                                                                            <w:left w:val="none" w:sz="0" w:space="0" w:color="auto"/>
                                                                                            <w:bottom w:val="none" w:sz="0" w:space="0" w:color="auto"/>
                                                                                            <w:right w:val="none" w:sz="0" w:space="0" w:color="auto"/>
                                                                                          </w:divBdr>
                                                                                          <w:divsChild>
                                                                                            <w:div w:id="1018308994">
                                                                                              <w:marLeft w:val="0"/>
                                                                                              <w:marRight w:val="0"/>
                                                                                              <w:marTop w:val="0"/>
                                                                                              <w:marBottom w:val="0"/>
                                                                                              <w:divBdr>
                                                                                                <w:top w:val="none" w:sz="0" w:space="0" w:color="auto"/>
                                                                                                <w:left w:val="none" w:sz="0" w:space="0" w:color="auto"/>
                                                                                                <w:bottom w:val="none" w:sz="0" w:space="0" w:color="auto"/>
                                                                                                <w:right w:val="none" w:sz="0" w:space="0" w:color="auto"/>
                                                                                              </w:divBdr>
                                                                                              <w:divsChild>
                                                                                                <w:div w:id="182866571">
                                                                                                  <w:marLeft w:val="0"/>
                                                                                                  <w:marRight w:val="0"/>
                                                                                                  <w:marTop w:val="0"/>
                                                                                                  <w:marBottom w:val="0"/>
                                                                                                  <w:divBdr>
                                                                                                    <w:top w:val="none" w:sz="0" w:space="0" w:color="auto"/>
                                                                                                    <w:left w:val="none" w:sz="0" w:space="0" w:color="auto"/>
                                                                                                    <w:bottom w:val="none" w:sz="0" w:space="0" w:color="auto"/>
                                                                                                    <w:right w:val="none" w:sz="0" w:space="0" w:color="auto"/>
                                                                                                  </w:divBdr>
                                                                                                  <w:divsChild>
                                                                                                    <w:div w:id="1903977763">
                                                                                                      <w:marLeft w:val="0"/>
                                                                                                      <w:marRight w:val="0"/>
                                                                                                      <w:marTop w:val="0"/>
                                                                                                      <w:marBottom w:val="0"/>
                                                                                                      <w:divBdr>
                                                                                                        <w:top w:val="none" w:sz="0" w:space="0" w:color="auto"/>
                                                                                                        <w:left w:val="none" w:sz="0" w:space="0" w:color="auto"/>
                                                                                                        <w:bottom w:val="none" w:sz="0" w:space="0" w:color="auto"/>
                                                                                                        <w:right w:val="none" w:sz="0" w:space="0" w:color="auto"/>
                                                                                                      </w:divBdr>
                                                                                                      <w:divsChild>
                                                                                                        <w:div w:id="1189026707">
                                                                                                          <w:marLeft w:val="0"/>
                                                                                                          <w:marRight w:val="0"/>
                                                                                                          <w:marTop w:val="0"/>
                                                                                                          <w:marBottom w:val="0"/>
                                                                                                          <w:divBdr>
                                                                                                            <w:top w:val="none" w:sz="0" w:space="0" w:color="auto"/>
                                                                                                            <w:left w:val="none" w:sz="0" w:space="0" w:color="auto"/>
                                                                                                            <w:bottom w:val="none" w:sz="0" w:space="0" w:color="auto"/>
                                                                                                            <w:right w:val="none" w:sz="0" w:space="0" w:color="auto"/>
                                                                                                          </w:divBdr>
                                                                                                          <w:divsChild>
                                                                                                            <w:div w:id="218371209">
                                                                                                              <w:marLeft w:val="0"/>
                                                                                                              <w:marRight w:val="0"/>
                                                                                                              <w:marTop w:val="0"/>
                                                                                                              <w:marBottom w:val="0"/>
                                                                                                              <w:divBdr>
                                                                                                                <w:top w:val="none" w:sz="0" w:space="0" w:color="auto"/>
                                                                                                                <w:left w:val="none" w:sz="0" w:space="0" w:color="auto"/>
                                                                                                                <w:bottom w:val="none" w:sz="0" w:space="0" w:color="auto"/>
                                                                                                                <w:right w:val="none" w:sz="0" w:space="0" w:color="auto"/>
                                                                                                              </w:divBdr>
                                                                                                              <w:divsChild>
                                                                                                                <w:div w:id="1852378370">
                                                                                                                  <w:marLeft w:val="0"/>
                                                                                                                  <w:marRight w:val="0"/>
                                                                                                                  <w:marTop w:val="0"/>
                                                                                                                  <w:marBottom w:val="0"/>
                                                                                                                  <w:divBdr>
                                                                                                                    <w:top w:val="none" w:sz="0" w:space="0" w:color="auto"/>
                                                                                                                    <w:left w:val="none" w:sz="0" w:space="0" w:color="auto"/>
                                                                                                                    <w:bottom w:val="none" w:sz="0" w:space="0" w:color="auto"/>
                                                                                                                    <w:right w:val="none" w:sz="0" w:space="0" w:color="auto"/>
                                                                                                                  </w:divBdr>
                                                                                                                  <w:divsChild>
                                                                                                                    <w:div w:id="1517310170">
                                                                                                                      <w:marLeft w:val="0"/>
                                                                                                                      <w:marRight w:val="0"/>
                                                                                                                      <w:marTop w:val="0"/>
                                                                                                                      <w:marBottom w:val="0"/>
                                                                                                                      <w:divBdr>
                                                                                                                        <w:top w:val="none" w:sz="0" w:space="0" w:color="auto"/>
                                                                                                                        <w:left w:val="none" w:sz="0" w:space="0" w:color="auto"/>
                                                                                                                        <w:bottom w:val="none" w:sz="0" w:space="0" w:color="auto"/>
                                                                                                                        <w:right w:val="none" w:sz="0" w:space="0" w:color="auto"/>
                                                                                                                      </w:divBdr>
                                                                                                                      <w:divsChild>
                                                                                                                        <w:div w:id="1813865885">
                                                                                                                          <w:marLeft w:val="0"/>
                                                                                                                          <w:marRight w:val="0"/>
                                                                                                                          <w:marTop w:val="0"/>
                                                                                                                          <w:marBottom w:val="0"/>
                                                                                                                          <w:divBdr>
                                                                                                                            <w:top w:val="none" w:sz="0" w:space="0" w:color="auto"/>
                                                                                                                            <w:left w:val="none" w:sz="0" w:space="0" w:color="auto"/>
                                                                                                                            <w:bottom w:val="none" w:sz="0" w:space="0" w:color="auto"/>
                                                                                                                            <w:right w:val="none" w:sz="0" w:space="0" w:color="auto"/>
                                                                                                                          </w:divBdr>
                                                                                                                          <w:divsChild>
                                                                                                                            <w:div w:id="414978989">
                                                                                                                              <w:marLeft w:val="0"/>
                                                                                                                              <w:marRight w:val="0"/>
                                                                                                                              <w:marTop w:val="0"/>
                                                                                                                              <w:marBottom w:val="0"/>
                                                                                                                              <w:divBdr>
                                                                                                                                <w:top w:val="none" w:sz="0" w:space="0" w:color="auto"/>
                                                                                                                                <w:left w:val="none" w:sz="0" w:space="0" w:color="auto"/>
                                                                                                                                <w:bottom w:val="none" w:sz="0" w:space="0" w:color="auto"/>
                                                                                                                                <w:right w:val="none" w:sz="0" w:space="0" w:color="auto"/>
                                                                                                                              </w:divBdr>
                                                                                                                              <w:divsChild>
                                                                                                                                <w:div w:id="1651323164">
                                                                                                                                  <w:marLeft w:val="0"/>
                                                                                                                                  <w:marRight w:val="0"/>
                                                                                                                                  <w:marTop w:val="0"/>
                                                                                                                                  <w:marBottom w:val="0"/>
                                                                                                                                  <w:divBdr>
                                                                                                                                    <w:top w:val="none" w:sz="0" w:space="0" w:color="auto"/>
                                                                                                                                    <w:left w:val="none" w:sz="0" w:space="0" w:color="auto"/>
                                                                                                                                    <w:bottom w:val="none" w:sz="0" w:space="0" w:color="auto"/>
                                                                                                                                    <w:right w:val="none" w:sz="0" w:space="0" w:color="auto"/>
                                                                                                                                  </w:divBdr>
                                                                                                                                  <w:divsChild>
                                                                                                                                    <w:div w:id="1735541590">
                                                                                                                                      <w:marLeft w:val="0"/>
                                                                                                                                      <w:marRight w:val="0"/>
                                                                                                                                      <w:marTop w:val="0"/>
                                                                                                                                      <w:marBottom w:val="0"/>
                                                                                                                                      <w:divBdr>
                                                                                                                                        <w:top w:val="none" w:sz="0" w:space="0" w:color="auto"/>
                                                                                                                                        <w:left w:val="none" w:sz="0" w:space="0" w:color="auto"/>
                                                                                                                                        <w:bottom w:val="none" w:sz="0" w:space="0" w:color="auto"/>
                                                                                                                                        <w:right w:val="none" w:sz="0" w:space="0" w:color="auto"/>
                                                                                                                                      </w:divBdr>
                                                                                                                                      <w:divsChild>
                                                                                                                                        <w:div w:id="2021393004">
                                                                                                                                          <w:marLeft w:val="0"/>
                                                                                                                                          <w:marRight w:val="0"/>
                                                                                                                                          <w:marTop w:val="0"/>
                                                                                                                                          <w:marBottom w:val="0"/>
                                                                                                                                          <w:divBdr>
                                                                                                                                            <w:top w:val="none" w:sz="0" w:space="0" w:color="auto"/>
                                                                                                                                            <w:left w:val="none" w:sz="0" w:space="0" w:color="auto"/>
                                                                                                                                            <w:bottom w:val="none" w:sz="0" w:space="0" w:color="auto"/>
                                                                                                                                            <w:right w:val="none" w:sz="0" w:space="0" w:color="auto"/>
                                                                                                                                          </w:divBdr>
                                                                                                                                          <w:divsChild>
                                                                                                                                            <w:div w:id="1446773269">
                                                                                                                                              <w:marLeft w:val="0"/>
                                                                                                                                              <w:marRight w:val="0"/>
                                                                                                                                              <w:marTop w:val="0"/>
                                                                                                                                              <w:marBottom w:val="0"/>
                                                                                                                                              <w:divBdr>
                                                                                                                                                <w:top w:val="none" w:sz="0" w:space="0" w:color="auto"/>
                                                                                                                                                <w:left w:val="none" w:sz="0" w:space="0" w:color="auto"/>
                                                                                                                                                <w:bottom w:val="none" w:sz="0" w:space="0" w:color="auto"/>
                                                                                                                                                <w:right w:val="none" w:sz="0" w:space="0" w:color="auto"/>
                                                                                                                                              </w:divBdr>
                                                                                                                                              <w:divsChild>
                                                                                                                                                <w:div w:id="2080906581">
                                                                                                                                                  <w:marLeft w:val="0"/>
                                                                                                                                                  <w:marRight w:val="0"/>
                                                                                                                                                  <w:marTop w:val="0"/>
                                                                                                                                                  <w:marBottom w:val="0"/>
                                                                                                                                                  <w:divBdr>
                                                                                                                                                    <w:top w:val="none" w:sz="0" w:space="0" w:color="auto"/>
                                                                                                                                                    <w:left w:val="none" w:sz="0" w:space="0" w:color="auto"/>
                                                                                                                                                    <w:bottom w:val="none" w:sz="0" w:space="0" w:color="auto"/>
                                                                                                                                                    <w:right w:val="none" w:sz="0" w:space="0" w:color="auto"/>
                                                                                                                                                  </w:divBdr>
                                                                                                                                                  <w:divsChild>
                                                                                                                                                    <w:div w:id="1723170508">
                                                                                                                                                      <w:marLeft w:val="0"/>
                                                                                                                                                      <w:marRight w:val="0"/>
                                                                                                                                                      <w:marTop w:val="0"/>
                                                                                                                                                      <w:marBottom w:val="0"/>
                                                                                                                                                      <w:divBdr>
                                                                                                                                                        <w:top w:val="none" w:sz="0" w:space="0" w:color="auto"/>
                                                                                                                                                        <w:left w:val="none" w:sz="0" w:space="0" w:color="auto"/>
                                                                                                                                                        <w:bottom w:val="none" w:sz="0" w:space="0" w:color="auto"/>
                                                                                                                                                        <w:right w:val="none" w:sz="0" w:space="0" w:color="auto"/>
                                                                                                                                                      </w:divBdr>
                                                                                                                                                      <w:divsChild>
                                                                                                                                                        <w:div w:id="427623827">
                                                                                                                                                          <w:marLeft w:val="0"/>
                                                                                                                                                          <w:marRight w:val="0"/>
                                                                                                                                                          <w:marTop w:val="0"/>
                                                                                                                                                          <w:marBottom w:val="0"/>
                                                                                                                                                          <w:divBdr>
                                                                                                                                                            <w:top w:val="none" w:sz="0" w:space="0" w:color="auto"/>
                                                                                                                                                            <w:left w:val="none" w:sz="0" w:space="0" w:color="auto"/>
                                                                                                                                                            <w:bottom w:val="none" w:sz="0" w:space="0" w:color="auto"/>
                                                                                                                                                            <w:right w:val="none" w:sz="0" w:space="0" w:color="auto"/>
                                                                                                                                                          </w:divBdr>
                                                                                                                                                          <w:divsChild>
                                                                                                                                                            <w:div w:id="569655811">
                                                                                                                                                              <w:marLeft w:val="0"/>
                                                                                                                                                              <w:marRight w:val="0"/>
                                                                                                                                                              <w:marTop w:val="0"/>
                                                                                                                                                              <w:marBottom w:val="0"/>
                                                                                                                                                              <w:divBdr>
                                                                                                                                                                <w:top w:val="none" w:sz="0" w:space="0" w:color="auto"/>
                                                                                                                                                                <w:left w:val="none" w:sz="0" w:space="0" w:color="auto"/>
                                                                                                                                                                <w:bottom w:val="none" w:sz="0" w:space="0" w:color="auto"/>
                                                                                                                                                                <w:right w:val="none" w:sz="0" w:space="0" w:color="auto"/>
                                                                                                                                                              </w:divBdr>
                                                                                                                                                              <w:divsChild>
                                                                                                                                                                <w:div w:id="1724207768">
                                                                                                                                                                  <w:marLeft w:val="0"/>
                                                                                                                                                                  <w:marRight w:val="0"/>
                                                                                                                                                                  <w:marTop w:val="0"/>
                                                                                                                                                                  <w:marBottom w:val="0"/>
                                                                                                                                                                  <w:divBdr>
                                                                                                                                                                    <w:top w:val="none" w:sz="0" w:space="0" w:color="auto"/>
                                                                                                                                                                    <w:left w:val="none" w:sz="0" w:space="0" w:color="auto"/>
                                                                                                                                                                    <w:bottom w:val="none" w:sz="0" w:space="0" w:color="auto"/>
                                                                                                                                                                    <w:right w:val="none" w:sz="0" w:space="0" w:color="auto"/>
                                                                                                                                                                  </w:divBdr>
                                                                                                                                                                  <w:divsChild>
                                                                                                                                                                    <w:div w:id="950743403">
                                                                                                                                                                      <w:marLeft w:val="0"/>
                                                                                                                                                                      <w:marRight w:val="0"/>
                                                                                                                                                                      <w:marTop w:val="0"/>
                                                                                                                                                                      <w:marBottom w:val="0"/>
                                                                                                                                                                      <w:divBdr>
                                                                                                                                                                        <w:top w:val="none" w:sz="0" w:space="0" w:color="auto"/>
                                                                                                                                                                        <w:left w:val="none" w:sz="0" w:space="0" w:color="auto"/>
                                                                                                                                                                        <w:bottom w:val="none" w:sz="0" w:space="0" w:color="auto"/>
                                                                                                                                                                        <w:right w:val="none" w:sz="0" w:space="0" w:color="auto"/>
                                                                                                                                                                      </w:divBdr>
                                                                                                                                                                      <w:divsChild>
                                                                                                                                                                        <w:div w:id="1405108970">
                                                                                                                                                                          <w:marLeft w:val="0"/>
                                                                                                                                                                          <w:marRight w:val="0"/>
                                                                                                                                                                          <w:marTop w:val="0"/>
                                                                                                                                                                          <w:marBottom w:val="0"/>
                                                                                                                                                                          <w:divBdr>
                                                                                                                                                                            <w:top w:val="none" w:sz="0" w:space="0" w:color="auto"/>
                                                                                                                                                                            <w:left w:val="none" w:sz="0" w:space="0" w:color="auto"/>
                                                                                                                                                                            <w:bottom w:val="none" w:sz="0" w:space="0" w:color="auto"/>
                                                                                                                                                                            <w:right w:val="none" w:sz="0" w:space="0" w:color="auto"/>
                                                                                                                                                                          </w:divBdr>
                                                                                                                                                                          <w:divsChild>
                                                                                                                                                                            <w:div w:id="1698000362">
                                                                                                                                                                              <w:marLeft w:val="0"/>
                                                                                                                                                                              <w:marRight w:val="0"/>
                                                                                                                                                                              <w:marTop w:val="0"/>
                                                                                                                                                                              <w:marBottom w:val="0"/>
                                                                                                                                                                              <w:divBdr>
                                                                                                                                                                                <w:top w:val="none" w:sz="0" w:space="0" w:color="auto"/>
                                                                                                                                                                                <w:left w:val="none" w:sz="0" w:space="0" w:color="auto"/>
                                                                                                                                                                                <w:bottom w:val="none" w:sz="0" w:space="0" w:color="auto"/>
                                                                                                                                                                                <w:right w:val="none" w:sz="0" w:space="0" w:color="auto"/>
                                                                                                                                                                              </w:divBdr>
                                                                                                                                                                              <w:divsChild>
                                                                                                                                                                                <w:div w:id="1711150017">
                                                                                                                                                                                  <w:marLeft w:val="0"/>
                                                                                                                                                                                  <w:marRight w:val="0"/>
                                                                                                                                                                                  <w:marTop w:val="0"/>
                                                                                                                                                                                  <w:marBottom w:val="0"/>
                                                                                                                                                                                  <w:divBdr>
                                                                                                                                                                                    <w:top w:val="none" w:sz="0" w:space="0" w:color="auto"/>
                                                                                                                                                                                    <w:left w:val="none" w:sz="0" w:space="0" w:color="auto"/>
                                                                                                                                                                                    <w:bottom w:val="none" w:sz="0" w:space="0" w:color="auto"/>
                                                                                                                                                                                    <w:right w:val="none" w:sz="0" w:space="0" w:color="auto"/>
                                                                                                                                                                                  </w:divBdr>
                                                                                                                                                                                  <w:divsChild>
                                                                                                                                                                                    <w:div w:id="1750931066">
                                                                                                                                                                                      <w:marLeft w:val="0"/>
                                                                                                                                                                                      <w:marRight w:val="0"/>
                                                                                                                                                                                      <w:marTop w:val="0"/>
                                                                                                                                                                                      <w:marBottom w:val="0"/>
                                                                                                                                                                                      <w:divBdr>
                                                                                                                                                                                        <w:top w:val="none" w:sz="0" w:space="0" w:color="auto"/>
                                                                                                                                                                                        <w:left w:val="none" w:sz="0" w:space="0" w:color="auto"/>
                                                                                                                                                                                        <w:bottom w:val="none" w:sz="0" w:space="0" w:color="auto"/>
                                                                                                                                                                                        <w:right w:val="none" w:sz="0" w:space="0" w:color="auto"/>
                                                                                                                                                                                      </w:divBdr>
                                                                                                                                                                                      <w:divsChild>
                                                                                                                                                                                        <w:div w:id="751391405">
                                                                                                                                                                                          <w:marLeft w:val="0"/>
                                                                                                                                                                                          <w:marRight w:val="0"/>
                                                                                                                                                                                          <w:marTop w:val="0"/>
                                                                                                                                                                                          <w:marBottom w:val="0"/>
                                                                                                                                                                                          <w:divBdr>
                                                                                                                                                                                            <w:top w:val="none" w:sz="0" w:space="0" w:color="auto"/>
                                                                                                                                                                                            <w:left w:val="none" w:sz="0" w:space="0" w:color="auto"/>
                                                                                                                                                                                            <w:bottom w:val="none" w:sz="0" w:space="0" w:color="auto"/>
                                                                                                                                                                                            <w:right w:val="none" w:sz="0" w:space="0" w:color="auto"/>
                                                                                                                                                                                          </w:divBdr>
                                                                                                                                                                                          <w:divsChild>
                                                                                                                                                                                            <w:div w:id="1833330012">
                                                                                                                                                                                              <w:marLeft w:val="0"/>
                                                                                                                                                                                              <w:marRight w:val="0"/>
                                                                                                                                                                                              <w:marTop w:val="0"/>
                                                                                                                                                                                              <w:marBottom w:val="0"/>
                                                                                                                                                                                              <w:divBdr>
                                                                                                                                                                                                <w:top w:val="none" w:sz="0" w:space="0" w:color="auto"/>
                                                                                                                                                                                                <w:left w:val="none" w:sz="0" w:space="0" w:color="auto"/>
                                                                                                                                                                                                <w:bottom w:val="none" w:sz="0" w:space="0" w:color="auto"/>
                                                                                                                                                                                                <w:right w:val="none" w:sz="0" w:space="0" w:color="auto"/>
                                                                                                                                                                                              </w:divBdr>
                                                                                                                                                                                              <w:divsChild>
                                                                                                                                                                                                <w:div w:id="1988044151">
                                                                                                                                                                                                  <w:marLeft w:val="0"/>
                                                                                                                                                                                                  <w:marRight w:val="0"/>
                                                                                                                                                                                                  <w:marTop w:val="0"/>
                                                                                                                                                                                                  <w:marBottom w:val="0"/>
                                                                                                                                                                                                  <w:divBdr>
                                                                                                                                                                                                    <w:top w:val="none" w:sz="0" w:space="0" w:color="auto"/>
                                                                                                                                                                                                    <w:left w:val="none" w:sz="0" w:space="0" w:color="auto"/>
                                                                                                                                                                                                    <w:bottom w:val="none" w:sz="0" w:space="0" w:color="auto"/>
                                                                                                                                                                                                    <w:right w:val="none" w:sz="0" w:space="0" w:color="auto"/>
                                                                                                                                                                                                  </w:divBdr>
                                                                                                                                                                                                  <w:divsChild>
                                                                                                                                                                                                    <w:div w:id="187917235">
                                                                                                                                                                                                      <w:marLeft w:val="0"/>
                                                                                                                                                                                                      <w:marRight w:val="0"/>
                                                                                                                                                                                                      <w:marTop w:val="0"/>
                                                                                                                                                                                                      <w:marBottom w:val="0"/>
                                                                                                                                                                                                      <w:divBdr>
                                                                                                                                                                                                        <w:top w:val="none" w:sz="0" w:space="0" w:color="auto"/>
                                                                                                                                                                                                        <w:left w:val="none" w:sz="0" w:space="0" w:color="auto"/>
                                                                                                                                                                                                        <w:bottom w:val="none" w:sz="0" w:space="0" w:color="auto"/>
                                                                                                                                                                                                        <w:right w:val="none" w:sz="0" w:space="0" w:color="auto"/>
                                                                                                                                                                                                      </w:divBdr>
                                                                                                                                                                                                      <w:divsChild>
                                                                                                                                                                                                        <w:div w:id="339552839">
                                                                                                                                                                                                          <w:marLeft w:val="0"/>
                                                                                                                                                                                                          <w:marRight w:val="0"/>
                                                                                                                                                                                                          <w:marTop w:val="0"/>
                                                                                                                                                                                                          <w:marBottom w:val="0"/>
                                                                                                                                                                                                          <w:divBdr>
                                                                                                                                                                                                            <w:top w:val="none" w:sz="0" w:space="0" w:color="auto"/>
                                                                                                                                                                                                            <w:left w:val="none" w:sz="0" w:space="0" w:color="auto"/>
                                                                                                                                                                                                            <w:bottom w:val="none" w:sz="0" w:space="0" w:color="auto"/>
                                                                                                                                                                                                            <w:right w:val="none" w:sz="0" w:space="0" w:color="auto"/>
                                                                                                                                                                                                          </w:divBdr>
                                                                                                                                                                                                          <w:divsChild>
                                                                                                                                                                                                            <w:div w:id="1262182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6396090">
                                                                                                                                                                                                  <w:marLeft w:val="0"/>
                                                                                                                                                                                                  <w:marRight w:val="0"/>
                                                                                                                                                                                                  <w:marTop w:val="0"/>
                                                                                                                                                                                                  <w:marBottom w:val="0"/>
                                                                                                                                                                                                  <w:divBdr>
                                                                                                                                                                                                    <w:top w:val="none" w:sz="0" w:space="0" w:color="auto"/>
                                                                                                                                                                                                    <w:left w:val="none" w:sz="0" w:space="0" w:color="auto"/>
                                                                                                                                                                                                    <w:bottom w:val="none" w:sz="0" w:space="0" w:color="auto"/>
                                                                                                                                                                                                    <w:right w:val="none" w:sz="0" w:space="0" w:color="auto"/>
                                                                                                                                                                                                  </w:divBdr>
                                                                                                                                                                                                  <w:divsChild>
                                                                                                                                                                                                    <w:div w:id="897327558">
                                                                                                                                                                                                      <w:marLeft w:val="0"/>
                                                                                                                                                                                                      <w:marRight w:val="0"/>
                                                                                                                                                                                                      <w:marTop w:val="0"/>
                                                                                                                                                                                                      <w:marBottom w:val="0"/>
                                                                                                                                                                                                      <w:divBdr>
                                                                                                                                                                                                        <w:top w:val="none" w:sz="0" w:space="0" w:color="auto"/>
                                                                                                                                                                                                        <w:left w:val="none" w:sz="0" w:space="0" w:color="auto"/>
                                                                                                                                                                                                        <w:bottom w:val="none" w:sz="0" w:space="0" w:color="auto"/>
                                                                                                                                                                                                        <w:right w:val="none" w:sz="0" w:space="0" w:color="auto"/>
                                                                                                                                                                                                      </w:divBdr>
                                                                                                                                                                                                      <w:divsChild>
                                                                                                                                                                                                        <w:div w:id="64500711">
                                                                                                                                                                                                          <w:marLeft w:val="0"/>
                                                                                                                                                                                                          <w:marRight w:val="0"/>
                                                                                                                                                                                                          <w:marTop w:val="0"/>
                                                                                                                                                                                                          <w:marBottom w:val="0"/>
                                                                                                                                                                                                          <w:divBdr>
                                                                                                                                                                                                            <w:top w:val="none" w:sz="0" w:space="0" w:color="auto"/>
                                                                                                                                                                                                            <w:left w:val="none" w:sz="0" w:space="0" w:color="auto"/>
                                                                                                                                                                                                            <w:bottom w:val="none" w:sz="0" w:space="0" w:color="auto"/>
                                                                                                                                                                                                            <w:right w:val="none" w:sz="0" w:space="0" w:color="auto"/>
                                                                                                                                                                                                          </w:divBdr>
                                                                                                                                                                                                          <w:divsChild>
                                                                                                                                                                                                            <w:div w:id="602231066">
                                                                                                                                                                                                              <w:marLeft w:val="0"/>
                                                                                                                                                                                                              <w:marRight w:val="0"/>
                                                                                                                                                                                                              <w:marTop w:val="0"/>
                                                                                                                                                                                                              <w:marBottom w:val="0"/>
                                                                                                                                                                                                              <w:divBdr>
                                                                                                                                                                                                                <w:top w:val="none" w:sz="0" w:space="0" w:color="auto"/>
                                                                                                                                                                                                                <w:left w:val="none" w:sz="0" w:space="0" w:color="auto"/>
                                                                                                                                                                                                                <w:bottom w:val="none" w:sz="0" w:space="0" w:color="auto"/>
                                                                                                                                                                                                                <w:right w:val="none" w:sz="0" w:space="0" w:color="auto"/>
                                                                                                                                                                                                              </w:divBdr>
                                                                                                                                                                                                              <w:divsChild>
                                                                                                                                                                                                                <w:div w:id="1458178687">
                                                                                                                                                                                                                  <w:marLeft w:val="0"/>
                                                                                                                                                                                                                  <w:marRight w:val="0"/>
                                                                                                                                                                                                                  <w:marTop w:val="0"/>
                                                                                                                                                                                                                  <w:marBottom w:val="0"/>
                                                                                                                                                                                                                  <w:divBdr>
                                                                                                                                                                                                                    <w:top w:val="none" w:sz="0" w:space="0" w:color="auto"/>
                                                                                                                                                                                                                    <w:left w:val="none" w:sz="0" w:space="0" w:color="auto"/>
                                                                                                                                                                                                                    <w:bottom w:val="none" w:sz="0" w:space="0" w:color="auto"/>
                                                                                                                                                                                                                    <w:right w:val="none" w:sz="0" w:space="0" w:color="auto"/>
                                                                                                                                                                                                                  </w:divBdr>
                                                                                                                                                                                                                  <w:divsChild>
                                                                                                                                                                                                                    <w:div w:id="1211383458">
                                                                                                                                                                                                                      <w:marLeft w:val="0"/>
                                                                                                                                                                                                                      <w:marRight w:val="0"/>
                                                                                                                                                                                                                      <w:marTop w:val="0"/>
                                                                                                                                                                                                                      <w:marBottom w:val="0"/>
                                                                                                                                                                                                                      <w:divBdr>
                                                                                                                                                                                                                        <w:top w:val="none" w:sz="0" w:space="0" w:color="auto"/>
                                                                                                                                                                                                                        <w:left w:val="none" w:sz="0" w:space="0" w:color="auto"/>
                                                                                                                                                                                                                        <w:bottom w:val="none" w:sz="0" w:space="0" w:color="auto"/>
                                                                                                                                                                                                                        <w:right w:val="none" w:sz="0" w:space="0" w:color="auto"/>
                                                                                                                                                                                                                      </w:divBdr>
                                                                                                                                                                                                                      <w:divsChild>
                                                                                                                                                                                                                        <w:div w:id="1621765705">
                                                                                                                                                                                                                          <w:marLeft w:val="0"/>
                                                                                                                                                                                                                          <w:marRight w:val="0"/>
                                                                                                                                                                                                                          <w:marTop w:val="0"/>
                                                                                                                                                                                                                          <w:marBottom w:val="0"/>
                                                                                                                                                                                                                          <w:divBdr>
                                                                                                                                                                                                                            <w:top w:val="none" w:sz="0" w:space="0" w:color="auto"/>
                                                                                                                                                                                                                            <w:left w:val="none" w:sz="0" w:space="0" w:color="auto"/>
                                                                                                                                                                                                                            <w:bottom w:val="none" w:sz="0" w:space="0" w:color="auto"/>
                                                                                                                                                                                                                            <w:right w:val="none" w:sz="0" w:space="0" w:color="auto"/>
                                                                                                                                                                                                                          </w:divBdr>
                                                                                                                                                                                                                          <w:divsChild>
                                                                                                                                                                                                                            <w:div w:id="1175146197">
                                                                                                                                                                                                                              <w:marLeft w:val="0"/>
                                                                                                                                                                                                                              <w:marRight w:val="0"/>
                                                                                                                                                                                                                              <w:marTop w:val="0"/>
                                                                                                                                                                                                                              <w:marBottom w:val="0"/>
                                                                                                                                                                                                                              <w:divBdr>
                                                                                                                                                                                                                                <w:top w:val="none" w:sz="0" w:space="0" w:color="auto"/>
                                                                                                                                                                                                                                <w:left w:val="none" w:sz="0" w:space="0" w:color="auto"/>
                                                                                                                                                                                                                                <w:bottom w:val="none" w:sz="0" w:space="0" w:color="auto"/>
                                                                                                                                                                                                                                <w:right w:val="none" w:sz="0" w:space="0" w:color="auto"/>
                                                                                                                                                                                                                              </w:divBdr>
                                                                                                                                                                                                                              <w:divsChild>
                                                                                                                                                                                                                                <w:div w:id="1139808626">
                                                                                                                                                                                                                                  <w:marLeft w:val="0"/>
                                                                                                                                                                                                                                  <w:marRight w:val="0"/>
                                                                                                                                                                                                                                  <w:marTop w:val="0"/>
                                                                                                                                                                                                                                  <w:marBottom w:val="0"/>
                                                                                                                                                                                                                                  <w:divBdr>
                                                                                                                                                                                                                                    <w:top w:val="none" w:sz="0" w:space="0" w:color="auto"/>
                                                                                                                                                                                                                                    <w:left w:val="none" w:sz="0" w:space="0" w:color="auto"/>
                                                                                                                                                                                                                                    <w:bottom w:val="none" w:sz="0" w:space="0" w:color="auto"/>
                                                                                                                                                                                                                                    <w:right w:val="none" w:sz="0" w:space="0" w:color="auto"/>
                                                                                                                                                                                                                                  </w:divBdr>
                                                                                                                                                                                                                                  <w:divsChild>
                                                                                                                                                                                                                                    <w:div w:id="767695475">
                                                                                                                                                                                                                                      <w:marLeft w:val="0"/>
                                                                                                                                                                                                                                      <w:marRight w:val="0"/>
                                                                                                                                                                                                                                      <w:marTop w:val="0"/>
                                                                                                                                                                                                                                      <w:marBottom w:val="0"/>
                                                                                                                                                                                                                                      <w:divBdr>
                                                                                                                                                                                                                                        <w:top w:val="none" w:sz="0" w:space="0" w:color="auto"/>
                                                                                                                                                                                                                                        <w:left w:val="none" w:sz="0" w:space="0" w:color="auto"/>
                                                                                                                                                                                                                                        <w:bottom w:val="none" w:sz="0" w:space="0" w:color="auto"/>
                                                                                                                                                                                                                                        <w:right w:val="none" w:sz="0" w:space="0" w:color="auto"/>
                                                                                                                                                                                                                                      </w:divBdr>
                                                                                                                                                                                                                                      <w:divsChild>
                                                                                                                                                                                                                                        <w:div w:id="1592855314">
                                                                                                                                                                                                                                          <w:marLeft w:val="0"/>
                                                                                                                                                                                                                                          <w:marRight w:val="0"/>
                                                                                                                                                                                                                                          <w:marTop w:val="0"/>
                                                                                                                                                                                                                                          <w:marBottom w:val="0"/>
                                                                                                                                                                                                                                          <w:divBdr>
                                                                                                                                                                                                                                            <w:top w:val="none" w:sz="0" w:space="0" w:color="auto"/>
                                                                                                                                                                                                                                            <w:left w:val="none" w:sz="0" w:space="0" w:color="auto"/>
                                                                                                                                                                                                                                            <w:bottom w:val="none" w:sz="0" w:space="0" w:color="auto"/>
                                                                                                                                                                                                                                            <w:right w:val="none" w:sz="0" w:space="0" w:color="auto"/>
                                                                                                                                                                                                                                          </w:divBdr>
                                                                                                                                                                                                                                          <w:divsChild>
                                                                                                                                                                                                                                            <w:div w:id="1378120875">
                                                                                                                                                                                                                                              <w:marLeft w:val="0"/>
                                                                                                                                                                                                                                              <w:marRight w:val="0"/>
                                                                                                                                                                                                                                              <w:marTop w:val="0"/>
                                                                                                                                                                                                                                              <w:marBottom w:val="0"/>
                                                                                                                                                                                                                                              <w:divBdr>
                                                                                                                                                                                                                                                <w:top w:val="none" w:sz="0" w:space="0" w:color="auto"/>
                                                                                                                                                                                                                                                <w:left w:val="none" w:sz="0" w:space="0" w:color="auto"/>
                                                                                                                                                                                                                                                <w:bottom w:val="none" w:sz="0" w:space="0" w:color="auto"/>
                                                                                                                                                                                                                                                <w:right w:val="none" w:sz="0" w:space="0" w:color="auto"/>
                                                                                                                                                                                                                                              </w:divBdr>
                                                                                                                                                                                                                                              <w:divsChild>
                                                                                                                                                                                                                                                <w:div w:id="1648238443">
                                                                                                                                                                                                                                                  <w:marLeft w:val="0"/>
                                                                                                                                                                                                                                                  <w:marRight w:val="0"/>
                                                                                                                                                                                                                                                  <w:marTop w:val="0"/>
                                                                                                                                                                                                                                                  <w:marBottom w:val="0"/>
                                                                                                                                                                                                                                                  <w:divBdr>
                                                                                                                                                                                                                                                    <w:top w:val="none" w:sz="0" w:space="0" w:color="auto"/>
                                                                                                                                                                                                                                                    <w:left w:val="none" w:sz="0" w:space="0" w:color="auto"/>
                                                                                                                                                                                                                                                    <w:bottom w:val="none" w:sz="0" w:space="0" w:color="auto"/>
                                                                                                                                                                                                                                                    <w:right w:val="none" w:sz="0" w:space="0" w:color="auto"/>
                                                                                                                                                                                                                                                  </w:divBdr>
                                                                                                                                                                                                                                                  <w:divsChild>
                                                                                                                                                                                                                                                    <w:div w:id="1261572990">
                                                                                                                                                                                                                                                      <w:marLeft w:val="0"/>
                                                                                                                                                                                                                                                      <w:marRight w:val="0"/>
                                                                                                                                                                                                                                                      <w:marTop w:val="0"/>
                                                                                                                                                                                                                                                      <w:marBottom w:val="0"/>
                                                                                                                                                                                                                                                      <w:divBdr>
                                                                                                                                                                                                                                                        <w:top w:val="none" w:sz="0" w:space="0" w:color="auto"/>
                                                                                                                                                                                                                                                        <w:left w:val="none" w:sz="0" w:space="0" w:color="auto"/>
                                                                                                                                                                                                                                                        <w:bottom w:val="none" w:sz="0" w:space="0" w:color="auto"/>
                                                                                                                                                                                                                                                        <w:right w:val="none" w:sz="0" w:space="0" w:color="auto"/>
                                                                                                                                                                                                                                                      </w:divBdr>
                                                                                                                                                                                                                                                      <w:divsChild>
                                                                                                                                                                                                                                                        <w:div w:id="1859543833">
                                                                                                                                                                                                                                                          <w:marLeft w:val="0"/>
                                                                                                                                                                                                                                                          <w:marRight w:val="0"/>
                                                                                                                                                                                                                                                          <w:marTop w:val="0"/>
                                                                                                                                                                                                                                                          <w:marBottom w:val="0"/>
                                                                                                                                                                                                                                                          <w:divBdr>
                                                                                                                                                                                                                                                            <w:top w:val="none" w:sz="0" w:space="0" w:color="auto"/>
                                                                                                                                                                                                                                                            <w:left w:val="none" w:sz="0" w:space="0" w:color="auto"/>
                                                                                                                                                                                                                                                            <w:bottom w:val="none" w:sz="0" w:space="0" w:color="auto"/>
                                                                                                                                                                                                                                                            <w:right w:val="none" w:sz="0" w:space="0" w:color="auto"/>
                                                                                                                                                                                                                                                          </w:divBdr>
                                                                                                                                                                                                                                                          <w:divsChild>
                                                                                                                                                                                                                                                            <w:div w:id="1631206777">
                                                                                                                                                                                                                                                              <w:marLeft w:val="0"/>
                                                                                                                                                                                                                                                              <w:marRight w:val="0"/>
                                                                                                                                                                                                                                                              <w:marTop w:val="0"/>
                                                                                                                                                                                                                                                              <w:marBottom w:val="0"/>
                                                                                                                                                                                                                                                              <w:divBdr>
                                                                                                                                                                                                                                                                <w:top w:val="none" w:sz="0" w:space="0" w:color="auto"/>
                                                                                                                                                                                                                                                                <w:left w:val="none" w:sz="0" w:space="0" w:color="auto"/>
                                                                                                                                                                                                                                                                <w:bottom w:val="none" w:sz="0" w:space="0" w:color="auto"/>
                                                                                                                                                                                                                                                                <w:right w:val="none" w:sz="0" w:space="0" w:color="auto"/>
                                                                                                                                                                                                                                                              </w:divBdr>
                                                                                                                                                                                                                                                              <w:divsChild>
                                                                                                                                                                                                                                                                <w:div w:id="1355227137">
                                                                                                                                                                                                                                                                  <w:marLeft w:val="0"/>
                                                                                                                                                                                                                                                                  <w:marRight w:val="0"/>
                                                                                                                                                                                                                                                                  <w:marTop w:val="0"/>
                                                                                                                                                                                                                                                                  <w:marBottom w:val="0"/>
                                                                                                                                                                                                                                                                  <w:divBdr>
                                                                                                                                                                                                                                                                    <w:top w:val="none" w:sz="0" w:space="0" w:color="auto"/>
                                                                                                                                                                                                                                                                    <w:left w:val="none" w:sz="0" w:space="0" w:color="auto"/>
                                                                                                                                                                                                                                                                    <w:bottom w:val="none" w:sz="0" w:space="0" w:color="auto"/>
                                                                                                                                                                                                                                                                    <w:right w:val="none" w:sz="0" w:space="0" w:color="auto"/>
                                                                                                                                                                                                                                                                  </w:divBdr>
                                                                                                                                                                                                                                                                  <w:divsChild>
                                                                                                                                                                                                                                                                    <w:div w:id="849444071">
                                                                                                                                                                                                                                                                      <w:marLeft w:val="0"/>
                                                                                                                                                                                                                                                                      <w:marRight w:val="0"/>
                                                                                                                                                                                                                                                                      <w:marTop w:val="0"/>
                                                                                                                                                                                                                                                                      <w:marBottom w:val="0"/>
                                                                                                                                                                                                                                                                      <w:divBdr>
                                                                                                                                                                                                                                                                        <w:top w:val="none" w:sz="0" w:space="0" w:color="auto"/>
                                                                                                                                                                                                                                                                        <w:left w:val="none" w:sz="0" w:space="0" w:color="auto"/>
                                                                                                                                                                                                                                                                        <w:bottom w:val="none" w:sz="0" w:space="0" w:color="auto"/>
                                                                                                                                                                                                                                                                        <w:right w:val="none" w:sz="0" w:space="0" w:color="auto"/>
                                                                                                                                                                                                                                                                      </w:divBdr>
                                                                                                                                                                                                                                                                      <w:divsChild>
                                                                                                                                                                                                                                                                        <w:div w:id="620111702">
                                                                                                                                                                                                                                                                          <w:marLeft w:val="0"/>
                                                                                                                                                                                                                                                                          <w:marRight w:val="0"/>
                                                                                                                                                                                                                                                                          <w:marTop w:val="0"/>
                                                                                                                                                                                                                                                                          <w:marBottom w:val="0"/>
                                                                                                                                                                                                                                                                          <w:divBdr>
                                                                                                                                                                                                                                                                            <w:top w:val="none" w:sz="0" w:space="0" w:color="auto"/>
                                                                                                                                                                                                                                                                            <w:left w:val="none" w:sz="0" w:space="0" w:color="auto"/>
                                                                                                                                                                                                                                                                            <w:bottom w:val="none" w:sz="0" w:space="0" w:color="auto"/>
                                                                                                                                                                                                                                                                            <w:right w:val="none" w:sz="0" w:space="0" w:color="auto"/>
                                                                                                                                                                                                                                                                          </w:divBdr>
                                                                                                                                                                                                                                                                          <w:divsChild>
                                                                                                                                                                                                                                                                            <w:div w:id="300378984">
                                                                                                                                                                                                                                                                              <w:marLeft w:val="0"/>
                                                                                                                                                                                                                                                                              <w:marRight w:val="0"/>
                                                                                                                                                                                                                                                                              <w:marTop w:val="0"/>
                                                                                                                                                                                                                                                                              <w:marBottom w:val="0"/>
                                                                                                                                                                                                                                                                              <w:divBdr>
                                                                                                                                                                                                                                                                                <w:top w:val="none" w:sz="0" w:space="0" w:color="auto"/>
                                                                                                                                                                                                                                                                                <w:left w:val="none" w:sz="0" w:space="0" w:color="auto"/>
                                                                                                                                                                                                                                                                                <w:bottom w:val="none" w:sz="0" w:space="0" w:color="auto"/>
                                                                                                                                                                                                                                                                                <w:right w:val="none" w:sz="0" w:space="0" w:color="auto"/>
                                                                                                                                                                                                                                                                              </w:divBdr>
                                                                                                                                                                                                                                                                              <w:divsChild>
                                                                                                                                                                                                                                                                                <w:div w:id="1590115616">
                                                                                                                                                                                                                                                                                  <w:marLeft w:val="0"/>
                                                                                                                                                                                                                                                                                  <w:marRight w:val="0"/>
                                                                                                                                                                                                                                                                                  <w:marTop w:val="0"/>
                                                                                                                                                                                                                                                                                  <w:marBottom w:val="0"/>
                                                                                                                                                                                                                                                                                  <w:divBdr>
                                                                                                                                                                                                                                                                                    <w:top w:val="none" w:sz="0" w:space="0" w:color="auto"/>
                                                                                                                                                                                                                                                                                    <w:left w:val="none" w:sz="0" w:space="0" w:color="auto"/>
                                                                                                                                                                                                                                                                                    <w:bottom w:val="none" w:sz="0" w:space="0" w:color="auto"/>
                                                                                                                                                                                                                                                                                    <w:right w:val="none" w:sz="0" w:space="0" w:color="auto"/>
                                                                                                                                                                                                                                                                                  </w:divBdr>
                                                                                                                                                                                                                                                                                  <w:divsChild>
                                                                                                                                                                                                                                                                                    <w:div w:id="678118554">
                                                                                                                                                                                                                                                                                      <w:marLeft w:val="0"/>
                                                                                                                                                                                                                                                                                      <w:marRight w:val="0"/>
                                                                                                                                                                                                                                                                                      <w:marTop w:val="0"/>
                                                                                                                                                                                                                                                                                      <w:marBottom w:val="0"/>
                                                                                                                                                                                                                                                                                      <w:divBdr>
                                                                                                                                                                                                                                                                                        <w:top w:val="none" w:sz="0" w:space="0" w:color="auto"/>
                                                                                                                                                                                                                                                                                        <w:left w:val="none" w:sz="0" w:space="0" w:color="auto"/>
                                                                                                                                                                                                                                                                                        <w:bottom w:val="none" w:sz="0" w:space="0" w:color="auto"/>
                                                                                                                                                                                                                                                                                        <w:right w:val="none" w:sz="0" w:space="0" w:color="auto"/>
                                                                                                                                                                                                                                                                                      </w:divBdr>
                                                                                                                                                                                                                                                                                      <w:divsChild>
                                                                                                                                                                                                                                                                                        <w:div w:id="1299989183">
                                                                                                                                                                                                                                                                                          <w:marLeft w:val="0"/>
                                                                                                                                                                                                                                                                                          <w:marRight w:val="0"/>
                                                                                                                                                                                                                                                                                          <w:marTop w:val="0"/>
                                                                                                                                                                                                                                                                                          <w:marBottom w:val="0"/>
                                                                                                                                                                                                                                                                                          <w:divBdr>
                                                                                                                                                                                                                                                                                            <w:top w:val="none" w:sz="0" w:space="0" w:color="auto"/>
                                                                                                                                                                                                                                                                                            <w:left w:val="none" w:sz="0" w:space="0" w:color="auto"/>
                                                                                                                                                                                                                                                                                            <w:bottom w:val="none" w:sz="0" w:space="0" w:color="auto"/>
                                                                                                                                                                                                                                                                                            <w:right w:val="none" w:sz="0" w:space="0" w:color="auto"/>
                                                                                                                                                                                                                                                                                          </w:divBdr>
                                                                                                                                                                                                                                                                                          <w:divsChild>
                                                                                                                                                                                                                                                                                            <w:div w:id="1586844493">
                                                                                                                                                                                                                                                                                              <w:marLeft w:val="0"/>
                                                                                                                                                                                                                                                                                              <w:marRight w:val="0"/>
                                                                                                                                                                                                                                                                                              <w:marTop w:val="0"/>
                                                                                                                                                                                                                                                                                              <w:marBottom w:val="0"/>
                                                                                                                                                                                                                                                                                              <w:divBdr>
                                                                                                                                                                                                                                                                                                <w:top w:val="none" w:sz="0" w:space="0" w:color="auto"/>
                                                                                                                                                                                                                                                                                                <w:left w:val="none" w:sz="0" w:space="0" w:color="auto"/>
                                                                                                                                                                                                                                                                                                <w:bottom w:val="none" w:sz="0" w:space="0" w:color="auto"/>
                                                                                                                                                                                                                                                                                                <w:right w:val="none" w:sz="0" w:space="0" w:color="auto"/>
                                                                                                                                                                                                                                                                                              </w:divBdr>
                                                                                                                                                                                                                                                                                              <w:divsChild>
                                                                                                                                                                                                                                                                                                <w:div w:id="433285790">
                                                                                                                                                                                                                                                                                                  <w:marLeft w:val="0"/>
                                                                                                                                                                                                                                                                                                  <w:marRight w:val="0"/>
                                                                                                                                                                                                                                                                                                  <w:marTop w:val="0"/>
                                                                                                                                                                                                                                                                                                  <w:marBottom w:val="0"/>
                                                                                                                                                                                                                                                                                                  <w:divBdr>
                                                                                                                                                                                                                                                                                                    <w:top w:val="none" w:sz="0" w:space="0" w:color="auto"/>
                                                                                                                                                                                                                                                                                                    <w:left w:val="none" w:sz="0" w:space="0" w:color="auto"/>
                                                                                                                                                                                                                                                                                                    <w:bottom w:val="none" w:sz="0" w:space="0" w:color="auto"/>
                                                                                                                                                                                                                                                                                                    <w:right w:val="none" w:sz="0" w:space="0" w:color="auto"/>
                                                                                                                                                                                                                                                                                                  </w:divBdr>
                                                                                                                                                                                                                                                                                                  <w:divsChild>
                                                                                                                                                                                                                                                                                                    <w:div w:id="1402095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56446965">
                                                                                                                                                                                                  <w:marLeft w:val="0"/>
                                                                                                                                                                                                  <w:marRight w:val="0"/>
                                                                                                                                                                                                  <w:marTop w:val="0"/>
                                                                                                                                                                                                  <w:marBottom w:val="0"/>
                                                                                                                                                                                                  <w:divBdr>
                                                                                                                                                                                                    <w:top w:val="none" w:sz="0" w:space="0" w:color="auto"/>
                                                                                                                                                                                                    <w:left w:val="none" w:sz="0" w:space="0" w:color="auto"/>
                                                                                                                                                                                                    <w:bottom w:val="none" w:sz="0" w:space="0" w:color="auto"/>
                                                                                                                                                                                                    <w:right w:val="none" w:sz="0" w:space="0" w:color="auto"/>
                                                                                                                                                                                                  </w:divBdr>
                                                                                                                                                                                                  <w:divsChild>
                                                                                                                                                                                                    <w:div w:id="786049323">
                                                                                                                                                                                                      <w:marLeft w:val="0"/>
                                                                                                                                                                                                      <w:marRight w:val="0"/>
                                                                                                                                                                                                      <w:marTop w:val="0"/>
                                                                                                                                                                                                      <w:marBottom w:val="0"/>
                                                                                                                                                                                                      <w:divBdr>
                                                                                                                                                                                                        <w:top w:val="none" w:sz="0" w:space="0" w:color="auto"/>
                                                                                                                                                                                                        <w:left w:val="none" w:sz="0" w:space="0" w:color="auto"/>
                                                                                                                                                                                                        <w:bottom w:val="none" w:sz="0" w:space="0" w:color="auto"/>
                                                                                                                                                                                                        <w:right w:val="none" w:sz="0" w:space="0" w:color="auto"/>
                                                                                                                                                                                                      </w:divBdr>
                                                                                                                                                                                                      <w:divsChild>
                                                                                                                                                                                                        <w:div w:id="984705219">
                                                                                                                                                                                                          <w:marLeft w:val="0"/>
                                                                                                                                                                                                          <w:marRight w:val="0"/>
                                                                                                                                                                                                          <w:marTop w:val="0"/>
                                                                                                                                                                                                          <w:marBottom w:val="0"/>
                                                                                                                                                                                                          <w:divBdr>
                                                                                                                                                                                                            <w:top w:val="none" w:sz="0" w:space="0" w:color="auto"/>
                                                                                                                                                                                                            <w:left w:val="none" w:sz="0" w:space="0" w:color="auto"/>
                                                                                                                                                                                                            <w:bottom w:val="none" w:sz="0" w:space="0" w:color="auto"/>
                                                                                                                                                                                                            <w:right w:val="none" w:sz="0" w:space="0" w:color="auto"/>
                                                                                                                                                                                                          </w:divBdr>
                                                                                                                                                                                                          <w:divsChild>
                                                                                                                                                                                                            <w:div w:id="41877969">
                                                                                                                                                                                                              <w:marLeft w:val="0"/>
                                                                                                                                                                                                              <w:marRight w:val="0"/>
                                                                                                                                                                                                              <w:marTop w:val="0"/>
                                                                                                                                                                                                              <w:marBottom w:val="0"/>
                                                                                                                                                                                                              <w:divBdr>
                                                                                                                                                                                                                <w:top w:val="none" w:sz="0" w:space="0" w:color="auto"/>
                                                                                                                                                                                                                <w:left w:val="none" w:sz="0" w:space="0" w:color="auto"/>
                                                                                                                                                                                                                <w:bottom w:val="none" w:sz="0" w:space="0" w:color="auto"/>
                                                                                                                                                                                                                <w:right w:val="none" w:sz="0" w:space="0" w:color="auto"/>
                                                                                                                                                                                                              </w:divBdr>
                                                                                                                                                                                                              <w:divsChild>
                                                                                                                                                                                                                <w:div w:id="170991695">
                                                                                                                                                                                                                  <w:marLeft w:val="0"/>
                                                                                                                                                                                                                  <w:marRight w:val="0"/>
                                                                                                                                                                                                                  <w:marTop w:val="0"/>
                                                                                                                                                                                                                  <w:marBottom w:val="0"/>
                                                                                                                                                                                                                  <w:divBdr>
                                                                                                                                                                                                                    <w:top w:val="none" w:sz="0" w:space="0" w:color="auto"/>
                                                                                                                                                                                                                    <w:left w:val="none" w:sz="0" w:space="0" w:color="auto"/>
                                                                                                                                                                                                                    <w:bottom w:val="none" w:sz="0" w:space="0" w:color="auto"/>
                                                                                                                                                                                                                    <w:right w:val="none" w:sz="0" w:space="0" w:color="auto"/>
                                                                                                                                                                                                                  </w:divBdr>
                                                                                                                                                                                                                  <w:divsChild>
                                                                                                                                                                                                                    <w:div w:id="89276844">
                                                                                                                                                                                                                      <w:marLeft w:val="0"/>
                                                                                                                                                                                                                      <w:marRight w:val="0"/>
                                                                                                                                                                                                                      <w:marTop w:val="0"/>
                                                                                                                                                                                                                      <w:marBottom w:val="0"/>
                                                                                                                                                                                                                      <w:divBdr>
                                                                                                                                                                                                                        <w:top w:val="none" w:sz="0" w:space="0" w:color="auto"/>
                                                                                                                                                                                                                        <w:left w:val="none" w:sz="0" w:space="0" w:color="auto"/>
                                                                                                                                                                                                                        <w:bottom w:val="none" w:sz="0" w:space="0" w:color="auto"/>
                                                                                                                                                                                                                        <w:right w:val="none" w:sz="0" w:space="0" w:color="auto"/>
                                                                                                                                                                                                                      </w:divBdr>
                                                                                                                                                                                                                      <w:divsChild>
                                                                                                                                                                                                                        <w:div w:id="353699817">
                                                                                                                                                                                                                          <w:marLeft w:val="0"/>
                                                                                                                                                                                                                          <w:marRight w:val="0"/>
                                                                                                                                                                                                                          <w:marTop w:val="0"/>
                                                                                                                                                                                                                          <w:marBottom w:val="0"/>
                                                                                                                                                                                                                          <w:divBdr>
                                                                                                                                                                                                                            <w:top w:val="none" w:sz="0" w:space="0" w:color="auto"/>
                                                                                                                                                                                                                            <w:left w:val="none" w:sz="0" w:space="0" w:color="auto"/>
                                                                                                                                                                                                                            <w:bottom w:val="none" w:sz="0" w:space="0" w:color="auto"/>
                                                                                                                                                                                                                            <w:right w:val="none" w:sz="0" w:space="0" w:color="auto"/>
                                                                                                                                                                                                                          </w:divBdr>
                                                                                                                                                                                                                          <w:divsChild>
                                                                                                                                                                                                                            <w:div w:id="531266919">
                                                                                                                                                                                                                              <w:marLeft w:val="0"/>
                                                                                                                                                                                                                              <w:marRight w:val="0"/>
                                                                                                                                                                                                                              <w:marTop w:val="0"/>
                                                                                                                                                                                                                              <w:marBottom w:val="0"/>
                                                                                                                                                                                                                              <w:divBdr>
                                                                                                                                                                                                                                <w:top w:val="none" w:sz="0" w:space="0" w:color="auto"/>
                                                                                                                                                                                                                                <w:left w:val="none" w:sz="0" w:space="0" w:color="auto"/>
                                                                                                                                                                                                                                <w:bottom w:val="none" w:sz="0" w:space="0" w:color="auto"/>
                                                                                                                                                                                                                                <w:right w:val="none" w:sz="0" w:space="0" w:color="auto"/>
                                                                                                                                                                                                                              </w:divBdr>
                                                                                                                                                                                                                              <w:divsChild>
                                                                                                                                                                                                                                <w:div w:id="1788699209">
                                                                                                                                                                                                                                  <w:marLeft w:val="0"/>
                                                                                                                                                                                                                                  <w:marRight w:val="0"/>
                                                                                                                                                                                                                                  <w:marTop w:val="0"/>
                                                                                                                                                                                                                                  <w:marBottom w:val="0"/>
                                                                                                                                                                                                                                  <w:divBdr>
                                                                                                                                                                                                                                    <w:top w:val="none" w:sz="0" w:space="0" w:color="auto"/>
                                                                                                                                                                                                                                    <w:left w:val="none" w:sz="0" w:space="0" w:color="auto"/>
                                                                                                                                                                                                                                    <w:bottom w:val="none" w:sz="0" w:space="0" w:color="auto"/>
                                                                                                                                                                                                                                    <w:right w:val="none" w:sz="0" w:space="0" w:color="auto"/>
                                                                                                                                                                                                                                  </w:divBdr>
                                                                                                                                                                                                                                  <w:divsChild>
                                                                                                                                                                                                                                    <w:div w:id="390347216">
                                                                                                                                                                                                                                      <w:marLeft w:val="0"/>
                                                                                                                                                                                                                                      <w:marRight w:val="0"/>
                                                                                                                                                                                                                                      <w:marTop w:val="0"/>
                                                                                                                                                                                                                                      <w:marBottom w:val="0"/>
                                                                                                                                                                                                                                      <w:divBdr>
                                                                                                                                                                                                                                        <w:top w:val="none" w:sz="0" w:space="0" w:color="auto"/>
                                                                                                                                                                                                                                        <w:left w:val="none" w:sz="0" w:space="0" w:color="auto"/>
                                                                                                                                                                                                                                        <w:bottom w:val="none" w:sz="0" w:space="0" w:color="auto"/>
                                                                                                                                                                                                                                        <w:right w:val="none" w:sz="0" w:space="0" w:color="auto"/>
                                                                                                                                                                                                                                      </w:divBdr>
                                                                                                                                                                                                                                      <w:divsChild>
                                                                                                                                                                                                                                        <w:div w:id="754932723">
                                                                                                                                                                                                                                          <w:marLeft w:val="0"/>
                                                                                                                                                                                                                                          <w:marRight w:val="0"/>
                                                                                                                                                                                                                                          <w:marTop w:val="0"/>
                                                                                                                                                                                                                                          <w:marBottom w:val="0"/>
                                                                                                                                                                                                                                          <w:divBdr>
                                                                                                                                                                                                                                            <w:top w:val="none" w:sz="0" w:space="0" w:color="auto"/>
                                                                                                                                                                                                                                            <w:left w:val="none" w:sz="0" w:space="0" w:color="auto"/>
                                                                                                                                                                                                                                            <w:bottom w:val="none" w:sz="0" w:space="0" w:color="auto"/>
                                                                                                                                                                                                                                            <w:right w:val="none" w:sz="0" w:space="0" w:color="auto"/>
                                                                                                                                                                                                                                          </w:divBdr>
                                                                                                                                                                                                                                          <w:divsChild>
                                                                                                                                                                                                                                            <w:div w:id="149829146">
                                                                                                                                                                                                                                              <w:marLeft w:val="0"/>
                                                                                                                                                                                                                                              <w:marRight w:val="0"/>
                                                                                                                                                                                                                                              <w:marTop w:val="0"/>
                                                                                                                                                                                                                                              <w:marBottom w:val="0"/>
                                                                                                                                                                                                                                              <w:divBdr>
                                                                                                                                                                                                                                                <w:top w:val="none" w:sz="0" w:space="0" w:color="auto"/>
                                                                                                                                                                                                                                                <w:left w:val="none" w:sz="0" w:space="0" w:color="auto"/>
                                                                                                                                                                                                                                                <w:bottom w:val="none" w:sz="0" w:space="0" w:color="auto"/>
                                                                                                                                                                                                                                                <w:right w:val="none" w:sz="0" w:space="0" w:color="auto"/>
                                                                                                                                                                                                                                              </w:divBdr>
                                                                                                                                                                                                                                              <w:divsChild>
                                                                                                                                                                                                                                                <w:div w:id="1384911300">
                                                                                                                                                                                                                                                  <w:marLeft w:val="0"/>
                                                                                                                                                                                                                                                  <w:marRight w:val="0"/>
                                                                                                                                                                                                                                                  <w:marTop w:val="0"/>
                                                                                                                                                                                                                                                  <w:marBottom w:val="0"/>
                                                                                                                                                                                                                                                  <w:divBdr>
                                                                                                                                                                                                                                                    <w:top w:val="none" w:sz="0" w:space="0" w:color="auto"/>
                                                                                                                                                                                                                                                    <w:left w:val="none" w:sz="0" w:space="0" w:color="auto"/>
                                                                                                                                                                                                                                                    <w:bottom w:val="none" w:sz="0" w:space="0" w:color="auto"/>
                                                                                                                                                                                                                                                    <w:right w:val="none" w:sz="0" w:space="0" w:color="auto"/>
                                                                                                                                                                                                                                                  </w:divBdr>
                                                                                                                                                                                                                                                  <w:divsChild>
                                                                                                                                                                                                                                                    <w:div w:id="2035956876">
                                                                                                                                                                                                                                                      <w:marLeft w:val="0"/>
                                                                                                                                                                                                                                                      <w:marRight w:val="0"/>
                                                                                                                                                                                                                                                      <w:marTop w:val="0"/>
                                                                                                                                                                                                                                                      <w:marBottom w:val="0"/>
                                                                                                                                                                                                                                                      <w:divBdr>
                                                                                                                                                                                                                                                        <w:top w:val="none" w:sz="0" w:space="0" w:color="auto"/>
                                                                                                                                                                                                                                                        <w:left w:val="none" w:sz="0" w:space="0" w:color="auto"/>
                                                                                                                                                                                                                                                        <w:bottom w:val="none" w:sz="0" w:space="0" w:color="auto"/>
                                                                                                                                                                                                                                                        <w:right w:val="none" w:sz="0" w:space="0" w:color="auto"/>
                                                                                                                                                                                                                                                      </w:divBdr>
                                                                                                                                                                                                                                                      <w:divsChild>
                                                                                                                                                                                                                                                        <w:div w:id="1807313690">
                                                                                                                                                                                                                                                          <w:marLeft w:val="0"/>
                                                                                                                                                                                                                                                          <w:marRight w:val="0"/>
                                                                                                                                                                                                                                                          <w:marTop w:val="0"/>
                                                                                                                                                                                                                                                          <w:marBottom w:val="0"/>
                                                                                                                                                                                                                                                          <w:divBdr>
                                                                                                                                                                                                                                                            <w:top w:val="none" w:sz="0" w:space="0" w:color="auto"/>
                                                                                                                                                                                                                                                            <w:left w:val="none" w:sz="0" w:space="0" w:color="auto"/>
                                                                                                                                                                                                                                                            <w:bottom w:val="none" w:sz="0" w:space="0" w:color="auto"/>
                                                                                                                                                                                                                                                            <w:right w:val="none" w:sz="0" w:space="0" w:color="auto"/>
                                                                                                                                                                                                                                                          </w:divBdr>
                                                                                                                                                                                                                                                          <w:divsChild>
                                                                                                                                                                                                                                                            <w:div w:id="2064787184">
                                                                                                                                                                                                                                                              <w:marLeft w:val="0"/>
                                                                                                                                                                                                                                                              <w:marRight w:val="0"/>
                                                                                                                                                                                                                                                              <w:marTop w:val="0"/>
                                                                                                                                                                                                                                                              <w:marBottom w:val="0"/>
                                                                                                                                                                                                                                                              <w:divBdr>
                                                                                                                                                                                                                                                                <w:top w:val="none" w:sz="0" w:space="0" w:color="auto"/>
                                                                                                                                                                                                                                                                <w:left w:val="none" w:sz="0" w:space="0" w:color="auto"/>
                                                                                                                                                                                                                                                                <w:bottom w:val="none" w:sz="0" w:space="0" w:color="auto"/>
                                                                                                                                                                                                                                                                <w:right w:val="none" w:sz="0" w:space="0" w:color="auto"/>
                                                                                                                                                                                                                                                              </w:divBdr>
                                                                                                                                                                                                                                                              <w:divsChild>
                                                                                                                                                                                                                                                                <w:div w:id="959996508">
                                                                                                                                                                                                                                                                  <w:marLeft w:val="0"/>
                                                                                                                                                                                                                                                                  <w:marRight w:val="0"/>
                                                                                                                                                                                                                                                                  <w:marTop w:val="0"/>
                                                                                                                                                                                                                                                                  <w:marBottom w:val="0"/>
                                                                                                                                                                                                                                                                  <w:divBdr>
                                                                                                                                                                                                                                                                    <w:top w:val="none" w:sz="0" w:space="0" w:color="auto"/>
                                                                                                                                                                                                                                                                    <w:left w:val="none" w:sz="0" w:space="0" w:color="auto"/>
                                                                                                                                                                                                                                                                    <w:bottom w:val="none" w:sz="0" w:space="0" w:color="auto"/>
                                                                                                                                                                                                                                                                    <w:right w:val="none" w:sz="0" w:space="0" w:color="auto"/>
                                                                                                                                                                                                                                                                  </w:divBdr>
                                                                                                                                                                                                                                                                  <w:divsChild>
                                                                                                                                                                                                                                                                    <w:div w:id="1553544317">
                                                                                                                                                                                                                                                                      <w:marLeft w:val="0"/>
                                                                                                                                                                                                                                                                      <w:marRight w:val="0"/>
                                                                                                                                                                                                                                                                      <w:marTop w:val="0"/>
                                                                                                                                                                                                                                                                      <w:marBottom w:val="0"/>
                                                                                                                                                                                                                                                                      <w:divBdr>
                                                                                                                                                                                                                                                                        <w:top w:val="none" w:sz="0" w:space="0" w:color="auto"/>
                                                                                                                                                                                                                                                                        <w:left w:val="none" w:sz="0" w:space="0" w:color="auto"/>
                                                                                                                                                                                                                                                                        <w:bottom w:val="none" w:sz="0" w:space="0" w:color="auto"/>
                                                                                                                                                                                                                                                                        <w:right w:val="none" w:sz="0" w:space="0" w:color="auto"/>
                                                                                                                                                                                                                                                                      </w:divBdr>
                                                                                                                                                                                                                                                                      <w:divsChild>
                                                                                                                                                                                                                                                                        <w:div w:id="1200623686">
                                                                                                                                                                                                                                                                          <w:marLeft w:val="0"/>
                                                                                                                                                                                                                                                                          <w:marRight w:val="0"/>
                                                                                                                                                                                                                                                                          <w:marTop w:val="0"/>
                                                                                                                                                                                                                                                                          <w:marBottom w:val="0"/>
                                                                                                                                                                                                                                                                          <w:divBdr>
                                                                                                                                                                                                                                                                            <w:top w:val="none" w:sz="0" w:space="0" w:color="auto"/>
                                                                                                                                                                                                                                                                            <w:left w:val="none" w:sz="0" w:space="0" w:color="auto"/>
                                                                                                                                                                                                                                                                            <w:bottom w:val="none" w:sz="0" w:space="0" w:color="auto"/>
                                                                                                                                                                                                                                                                            <w:right w:val="none" w:sz="0" w:space="0" w:color="auto"/>
                                                                                                                                                                                                                                                                          </w:divBdr>
                                                                                                                                                                                                                                                                          <w:divsChild>
                                                                                                                                                                                                                                                                            <w:div w:id="2109812541">
                                                                                                                                                                                                                                                                              <w:marLeft w:val="0"/>
                                                                                                                                                                                                                                                                              <w:marRight w:val="0"/>
                                                                                                                                                                                                                                                                              <w:marTop w:val="0"/>
                                                                                                                                                                                                                                                                              <w:marBottom w:val="0"/>
                                                                                                                                                                                                                                                                              <w:divBdr>
                                                                                                                                                                                                                                                                                <w:top w:val="none" w:sz="0" w:space="0" w:color="auto"/>
                                                                                                                                                                                                                                                                                <w:left w:val="none" w:sz="0" w:space="0" w:color="auto"/>
                                                                                                                                                                                                                                                                                <w:bottom w:val="none" w:sz="0" w:space="0" w:color="auto"/>
                                                                                                                                                                                                                                                                                <w:right w:val="none" w:sz="0" w:space="0" w:color="auto"/>
                                                                                                                                                                                                                                                                              </w:divBdr>
                                                                                                                                                                                                                                                                              <w:divsChild>
                                                                                                                                                                                                                                                                                <w:div w:id="2007122475">
                                                                                                                                                                                                                                                                                  <w:marLeft w:val="0"/>
                                                                                                                                                                                                                                                                                  <w:marRight w:val="0"/>
                                                                                                                                                                                                                                                                                  <w:marTop w:val="0"/>
                                                                                                                                                                                                                                                                                  <w:marBottom w:val="0"/>
                                                                                                                                                                                                                                                                                  <w:divBdr>
                                                                                                                                                                                                                                                                                    <w:top w:val="none" w:sz="0" w:space="0" w:color="auto"/>
                                                                                                                                                                                                                                                                                    <w:left w:val="none" w:sz="0" w:space="0" w:color="auto"/>
                                                                                                                                                                                                                                                                                    <w:bottom w:val="none" w:sz="0" w:space="0" w:color="auto"/>
                                                                                                                                                                                                                                                                                    <w:right w:val="none" w:sz="0" w:space="0" w:color="auto"/>
                                                                                                                                                                                                                                                                                  </w:divBdr>
                                                                                                                                                                                                                                                                                  <w:divsChild>
                                                                                                                                                                                                                                                                                    <w:div w:id="1965504782">
                                                                                                                                                                                                                                                                                      <w:marLeft w:val="0"/>
                                                                                                                                                                                                                                                                                      <w:marRight w:val="0"/>
                                                                                                                                                                                                                                                                                      <w:marTop w:val="0"/>
                                                                                                                                                                                                                                                                                      <w:marBottom w:val="0"/>
                                                                                                                                                                                                                                                                                      <w:divBdr>
                                                                                                                                                                                                                                                                                        <w:top w:val="none" w:sz="0" w:space="0" w:color="auto"/>
                                                                                                                                                                                                                                                                                        <w:left w:val="none" w:sz="0" w:space="0" w:color="auto"/>
                                                                                                                                                                                                                                                                                        <w:bottom w:val="none" w:sz="0" w:space="0" w:color="auto"/>
                                                                                                                                                                                                                                                                                        <w:right w:val="none" w:sz="0" w:space="0" w:color="auto"/>
                                                                                                                                                                                                                                                                                      </w:divBdr>
                                                                                                                                                                                                                                                                                      <w:divsChild>
                                                                                                                                                                                                                                                                                        <w:div w:id="293829303">
                                                                                                                                                                                                                                                                                          <w:marLeft w:val="0"/>
                                                                                                                                                                                                                                                                                          <w:marRight w:val="0"/>
                                                                                                                                                                                                                                                                                          <w:marTop w:val="0"/>
                                                                                                                                                                                                                                                                                          <w:marBottom w:val="0"/>
                                                                                                                                                                                                                                                                                          <w:divBdr>
                                                                                                                                                                                                                                                                                            <w:top w:val="none" w:sz="0" w:space="0" w:color="auto"/>
                                                                                                                                                                                                                                                                                            <w:left w:val="none" w:sz="0" w:space="0" w:color="auto"/>
                                                                                                                                                                                                                                                                                            <w:bottom w:val="none" w:sz="0" w:space="0" w:color="auto"/>
                                                                                                                                                                                                                                                                                            <w:right w:val="none" w:sz="0" w:space="0" w:color="auto"/>
                                                                                                                                                                                                                                                                                          </w:divBdr>
                                                                                                                                                                                                                                                                                          <w:divsChild>
                                                                                                                                                                                                                                                                                            <w:div w:id="99304970">
                                                                                                                                                                                                                                                                                              <w:marLeft w:val="0"/>
                                                                                                                                                                                                                                                                                              <w:marRight w:val="0"/>
                                                                                                                                                                                                                                                                                              <w:marTop w:val="0"/>
                                                                                                                                                                                                                                                                                              <w:marBottom w:val="0"/>
                                                                                                                                                                                                                                                                                              <w:divBdr>
                                                                                                                                                                                                                                                                                                <w:top w:val="none" w:sz="0" w:space="0" w:color="auto"/>
                                                                                                                                                                                                                                                                                                <w:left w:val="none" w:sz="0" w:space="0" w:color="auto"/>
                                                                                                                                                                                                                                                                                                <w:bottom w:val="none" w:sz="0" w:space="0" w:color="auto"/>
                                                                                                                                                                                                                                                                                                <w:right w:val="none" w:sz="0" w:space="0" w:color="auto"/>
                                                                                                                                                                                                                                                                                              </w:divBdr>
                                                                                                                                                                                                                                                                                              <w:divsChild>
                                                                                                                                                                                                                                                                                                <w:div w:id="1186168192">
                                                                                                                                                                                                                                                                                                  <w:marLeft w:val="0"/>
                                                                                                                                                                                                                                                                                                  <w:marRight w:val="0"/>
                                                                                                                                                                                                                                                                                                  <w:marTop w:val="0"/>
                                                                                                                                                                                                                                                                                                  <w:marBottom w:val="0"/>
                                                                                                                                                                                                                                                                                                  <w:divBdr>
                                                                                                                                                                                                                                                                                                    <w:top w:val="none" w:sz="0" w:space="0" w:color="auto"/>
                                                                                                                                                                                                                                                                                                    <w:left w:val="none" w:sz="0" w:space="0" w:color="auto"/>
                                                                                                                                                                                                                                                                                                    <w:bottom w:val="none" w:sz="0" w:space="0" w:color="auto"/>
                                                                                                                                                                                                                                                                                                    <w:right w:val="none" w:sz="0" w:space="0" w:color="auto"/>
                                                                                                                                                                                                                                                                                                  </w:divBdr>
                                                                                                                                                                                                                                                                                                  <w:divsChild>
                                                                                                                                                                                                                                                                                                    <w:div w:id="2141266011">
                                                                                                                                                                                                                                                                                                      <w:marLeft w:val="0"/>
                                                                                                                                                                                                                                                                                                      <w:marRight w:val="0"/>
                                                                                                                                                                                                                                                                                                      <w:marTop w:val="0"/>
                                                                                                                                                                                                                                                                                                      <w:marBottom w:val="0"/>
                                                                                                                                                                                                                                                                                                      <w:divBdr>
                                                                                                                                                                                                                                                                                                        <w:top w:val="none" w:sz="0" w:space="0" w:color="auto"/>
                                                                                                                                                                                                                                                                                                        <w:left w:val="none" w:sz="0" w:space="0" w:color="auto"/>
                                                                                                                                                                                                                                                                                                        <w:bottom w:val="none" w:sz="0" w:space="0" w:color="auto"/>
                                                                                                                                                                                                                                                                                                        <w:right w:val="none" w:sz="0" w:space="0" w:color="auto"/>
                                                                                                                                                                                                                                                                                                      </w:divBdr>
                                                                                                                                                                                                                                                                                                    </w:div>
                                                                                                                                                                                                                                                                                                  </w:divsChild>
                                                                                                                                                                                                                                                                                                </w:div>
                                                                                                                                                                                                                                                                                                <w:div w:id="847521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36325003">
          <w:marLeft w:val="0"/>
          <w:marRight w:val="0"/>
          <w:marTop w:val="0"/>
          <w:marBottom w:val="0"/>
          <w:divBdr>
            <w:top w:val="none" w:sz="0" w:space="0" w:color="auto"/>
            <w:left w:val="none" w:sz="0" w:space="0" w:color="auto"/>
            <w:bottom w:val="none" w:sz="0" w:space="0" w:color="auto"/>
            <w:right w:val="none" w:sz="0" w:space="0" w:color="auto"/>
          </w:divBdr>
          <w:divsChild>
            <w:div w:id="636951578">
              <w:marLeft w:val="0"/>
              <w:marRight w:val="0"/>
              <w:marTop w:val="0"/>
              <w:marBottom w:val="0"/>
              <w:divBdr>
                <w:top w:val="none" w:sz="0" w:space="0" w:color="auto"/>
                <w:left w:val="none" w:sz="0" w:space="0" w:color="auto"/>
                <w:bottom w:val="none" w:sz="0" w:space="0" w:color="auto"/>
                <w:right w:val="none" w:sz="0" w:space="0" w:color="auto"/>
              </w:divBdr>
              <w:divsChild>
                <w:div w:id="2063937977">
                  <w:marLeft w:val="0"/>
                  <w:marRight w:val="0"/>
                  <w:marTop w:val="0"/>
                  <w:marBottom w:val="0"/>
                  <w:divBdr>
                    <w:top w:val="none" w:sz="0" w:space="0" w:color="auto"/>
                    <w:left w:val="none" w:sz="0" w:space="0" w:color="auto"/>
                    <w:bottom w:val="none" w:sz="0" w:space="0" w:color="auto"/>
                    <w:right w:val="none" w:sz="0" w:space="0" w:color="auto"/>
                  </w:divBdr>
                  <w:divsChild>
                    <w:div w:id="217864225">
                      <w:marLeft w:val="0"/>
                      <w:marRight w:val="0"/>
                      <w:marTop w:val="0"/>
                      <w:marBottom w:val="0"/>
                      <w:divBdr>
                        <w:top w:val="none" w:sz="0" w:space="0" w:color="auto"/>
                        <w:left w:val="none" w:sz="0" w:space="0" w:color="auto"/>
                        <w:bottom w:val="none" w:sz="0" w:space="0" w:color="auto"/>
                        <w:right w:val="none" w:sz="0" w:space="0" w:color="auto"/>
                      </w:divBdr>
                      <w:divsChild>
                        <w:div w:id="292978654">
                          <w:marLeft w:val="0"/>
                          <w:marRight w:val="0"/>
                          <w:marTop w:val="0"/>
                          <w:marBottom w:val="0"/>
                          <w:divBdr>
                            <w:top w:val="none" w:sz="0" w:space="0" w:color="auto"/>
                            <w:left w:val="none" w:sz="0" w:space="0" w:color="auto"/>
                            <w:bottom w:val="none" w:sz="0" w:space="0" w:color="auto"/>
                            <w:right w:val="none" w:sz="0" w:space="0" w:color="auto"/>
                          </w:divBdr>
                          <w:divsChild>
                            <w:div w:id="597831550">
                              <w:marLeft w:val="0"/>
                              <w:marRight w:val="0"/>
                              <w:marTop w:val="0"/>
                              <w:marBottom w:val="0"/>
                              <w:divBdr>
                                <w:top w:val="none" w:sz="0" w:space="0" w:color="auto"/>
                                <w:left w:val="none" w:sz="0" w:space="0" w:color="auto"/>
                                <w:bottom w:val="none" w:sz="0" w:space="0" w:color="auto"/>
                                <w:right w:val="none" w:sz="0" w:space="0" w:color="auto"/>
                              </w:divBdr>
                              <w:divsChild>
                                <w:div w:id="1672369212">
                                  <w:marLeft w:val="0"/>
                                  <w:marRight w:val="0"/>
                                  <w:marTop w:val="0"/>
                                  <w:marBottom w:val="0"/>
                                  <w:divBdr>
                                    <w:top w:val="none" w:sz="0" w:space="0" w:color="auto"/>
                                    <w:left w:val="none" w:sz="0" w:space="0" w:color="auto"/>
                                    <w:bottom w:val="none" w:sz="0" w:space="0" w:color="auto"/>
                                    <w:right w:val="none" w:sz="0" w:space="0" w:color="auto"/>
                                  </w:divBdr>
                                  <w:divsChild>
                                    <w:div w:id="734931883">
                                      <w:marLeft w:val="0"/>
                                      <w:marRight w:val="0"/>
                                      <w:marTop w:val="0"/>
                                      <w:marBottom w:val="0"/>
                                      <w:divBdr>
                                        <w:top w:val="none" w:sz="0" w:space="0" w:color="auto"/>
                                        <w:left w:val="none" w:sz="0" w:space="0" w:color="auto"/>
                                        <w:bottom w:val="none" w:sz="0" w:space="0" w:color="auto"/>
                                        <w:right w:val="none" w:sz="0" w:space="0" w:color="auto"/>
                                      </w:divBdr>
                                      <w:divsChild>
                                        <w:div w:id="2089884795">
                                          <w:marLeft w:val="0"/>
                                          <w:marRight w:val="0"/>
                                          <w:marTop w:val="0"/>
                                          <w:marBottom w:val="0"/>
                                          <w:divBdr>
                                            <w:top w:val="none" w:sz="0" w:space="0" w:color="auto"/>
                                            <w:left w:val="none" w:sz="0" w:space="0" w:color="auto"/>
                                            <w:bottom w:val="none" w:sz="0" w:space="0" w:color="auto"/>
                                            <w:right w:val="none" w:sz="0" w:space="0" w:color="auto"/>
                                          </w:divBdr>
                                          <w:divsChild>
                                            <w:div w:id="624580000">
                                              <w:marLeft w:val="0"/>
                                              <w:marRight w:val="0"/>
                                              <w:marTop w:val="0"/>
                                              <w:marBottom w:val="0"/>
                                              <w:divBdr>
                                                <w:top w:val="none" w:sz="0" w:space="0" w:color="auto"/>
                                                <w:left w:val="none" w:sz="0" w:space="0" w:color="auto"/>
                                                <w:bottom w:val="none" w:sz="0" w:space="0" w:color="auto"/>
                                                <w:right w:val="none" w:sz="0" w:space="0" w:color="auto"/>
                                              </w:divBdr>
                                              <w:divsChild>
                                                <w:div w:id="1377318887">
                                                  <w:marLeft w:val="0"/>
                                                  <w:marRight w:val="0"/>
                                                  <w:marTop w:val="0"/>
                                                  <w:marBottom w:val="0"/>
                                                  <w:divBdr>
                                                    <w:top w:val="none" w:sz="0" w:space="0" w:color="auto"/>
                                                    <w:left w:val="none" w:sz="0" w:space="0" w:color="auto"/>
                                                    <w:bottom w:val="none" w:sz="0" w:space="0" w:color="auto"/>
                                                    <w:right w:val="none" w:sz="0" w:space="0" w:color="auto"/>
                                                  </w:divBdr>
                                                  <w:divsChild>
                                                    <w:div w:id="1239822408">
                                                      <w:marLeft w:val="0"/>
                                                      <w:marRight w:val="0"/>
                                                      <w:marTop w:val="0"/>
                                                      <w:marBottom w:val="0"/>
                                                      <w:divBdr>
                                                        <w:top w:val="none" w:sz="0" w:space="0" w:color="auto"/>
                                                        <w:left w:val="none" w:sz="0" w:space="0" w:color="auto"/>
                                                        <w:bottom w:val="none" w:sz="0" w:space="0" w:color="auto"/>
                                                        <w:right w:val="none" w:sz="0" w:space="0" w:color="auto"/>
                                                      </w:divBdr>
                                                      <w:divsChild>
                                                        <w:div w:id="1783839453">
                                                          <w:marLeft w:val="0"/>
                                                          <w:marRight w:val="0"/>
                                                          <w:marTop w:val="0"/>
                                                          <w:marBottom w:val="0"/>
                                                          <w:divBdr>
                                                            <w:top w:val="none" w:sz="0" w:space="0" w:color="auto"/>
                                                            <w:left w:val="none" w:sz="0" w:space="0" w:color="auto"/>
                                                            <w:bottom w:val="none" w:sz="0" w:space="0" w:color="auto"/>
                                                            <w:right w:val="none" w:sz="0" w:space="0" w:color="auto"/>
                                                          </w:divBdr>
                                                          <w:divsChild>
                                                            <w:div w:id="1754276462">
                                                              <w:marLeft w:val="0"/>
                                                              <w:marRight w:val="0"/>
                                                              <w:marTop w:val="0"/>
                                                              <w:marBottom w:val="0"/>
                                                              <w:divBdr>
                                                                <w:top w:val="none" w:sz="0" w:space="0" w:color="auto"/>
                                                                <w:left w:val="none" w:sz="0" w:space="0" w:color="auto"/>
                                                                <w:bottom w:val="none" w:sz="0" w:space="0" w:color="auto"/>
                                                                <w:right w:val="none" w:sz="0" w:space="0" w:color="auto"/>
                                                              </w:divBdr>
                                                              <w:divsChild>
                                                                <w:div w:id="1104498403">
                                                                  <w:marLeft w:val="0"/>
                                                                  <w:marRight w:val="0"/>
                                                                  <w:marTop w:val="0"/>
                                                                  <w:marBottom w:val="0"/>
                                                                  <w:divBdr>
                                                                    <w:top w:val="none" w:sz="0" w:space="0" w:color="auto"/>
                                                                    <w:left w:val="none" w:sz="0" w:space="0" w:color="auto"/>
                                                                    <w:bottom w:val="none" w:sz="0" w:space="0" w:color="auto"/>
                                                                    <w:right w:val="none" w:sz="0" w:space="0" w:color="auto"/>
                                                                  </w:divBdr>
                                                                  <w:divsChild>
                                                                    <w:div w:id="105194637">
                                                                      <w:marLeft w:val="0"/>
                                                                      <w:marRight w:val="0"/>
                                                                      <w:marTop w:val="0"/>
                                                                      <w:marBottom w:val="0"/>
                                                                      <w:divBdr>
                                                                        <w:top w:val="none" w:sz="0" w:space="0" w:color="auto"/>
                                                                        <w:left w:val="none" w:sz="0" w:space="0" w:color="auto"/>
                                                                        <w:bottom w:val="none" w:sz="0" w:space="0" w:color="auto"/>
                                                                        <w:right w:val="none" w:sz="0" w:space="0" w:color="auto"/>
                                                                      </w:divBdr>
                                                                      <w:divsChild>
                                                                        <w:div w:id="861017146">
                                                                          <w:marLeft w:val="0"/>
                                                                          <w:marRight w:val="0"/>
                                                                          <w:marTop w:val="0"/>
                                                                          <w:marBottom w:val="0"/>
                                                                          <w:divBdr>
                                                                            <w:top w:val="none" w:sz="0" w:space="0" w:color="auto"/>
                                                                            <w:left w:val="none" w:sz="0" w:space="0" w:color="auto"/>
                                                                            <w:bottom w:val="none" w:sz="0" w:space="0" w:color="auto"/>
                                                                            <w:right w:val="none" w:sz="0" w:space="0" w:color="auto"/>
                                                                          </w:divBdr>
                                                                          <w:divsChild>
                                                                            <w:div w:id="2026397557">
                                                                              <w:marLeft w:val="0"/>
                                                                              <w:marRight w:val="0"/>
                                                                              <w:marTop w:val="0"/>
                                                                              <w:marBottom w:val="0"/>
                                                                              <w:divBdr>
                                                                                <w:top w:val="none" w:sz="0" w:space="0" w:color="auto"/>
                                                                                <w:left w:val="none" w:sz="0" w:space="0" w:color="auto"/>
                                                                                <w:bottom w:val="none" w:sz="0" w:space="0" w:color="auto"/>
                                                                                <w:right w:val="none" w:sz="0" w:space="0" w:color="auto"/>
                                                                              </w:divBdr>
                                                                              <w:divsChild>
                                                                                <w:div w:id="1357002429">
                                                                                  <w:marLeft w:val="0"/>
                                                                                  <w:marRight w:val="0"/>
                                                                                  <w:marTop w:val="0"/>
                                                                                  <w:marBottom w:val="0"/>
                                                                                  <w:divBdr>
                                                                                    <w:top w:val="none" w:sz="0" w:space="0" w:color="auto"/>
                                                                                    <w:left w:val="none" w:sz="0" w:space="0" w:color="auto"/>
                                                                                    <w:bottom w:val="none" w:sz="0" w:space="0" w:color="auto"/>
                                                                                    <w:right w:val="none" w:sz="0" w:space="0" w:color="auto"/>
                                                                                  </w:divBdr>
                                                                                  <w:divsChild>
                                                                                    <w:div w:id="1273787309">
                                                                                      <w:marLeft w:val="0"/>
                                                                                      <w:marRight w:val="0"/>
                                                                                      <w:marTop w:val="0"/>
                                                                                      <w:marBottom w:val="0"/>
                                                                                      <w:divBdr>
                                                                                        <w:top w:val="none" w:sz="0" w:space="0" w:color="auto"/>
                                                                                        <w:left w:val="none" w:sz="0" w:space="0" w:color="auto"/>
                                                                                        <w:bottom w:val="none" w:sz="0" w:space="0" w:color="auto"/>
                                                                                        <w:right w:val="none" w:sz="0" w:space="0" w:color="auto"/>
                                                                                      </w:divBdr>
                                                                                      <w:divsChild>
                                                                                        <w:div w:id="1854300159">
                                                                                          <w:marLeft w:val="0"/>
                                                                                          <w:marRight w:val="0"/>
                                                                                          <w:marTop w:val="0"/>
                                                                                          <w:marBottom w:val="0"/>
                                                                                          <w:divBdr>
                                                                                            <w:top w:val="none" w:sz="0" w:space="0" w:color="auto"/>
                                                                                            <w:left w:val="none" w:sz="0" w:space="0" w:color="auto"/>
                                                                                            <w:bottom w:val="none" w:sz="0" w:space="0" w:color="auto"/>
                                                                                            <w:right w:val="none" w:sz="0" w:space="0" w:color="auto"/>
                                                                                          </w:divBdr>
                                                                                          <w:divsChild>
                                                                                            <w:div w:id="233664256">
                                                                                              <w:marLeft w:val="0"/>
                                                                                              <w:marRight w:val="0"/>
                                                                                              <w:marTop w:val="0"/>
                                                                                              <w:marBottom w:val="0"/>
                                                                                              <w:divBdr>
                                                                                                <w:top w:val="none" w:sz="0" w:space="0" w:color="auto"/>
                                                                                                <w:left w:val="none" w:sz="0" w:space="0" w:color="auto"/>
                                                                                                <w:bottom w:val="none" w:sz="0" w:space="0" w:color="auto"/>
                                                                                                <w:right w:val="none" w:sz="0" w:space="0" w:color="auto"/>
                                                                                              </w:divBdr>
                                                                                              <w:divsChild>
                                                                                                <w:div w:id="1403940879">
                                                                                                  <w:marLeft w:val="0"/>
                                                                                                  <w:marRight w:val="0"/>
                                                                                                  <w:marTop w:val="0"/>
                                                                                                  <w:marBottom w:val="0"/>
                                                                                                  <w:divBdr>
                                                                                                    <w:top w:val="none" w:sz="0" w:space="0" w:color="auto"/>
                                                                                                    <w:left w:val="none" w:sz="0" w:space="0" w:color="auto"/>
                                                                                                    <w:bottom w:val="none" w:sz="0" w:space="0" w:color="auto"/>
                                                                                                    <w:right w:val="none" w:sz="0" w:space="0" w:color="auto"/>
                                                                                                  </w:divBdr>
                                                                                                  <w:divsChild>
                                                                                                    <w:div w:id="1455751977">
                                                                                                      <w:marLeft w:val="0"/>
                                                                                                      <w:marRight w:val="0"/>
                                                                                                      <w:marTop w:val="0"/>
                                                                                                      <w:marBottom w:val="0"/>
                                                                                                      <w:divBdr>
                                                                                                        <w:top w:val="none" w:sz="0" w:space="0" w:color="auto"/>
                                                                                                        <w:left w:val="none" w:sz="0" w:space="0" w:color="auto"/>
                                                                                                        <w:bottom w:val="none" w:sz="0" w:space="0" w:color="auto"/>
                                                                                                        <w:right w:val="none" w:sz="0" w:space="0" w:color="auto"/>
                                                                                                      </w:divBdr>
                                                                                                      <w:divsChild>
                                                                                                        <w:div w:id="1902714144">
                                                                                                          <w:marLeft w:val="0"/>
                                                                                                          <w:marRight w:val="0"/>
                                                                                                          <w:marTop w:val="0"/>
                                                                                                          <w:marBottom w:val="0"/>
                                                                                                          <w:divBdr>
                                                                                                            <w:top w:val="none" w:sz="0" w:space="0" w:color="auto"/>
                                                                                                            <w:left w:val="none" w:sz="0" w:space="0" w:color="auto"/>
                                                                                                            <w:bottom w:val="none" w:sz="0" w:space="0" w:color="auto"/>
                                                                                                            <w:right w:val="none" w:sz="0" w:space="0" w:color="auto"/>
                                                                                                          </w:divBdr>
                                                                                                          <w:divsChild>
                                                                                                            <w:div w:id="782264410">
                                                                                                              <w:marLeft w:val="0"/>
                                                                                                              <w:marRight w:val="0"/>
                                                                                                              <w:marTop w:val="0"/>
                                                                                                              <w:marBottom w:val="0"/>
                                                                                                              <w:divBdr>
                                                                                                                <w:top w:val="none" w:sz="0" w:space="0" w:color="auto"/>
                                                                                                                <w:left w:val="none" w:sz="0" w:space="0" w:color="auto"/>
                                                                                                                <w:bottom w:val="none" w:sz="0" w:space="0" w:color="auto"/>
                                                                                                                <w:right w:val="none" w:sz="0" w:space="0" w:color="auto"/>
                                                                                                              </w:divBdr>
                                                                                                              <w:divsChild>
                                                                                                                <w:div w:id="2098941091">
                                                                                                                  <w:marLeft w:val="0"/>
                                                                                                                  <w:marRight w:val="0"/>
                                                                                                                  <w:marTop w:val="0"/>
                                                                                                                  <w:marBottom w:val="0"/>
                                                                                                                  <w:divBdr>
                                                                                                                    <w:top w:val="none" w:sz="0" w:space="0" w:color="auto"/>
                                                                                                                    <w:left w:val="none" w:sz="0" w:space="0" w:color="auto"/>
                                                                                                                    <w:bottom w:val="none" w:sz="0" w:space="0" w:color="auto"/>
                                                                                                                    <w:right w:val="none" w:sz="0" w:space="0" w:color="auto"/>
                                                                                                                  </w:divBdr>
                                                                                                                  <w:divsChild>
                                                                                                                    <w:div w:id="1472791685">
                                                                                                                      <w:marLeft w:val="0"/>
                                                                                                                      <w:marRight w:val="0"/>
                                                                                                                      <w:marTop w:val="0"/>
                                                                                                                      <w:marBottom w:val="0"/>
                                                                                                                      <w:divBdr>
                                                                                                                        <w:top w:val="none" w:sz="0" w:space="0" w:color="auto"/>
                                                                                                                        <w:left w:val="none" w:sz="0" w:space="0" w:color="auto"/>
                                                                                                                        <w:bottom w:val="none" w:sz="0" w:space="0" w:color="auto"/>
                                                                                                                        <w:right w:val="none" w:sz="0" w:space="0" w:color="auto"/>
                                                                                                                      </w:divBdr>
                                                                                                                      <w:divsChild>
                                                                                                                        <w:div w:id="981665104">
                                                                                                                          <w:marLeft w:val="0"/>
                                                                                                                          <w:marRight w:val="0"/>
                                                                                                                          <w:marTop w:val="0"/>
                                                                                                                          <w:marBottom w:val="0"/>
                                                                                                                          <w:divBdr>
                                                                                                                            <w:top w:val="none" w:sz="0" w:space="0" w:color="auto"/>
                                                                                                                            <w:left w:val="none" w:sz="0" w:space="0" w:color="auto"/>
                                                                                                                            <w:bottom w:val="none" w:sz="0" w:space="0" w:color="auto"/>
                                                                                                                            <w:right w:val="none" w:sz="0" w:space="0" w:color="auto"/>
                                                                                                                          </w:divBdr>
                                                                                                                          <w:divsChild>
                                                                                                                            <w:div w:id="696006404">
                                                                                                                              <w:marLeft w:val="0"/>
                                                                                                                              <w:marRight w:val="0"/>
                                                                                                                              <w:marTop w:val="0"/>
                                                                                                                              <w:marBottom w:val="0"/>
                                                                                                                              <w:divBdr>
                                                                                                                                <w:top w:val="none" w:sz="0" w:space="0" w:color="auto"/>
                                                                                                                                <w:left w:val="none" w:sz="0" w:space="0" w:color="auto"/>
                                                                                                                                <w:bottom w:val="none" w:sz="0" w:space="0" w:color="auto"/>
                                                                                                                                <w:right w:val="none" w:sz="0" w:space="0" w:color="auto"/>
                                                                                                                              </w:divBdr>
                                                                                                                              <w:divsChild>
                                                                                                                                <w:div w:id="1600873780">
                                                                                                                                  <w:marLeft w:val="0"/>
                                                                                                                                  <w:marRight w:val="0"/>
                                                                                                                                  <w:marTop w:val="0"/>
                                                                                                                                  <w:marBottom w:val="0"/>
                                                                                                                                  <w:divBdr>
                                                                                                                                    <w:top w:val="none" w:sz="0" w:space="0" w:color="auto"/>
                                                                                                                                    <w:left w:val="none" w:sz="0" w:space="0" w:color="auto"/>
                                                                                                                                    <w:bottom w:val="none" w:sz="0" w:space="0" w:color="auto"/>
                                                                                                                                    <w:right w:val="none" w:sz="0" w:space="0" w:color="auto"/>
                                                                                                                                  </w:divBdr>
                                                                                                                                  <w:divsChild>
                                                                                                                                    <w:div w:id="1838955123">
                                                                                                                                      <w:marLeft w:val="0"/>
                                                                                                                                      <w:marRight w:val="0"/>
                                                                                                                                      <w:marTop w:val="0"/>
                                                                                                                                      <w:marBottom w:val="0"/>
                                                                                                                                      <w:divBdr>
                                                                                                                                        <w:top w:val="none" w:sz="0" w:space="0" w:color="auto"/>
                                                                                                                                        <w:left w:val="none" w:sz="0" w:space="0" w:color="auto"/>
                                                                                                                                        <w:bottom w:val="none" w:sz="0" w:space="0" w:color="auto"/>
                                                                                                                                        <w:right w:val="none" w:sz="0" w:space="0" w:color="auto"/>
                                                                                                                                      </w:divBdr>
                                                                                                                                      <w:divsChild>
                                                                                                                                        <w:div w:id="901795762">
                                                                                                                                          <w:marLeft w:val="0"/>
                                                                                                                                          <w:marRight w:val="0"/>
                                                                                                                                          <w:marTop w:val="0"/>
                                                                                                                                          <w:marBottom w:val="0"/>
                                                                                                                                          <w:divBdr>
                                                                                                                                            <w:top w:val="none" w:sz="0" w:space="0" w:color="auto"/>
                                                                                                                                            <w:left w:val="none" w:sz="0" w:space="0" w:color="auto"/>
                                                                                                                                            <w:bottom w:val="none" w:sz="0" w:space="0" w:color="auto"/>
                                                                                                                                            <w:right w:val="none" w:sz="0" w:space="0" w:color="auto"/>
                                                                                                                                          </w:divBdr>
                                                                                                                                          <w:divsChild>
                                                                                                                                            <w:div w:id="1431580813">
                                                                                                                                              <w:marLeft w:val="0"/>
                                                                                                                                              <w:marRight w:val="0"/>
                                                                                                                                              <w:marTop w:val="0"/>
                                                                                                                                              <w:marBottom w:val="0"/>
                                                                                                                                              <w:divBdr>
                                                                                                                                                <w:top w:val="none" w:sz="0" w:space="0" w:color="auto"/>
                                                                                                                                                <w:left w:val="none" w:sz="0" w:space="0" w:color="auto"/>
                                                                                                                                                <w:bottom w:val="none" w:sz="0" w:space="0" w:color="auto"/>
                                                                                                                                                <w:right w:val="none" w:sz="0" w:space="0" w:color="auto"/>
                                                                                                                                              </w:divBdr>
                                                                                                                                              <w:divsChild>
                                                                                                                                                <w:div w:id="1547795870">
                                                                                                                                                  <w:marLeft w:val="0"/>
                                                                                                                                                  <w:marRight w:val="0"/>
                                                                                                                                                  <w:marTop w:val="0"/>
                                                                                                                                                  <w:marBottom w:val="0"/>
                                                                                                                                                  <w:divBdr>
                                                                                                                                                    <w:top w:val="none" w:sz="0" w:space="0" w:color="auto"/>
                                                                                                                                                    <w:left w:val="none" w:sz="0" w:space="0" w:color="auto"/>
                                                                                                                                                    <w:bottom w:val="none" w:sz="0" w:space="0" w:color="auto"/>
                                                                                                                                                    <w:right w:val="none" w:sz="0" w:space="0" w:color="auto"/>
                                                                                                                                                  </w:divBdr>
                                                                                                                                                  <w:divsChild>
                                                                                                                                                    <w:div w:id="61997432">
                                                                                                                                                      <w:marLeft w:val="0"/>
                                                                                                                                                      <w:marRight w:val="0"/>
                                                                                                                                                      <w:marTop w:val="0"/>
                                                                                                                                                      <w:marBottom w:val="0"/>
                                                                                                                                                      <w:divBdr>
                                                                                                                                                        <w:top w:val="none" w:sz="0" w:space="0" w:color="auto"/>
                                                                                                                                                        <w:left w:val="none" w:sz="0" w:space="0" w:color="auto"/>
                                                                                                                                                        <w:bottom w:val="none" w:sz="0" w:space="0" w:color="auto"/>
                                                                                                                                                        <w:right w:val="none" w:sz="0" w:space="0" w:color="auto"/>
                                                                                                                                                      </w:divBdr>
                                                                                                                                                      <w:divsChild>
                                                                                                                                                        <w:div w:id="607664282">
                                                                                                                                                          <w:marLeft w:val="0"/>
                                                                                                                                                          <w:marRight w:val="0"/>
                                                                                                                                                          <w:marTop w:val="0"/>
                                                                                                                                                          <w:marBottom w:val="0"/>
                                                                                                                                                          <w:divBdr>
                                                                                                                                                            <w:top w:val="none" w:sz="0" w:space="0" w:color="auto"/>
                                                                                                                                                            <w:left w:val="none" w:sz="0" w:space="0" w:color="auto"/>
                                                                                                                                                            <w:bottom w:val="none" w:sz="0" w:space="0" w:color="auto"/>
                                                                                                                                                            <w:right w:val="none" w:sz="0" w:space="0" w:color="auto"/>
                                                                                                                                                          </w:divBdr>
                                                                                                                                                          <w:divsChild>
                                                                                                                                                            <w:div w:id="605425989">
                                                                                                                                                              <w:marLeft w:val="0"/>
                                                                                                                                                              <w:marRight w:val="0"/>
                                                                                                                                                              <w:marTop w:val="0"/>
                                                                                                                                                              <w:marBottom w:val="0"/>
                                                                                                                                                              <w:divBdr>
                                                                                                                                                                <w:top w:val="none" w:sz="0" w:space="0" w:color="auto"/>
                                                                                                                                                                <w:left w:val="none" w:sz="0" w:space="0" w:color="auto"/>
                                                                                                                                                                <w:bottom w:val="none" w:sz="0" w:space="0" w:color="auto"/>
                                                                                                                                                                <w:right w:val="none" w:sz="0" w:space="0" w:color="auto"/>
                                                                                                                                                              </w:divBdr>
                                                                                                                                                              <w:divsChild>
                                                                                                                                                                <w:div w:id="1329557516">
                                                                                                                                                                  <w:marLeft w:val="0"/>
                                                                                                                                                                  <w:marRight w:val="0"/>
                                                                                                                                                                  <w:marTop w:val="0"/>
                                                                                                                                                                  <w:marBottom w:val="0"/>
                                                                                                                                                                  <w:divBdr>
                                                                                                                                                                    <w:top w:val="none" w:sz="0" w:space="0" w:color="auto"/>
                                                                                                                                                                    <w:left w:val="none" w:sz="0" w:space="0" w:color="auto"/>
                                                                                                                                                                    <w:bottom w:val="none" w:sz="0" w:space="0" w:color="auto"/>
                                                                                                                                                                    <w:right w:val="none" w:sz="0" w:space="0" w:color="auto"/>
                                                                                                                                                                  </w:divBdr>
                                                                                                                                                                  <w:divsChild>
                                                                                                                                                                    <w:div w:id="545021677">
                                                                                                                                                                      <w:marLeft w:val="0"/>
                                                                                                                                                                      <w:marRight w:val="0"/>
                                                                                                                                                                      <w:marTop w:val="0"/>
                                                                                                                                                                      <w:marBottom w:val="0"/>
                                                                                                                                                                      <w:divBdr>
                                                                                                                                                                        <w:top w:val="none" w:sz="0" w:space="0" w:color="auto"/>
                                                                                                                                                                        <w:left w:val="none" w:sz="0" w:space="0" w:color="auto"/>
                                                                                                                                                                        <w:bottom w:val="none" w:sz="0" w:space="0" w:color="auto"/>
                                                                                                                                                                        <w:right w:val="none" w:sz="0" w:space="0" w:color="auto"/>
                                                                                                                                                                      </w:divBdr>
                                                                                                                                                                      <w:divsChild>
                                                                                                                                                                        <w:div w:id="396706067">
                                                                                                                                                                          <w:marLeft w:val="0"/>
                                                                                                                                                                          <w:marRight w:val="0"/>
                                                                                                                                                                          <w:marTop w:val="0"/>
                                                                                                                                                                          <w:marBottom w:val="0"/>
                                                                                                                                                                          <w:divBdr>
                                                                                                                                                                            <w:top w:val="none" w:sz="0" w:space="0" w:color="auto"/>
                                                                                                                                                                            <w:left w:val="none" w:sz="0" w:space="0" w:color="auto"/>
                                                                                                                                                                            <w:bottom w:val="none" w:sz="0" w:space="0" w:color="auto"/>
                                                                                                                                                                            <w:right w:val="none" w:sz="0" w:space="0" w:color="auto"/>
                                                                                                                                                                          </w:divBdr>
                                                                                                                                                                          <w:divsChild>
                                                                                                                                                                            <w:div w:id="167411311">
                                                                                                                                                                              <w:marLeft w:val="0"/>
                                                                                                                                                                              <w:marRight w:val="0"/>
                                                                                                                                                                              <w:marTop w:val="0"/>
                                                                                                                                                                              <w:marBottom w:val="0"/>
                                                                                                                                                                              <w:divBdr>
                                                                                                                                                                                <w:top w:val="none" w:sz="0" w:space="0" w:color="auto"/>
                                                                                                                                                                                <w:left w:val="none" w:sz="0" w:space="0" w:color="auto"/>
                                                                                                                                                                                <w:bottom w:val="none" w:sz="0" w:space="0" w:color="auto"/>
                                                                                                                                                                                <w:right w:val="none" w:sz="0" w:space="0" w:color="auto"/>
                                                                                                                                                                              </w:divBdr>
                                                                                                                                                                              <w:divsChild>
                                                                                                                                                                                <w:div w:id="1307053667">
                                                                                                                                                                                  <w:marLeft w:val="0"/>
                                                                                                                                                                                  <w:marRight w:val="0"/>
                                                                                                                                                                                  <w:marTop w:val="0"/>
                                                                                                                                                                                  <w:marBottom w:val="0"/>
                                                                                                                                                                                  <w:divBdr>
                                                                                                                                                                                    <w:top w:val="none" w:sz="0" w:space="0" w:color="auto"/>
                                                                                                                                                                                    <w:left w:val="none" w:sz="0" w:space="0" w:color="auto"/>
                                                                                                                                                                                    <w:bottom w:val="none" w:sz="0" w:space="0" w:color="auto"/>
                                                                                                                                                                                    <w:right w:val="none" w:sz="0" w:space="0" w:color="auto"/>
                                                                                                                                                                                  </w:divBdr>
                                                                                                                                                                                  <w:divsChild>
                                                                                                                                                                                    <w:div w:id="704988957">
                                                                                                                                                                                      <w:marLeft w:val="0"/>
                                                                                                                                                                                      <w:marRight w:val="0"/>
                                                                                                                                                                                      <w:marTop w:val="0"/>
                                                                                                                                                                                      <w:marBottom w:val="0"/>
                                                                                                                                                                                      <w:divBdr>
                                                                                                                                                                                        <w:top w:val="none" w:sz="0" w:space="0" w:color="auto"/>
                                                                                                                                                                                        <w:left w:val="none" w:sz="0" w:space="0" w:color="auto"/>
                                                                                                                                                                                        <w:bottom w:val="none" w:sz="0" w:space="0" w:color="auto"/>
                                                                                                                                                                                        <w:right w:val="none" w:sz="0" w:space="0" w:color="auto"/>
                                                                                                                                                                                      </w:divBdr>
                                                                                                                                                                                      <w:divsChild>
                                                                                                                                                                                        <w:div w:id="1864972383">
                                                                                                                                                                                          <w:marLeft w:val="0"/>
                                                                                                                                                                                          <w:marRight w:val="0"/>
                                                                                                                                                                                          <w:marTop w:val="0"/>
                                                                                                                                                                                          <w:marBottom w:val="0"/>
                                                                                                                                                                                          <w:divBdr>
                                                                                                                                                                                            <w:top w:val="none" w:sz="0" w:space="0" w:color="auto"/>
                                                                                                                                                                                            <w:left w:val="none" w:sz="0" w:space="0" w:color="auto"/>
                                                                                                                                                                                            <w:bottom w:val="none" w:sz="0" w:space="0" w:color="auto"/>
                                                                                                                                                                                            <w:right w:val="none" w:sz="0" w:space="0" w:color="auto"/>
                                                                                                                                                                                          </w:divBdr>
                                                                                                                                                                                          <w:divsChild>
                                                                                                                                                                                            <w:div w:id="1364553705">
                                                                                                                                                                                              <w:marLeft w:val="0"/>
                                                                                                                                                                                              <w:marRight w:val="0"/>
                                                                                                                                                                                              <w:marTop w:val="0"/>
                                                                                                                                                                                              <w:marBottom w:val="0"/>
                                                                                                                                                                                              <w:divBdr>
                                                                                                                                                                                                <w:top w:val="none" w:sz="0" w:space="0" w:color="auto"/>
                                                                                                                                                                                                <w:left w:val="none" w:sz="0" w:space="0" w:color="auto"/>
                                                                                                                                                                                                <w:bottom w:val="none" w:sz="0" w:space="0" w:color="auto"/>
                                                                                                                                                                                                <w:right w:val="none" w:sz="0" w:space="0" w:color="auto"/>
                                                                                                                                                                                              </w:divBdr>
                                                                                                                                                                                              <w:divsChild>
                                                                                                                                                                                                <w:div w:id="1317152833">
                                                                                                                                                                                                  <w:marLeft w:val="0"/>
                                                                                                                                                                                                  <w:marRight w:val="0"/>
                                                                                                                                                                                                  <w:marTop w:val="0"/>
                                                                                                                                                                                                  <w:marBottom w:val="0"/>
                                                                                                                                                                                                  <w:divBdr>
                                                                                                                                                                                                    <w:top w:val="none" w:sz="0" w:space="0" w:color="auto"/>
                                                                                                                                                                                                    <w:left w:val="none" w:sz="0" w:space="0" w:color="auto"/>
                                                                                                                                                                                                    <w:bottom w:val="none" w:sz="0" w:space="0" w:color="auto"/>
                                                                                                                                                                                                    <w:right w:val="none" w:sz="0" w:space="0" w:color="auto"/>
                                                                                                                                                                                                  </w:divBdr>
                                                                                                                                                                                                  <w:divsChild>
                                                                                                                                                                                                    <w:div w:id="283581030">
                                                                                                                                                                                                      <w:marLeft w:val="0"/>
                                                                                                                                                                                                      <w:marRight w:val="0"/>
                                                                                                                                                                                                      <w:marTop w:val="0"/>
                                                                                                                                                                                                      <w:marBottom w:val="0"/>
                                                                                                                                                                                                      <w:divBdr>
                                                                                                                                                                                                        <w:top w:val="none" w:sz="0" w:space="0" w:color="auto"/>
                                                                                                                                                                                                        <w:left w:val="none" w:sz="0" w:space="0" w:color="auto"/>
                                                                                                                                                                                                        <w:bottom w:val="none" w:sz="0" w:space="0" w:color="auto"/>
                                                                                                                                                                                                        <w:right w:val="none" w:sz="0" w:space="0" w:color="auto"/>
                                                                                                                                                                                                      </w:divBdr>
                                                                                                                                                                                                      <w:divsChild>
                                                                                                                                                                                                        <w:div w:id="1115715112">
                                                                                                                                                                                                          <w:marLeft w:val="0"/>
                                                                                                                                                                                                          <w:marRight w:val="0"/>
                                                                                                                                                                                                          <w:marTop w:val="0"/>
                                                                                                                                                                                                          <w:marBottom w:val="0"/>
                                                                                                                                                                                                          <w:divBdr>
                                                                                                                                                                                                            <w:top w:val="none" w:sz="0" w:space="0" w:color="auto"/>
                                                                                                                                                                                                            <w:left w:val="none" w:sz="0" w:space="0" w:color="auto"/>
                                                                                                                                                                                                            <w:bottom w:val="none" w:sz="0" w:space="0" w:color="auto"/>
                                                                                                                                                                                                            <w:right w:val="none" w:sz="0" w:space="0" w:color="auto"/>
                                                                                                                                                                                                          </w:divBdr>
                                                                                                                                                                                                          <w:divsChild>
                                                                                                                                                                                                            <w:div w:id="893734419">
                                                                                                                                                                                                              <w:marLeft w:val="0"/>
                                                                                                                                                                                                              <w:marRight w:val="0"/>
                                                                                                                                                                                                              <w:marTop w:val="0"/>
                                                                                                                                                                                                              <w:marBottom w:val="0"/>
                                                                                                                                                                                                              <w:divBdr>
                                                                                                                                                                                                                <w:top w:val="none" w:sz="0" w:space="0" w:color="auto"/>
                                                                                                                                                                                                                <w:left w:val="none" w:sz="0" w:space="0" w:color="auto"/>
                                                                                                                                                                                                                <w:bottom w:val="none" w:sz="0" w:space="0" w:color="auto"/>
                                                                                                                                                                                                                <w:right w:val="none" w:sz="0" w:space="0" w:color="auto"/>
                                                                                                                                                                                                              </w:divBdr>
                                                                                                                                                                                                              <w:divsChild>
                                                                                                                                                                                                                <w:div w:id="1017316033">
                                                                                                                                                                                                                  <w:marLeft w:val="0"/>
                                                                                                                                                                                                                  <w:marRight w:val="0"/>
                                                                                                                                                                                                                  <w:marTop w:val="0"/>
                                                                                                                                                                                                                  <w:marBottom w:val="0"/>
                                                                                                                                                                                                                  <w:divBdr>
                                                                                                                                                                                                                    <w:top w:val="none" w:sz="0" w:space="0" w:color="auto"/>
                                                                                                                                                                                                                    <w:left w:val="none" w:sz="0" w:space="0" w:color="auto"/>
                                                                                                                                                                                                                    <w:bottom w:val="none" w:sz="0" w:space="0" w:color="auto"/>
                                                                                                                                                                                                                    <w:right w:val="none" w:sz="0" w:space="0" w:color="auto"/>
                                                                                                                                                                                                                  </w:divBdr>
                                                                                                                                                                                                                  <w:divsChild>
                                                                                                                                                                                                                    <w:div w:id="227155848">
                                                                                                                                                                                                                      <w:marLeft w:val="0"/>
                                                                                                                                                                                                                      <w:marRight w:val="0"/>
                                                                                                                                                                                                                      <w:marTop w:val="0"/>
                                                                                                                                                                                                                      <w:marBottom w:val="0"/>
                                                                                                                                                                                                                      <w:divBdr>
                                                                                                                                                                                                                        <w:top w:val="none" w:sz="0" w:space="0" w:color="auto"/>
                                                                                                                                                                                                                        <w:left w:val="none" w:sz="0" w:space="0" w:color="auto"/>
                                                                                                                                                                                                                        <w:bottom w:val="none" w:sz="0" w:space="0" w:color="auto"/>
                                                                                                                                                                                                                        <w:right w:val="none" w:sz="0" w:space="0" w:color="auto"/>
                                                                                                                                                                                                                      </w:divBdr>
                                                                                                                                                                                                                      <w:divsChild>
                                                                                                                                                                                                                        <w:div w:id="1965505717">
                                                                                                                                                                                                                          <w:marLeft w:val="0"/>
                                                                                                                                                                                                                          <w:marRight w:val="0"/>
                                                                                                                                                                                                                          <w:marTop w:val="0"/>
                                                                                                                                                                                                                          <w:marBottom w:val="0"/>
                                                                                                                                                                                                                          <w:divBdr>
                                                                                                                                                                                                                            <w:top w:val="none" w:sz="0" w:space="0" w:color="auto"/>
                                                                                                                                                                                                                            <w:left w:val="none" w:sz="0" w:space="0" w:color="auto"/>
                                                                                                                                                                                                                            <w:bottom w:val="none" w:sz="0" w:space="0" w:color="auto"/>
                                                                                                                                                                                                                            <w:right w:val="none" w:sz="0" w:space="0" w:color="auto"/>
                                                                                                                                                                                                                          </w:divBdr>
                                                                                                                                                                                                                          <w:divsChild>
                                                                                                                                                                                                                            <w:div w:id="963928627">
                                                                                                                                                                                                                              <w:marLeft w:val="0"/>
                                                                                                                                                                                                                              <w:marRight w:val="0"/>
                                                                                                                                                                                                                              <w:marTop w:val="0"/>
                                                                                                                                                                                                                              <w:marBottom w:val="0"/>
                                                                                                                                                                                                                              <w:divBdr>
                                                                                                                                                                                                                                <w:top w:val="none" w:sz="0" w:space="0" w:color="auto"/>
                                                                                                                                                                                                                                <w:left w:val="none" w:sz="0" w:space="0" w:color="auto"/>
                                                                                                                                                                                                                                <w:bottom w:val="none" w:sz="0" w:space="0" w:color="auto"/>
                                                                                                                                                                                                                                <w:right w:val="none" w:sz="0" w:space="0" w:color="auto"/>
                                                                                                                                                                                                                              </w:divBdr>
                                                                                                                                                                                                                              <w:divsChild>
                                                                                                                                                                                                                                <w:div w:id="800196213">
                                                                                                                                                                                                                                  <w:marLeft w:val="0"/>
                                                                                                                                                                                                                                  <w:marRight w:val="0"/>
                                                                                                                                                                                                                                  <w:marTop w:val="0"/>
                                                                                                                                                                                                                                  <w:marBottom w:val="0"/>
                                                                                                                                                                                                                                  <w:divBdr>
                                                                                                                                                                                                                                    <w:top w:val="none" w:sz="0" w:space="0" w:color="auto"/>
                                                                                                                                                                                                                                    <w:left w:val="none" w:sz="0" w:space="0" w:color="auto"/>
                                                                                                                                                                                                                                    <w:bottom w:val="none" w:sz="0" w:space="0" w:color="auto"/>
                                                                                                                                                                                                                                    <w:right w:val="none" w:sz="0" w:space="0" w:color="auto"/>
                                                                                                                                                                                                                                  </w:divBdr>
                                                                                                                                                                                                                                  <w:divsChild>
                                                                                                                                                                                                                                    <w:div w:id="1003975429">
                                                                                                                                                                                                                                      <w:marLeft w:val="0"/>
                                                                                                                                                                                                                                      <w:marRight w:val="0"/>
                                                                                                                                                                                                                                      <w:marTop w:val="0"/>
                                                                                                                                                                                                                                      <w:marBottom w:val="0"/>
                                                                                                                                                                                                                                      <w:divBdr>
                                                                                                                                                                                                                                        <w:top w:val="none" w:sz="0" w:space="0" w:color="auto"/>
                                                                                                                                                                                                                                        <w:left w:val="none" w:sz="0" w:space="0" w:color="auto"/>
                                                                                                                                                                                                                                        <w:bottom w:val="none" w:sz="0" w:space="0" w:color="auto"/>
                                                                                                                                                                                                                                        <w:right w:val="none" w:sz="0" w:space="0" w:color="auto"/>
                                                                                                                                                                                                                                      </w:divBdr>
                                                                                                                                                                                                                                      <w:divsChild>
                                                                                                                                                                                                                                        <w:div w:id="2028945397">
                                                                                                                                                                                                                                          <w:marLeft w:val="0"/>
                                                                                                                                                                                                                                          <w:marRight w:val="0"/>
                                                                                                                                                                                                                                          <w:marTop w:val="0"/>
                                                                                                                                                                                                                                          <w:marBottom w:val="0"/>
                                                                                                                                                                                                                                          <w:divBdr>
                                                                                                                                                                                                                                            <w:top w:val="none" w:sz="0" w:space="0" w:color="auto"/>
                                                                                                                                                                                                                                            <w:left w:val="none" w:sz="0" w:space="0" w:color="auto"/>
                                                                                                                                                                                                                                            <w:bottom w:val="none" w:sz="0" w:space="0" w:color="auto"/>
                                                                                                                                                                                                                                            <w:right w:val="none" w:sz="0" w:space="0" w:color="auto"/>
                                                                                                                                                                                                                                          </w:divBdr>
                                                                                                                                                                                                                                          <w:divsChild>
                                                                                                                                                                                                                                            <w:div w:id="698972081">
                                                                                                                                                                                                                                              <w:marLeft w:val="0"/>
                                                                                                                                                                                                                                              <w:marRight w:val="0"/>
                                                                                                                                                                                                                                              <w:marTop w:val="0"/>
                                                                                                                                                                                                                                              <w:marBottom w:val="0"/>
                                                                                                                                                                                                                                              <w:divBdr>
                                                                                                                                                                                                                                                <w:top w:val="none" w:sz="0" w:space="0" w:color="auto"/>
                                                                                                                                                                                                                                                <w:left w:val="none" w:sz="0" w:space="0" w:color="auto"/>
                                                                                                                                                                                                                                                <w:bottom w:val="none" w:sz="0" w:space="0" w:color="auto"/>
                                                                                                                                                                                                                                                <w:right w:val="none" w:sz="0" w:space="0" w:color="auto"/>
                                                                                                                                                                                                                                              </w:divBdr>
                                                                                                                                                                                                                                              <w:divsChild>
                                                                                                                                                                                                                                                <w:div w:id="1029798618">
                                                                                                                                                                                                                                                  <w:marLeft w:val="0"/>
                                                                                                                                                                                                                                                  <w:marRight w:val="0"/>
                                                                                                                                                                                                                                                  <w:marTop w:val="0"/>
                                                                                                                                                                                                                                                  <w:marBottom w:val="0"/>
                                                                                                                                                                                                                                                  <w:divBdr>
                                                                                                                                                                                                                                                    <w:top w:val="none" w:sz="0" w:space="0" w:color="auto"/>
                                                                                                                                                                                                                                                    <w:left w:val="none" w:sz="0" w:space="0" w:color="auto"/>
                                                                                                                                                                                                                                                    <w:bottom w:val="none" w:sz="0" w:space="0" w:color="auto"/>
                                                                                                                                                                                                                                                    <w:right w:val="none" w:sz="0" w:space="0" w:color="auto"/>
                                                                                                                                                                                                                                                  </w:divBdr>
                                                                                                                                                                                                                                                  <w:divsChild>
                                                                                                                                                                                                                                                    <w:div w:id="522671652">
                                                                                                                                                                                                                                                      <w:marLeft w:val="0"/>
                                                                                                                                                                                                                                                      <w:marRight w:val="0"/>
                                                                                                                                                                                                                                                      <w:marTop w:val="0"/>
                                                                                                                                                                                                                                                      <w:marBottom w:val="0"/>
                                                                                                                                                                                                                                                      <w:divBdr>
                                                                                                                                                                                                                                                        <w:top w:val="none" w:sz="0" w:space="0" w:color="auto"/>
                                                                                                                                                                                                                                                        <w:left w:val="none" w:sz="0" w:space="0" w:color="auto"/>
                                                                                                                                                                                                                                                        <w:bottom w:val="none" w:sz="0" w:space="0" w:color="auto"/>
                                                                                                                                                                                                                                                        <w:right w:val="none" w:sz="0" w:space="0" w:color="auto"/>
                                                                                                                                                                                                                                                      </w:divBdr>
                                                                                                                                                                                                                                                      <w:divsChild>
                                                                                                                                                                                                                                                        <w:div w:id="1138298565">
                                                                                                                                                                                                                                                          <w:marLeft w:val="0"/>
                                                                                                                                                                                                                                                          <w:marRight w:val="0"/>
                                                                                                                                                                                                                                                          <w:marTop w:val="0"/>
                                                                                                                                                                                                                                                          <w:marBottom w:val="0"/>
                                                                                                                                                                                                                                                          <w:divBdr>
                                                                                                                                                                                                                                                            <w:top w:val="none" w:sz="0" w:space="0" w:color="auto"/>
                                                                                                                                                                                                                                                            <w:left w:val="none" w:sz="0" w:space="0" w:color="auto"/>
                                                                                                                                                                                                                                                            <w:bottom w:val="none" w:sz="0" w:space="0" w:color="auto"/>
                                                                                                                                                                                                                                                            <w:right w:val="none" w:sz="0" w:space="0" w:color="auto"/>
                                                                                                                                                                                                                                                          </w:divBdr>
                                                                                                                                                                                                                                                          <w:divsChild>
                                                                                                                                                                                                                                                            <w:div w:id="2099717845">
                                                                                                                                                                                                                                                              <w:marLeft w:val="0"/>
                                                                                                                                                                                                                                                              <w:marRight w:val="0"/>
                                                                                                                                                                                                                                                              <w:marTop w:val="0"/>
                                                                                                                                                                                                                                                              <w:marBottom w:val="0"/>
                                                                                                                                                                                                                                                              <w:divBdr>
                                                                                                                                                                                                                                                                <w:top w:val="none" w:sz="0" w:space="0" w:color="auto"/>
                                                                                                                                                                                                                                                                <w:left w:val="none" w:sz="0" w:space="0" w:color="auto"/>
                                                                                                                                                                                                                                                                <w:bottom w:val="none" w:sz="0" w:space="0" w:color="auto"/>
                                                                                                                                                                                                                                                                <w:right w:val="none" w:sz="0" w:space="0" w:color="auto"/>
                                                                                                                                                                                                                                                              </w:divBdr>
                                                                                                                                                                                                                                                              <w:divsChild>
                                                                                                                                                                                                                                                                <w:div w:id="623078471">
                                                                                                                                                                                                                                                                  <w:marLeft w:val="0"/>
                                                                                                                                                                                                                                                                  <w:marRight w:val="0"/>
                                                                                                                                                                                                                                                                  <w:marTop w:val="0"/>
                                                                                                                                                                                                                                                                  <w:marBottom w:val="0"/>
                                                                                                                                                                                                                                                                  <w:divBdr>
                                                                                                                                                                                                                                                                    <w:top w:val="none" w:sz="0" w:space="0" w:color="auto"/>
                                                                                                                                                                                                                                                                    <w:left w:val="none" w:sz="0" w:space="0" w:color="auto"/>
                                                                                                                                                                                                                                                                    <w:bottom w:val="none" w:sz="0" w:space="0" w:color="auto"/>
                                                                                                                                                                                                                                                                    <w:right w:val="none" w:sz="0" w:space="0" w:color="auto"/>
                                                                                                                                                                                                                                                                  </w:divBdr>
                                                                                                                                                                                                                                                                  <w:divsChild>
                                                                                                                                                                                                                                                                    <w:div w:id="1573081875">
                                                                                                                                                                                                                                                                      <w:marLeft w:val="0"/>
                                                                                                                                                                                                                                                                      <w:marRight w:val="0"/>
                                                                                                                                                                                                                                                                      <w:marTop w:val="0"/>
                                                                                                                                                                                                                                                                      <w:marBottom w:val="0"/>
                                                                                                                                                                                                                                                                      <w:divBdr>
                                                                                                                                                                                                                                                                        <w:top w:val="none" w:sz="0" w:space="0" w:color="auto"/>
                                                                                                                                                                                                                                                                        <w:left w:val="none" w:sz="0" w:space="0" w:color="auto"/>
                                                                                                                                                                                                                                                                        <w:bottom w:val="none" w:sz="0" w:space="0" w:color="auto"/>
                                                                                                                                                                                                                                                                        <w:right w:val="none" w:sz="0" w:space="0" w:color="auto"/>
                                                                                                                                                                                                                                                                      </w:divBdr>
                                                                                                                                                                                                                                                                      <w:divsChild>
                                                                                                                                                                                                                                                                        <w:div w:id="867647705">
                                                                                                                                                                                                                                                                          <w:marLeft w:val="0"/>
                                                                                                                                                                                                                                                                          <w:marRight w:val="0"/>
                                                                                                                                                                                                                                                                          <w:marTop w:val="0"/>
                                                                                                                                                                                                                                                                          <w:marBottom w:val="0"/>
                                                                                                                                                                                                                                                                          <w:divBdr>
                                                                                                                                                                                                                                                                            <w:top w:val="none" w:sz="0" w:space="0" w:color="auto"/>
                                                                                                                                                                                                                                                                            <w:left w:val="none" w:sz="0" w:space="0" w:color="auto"/>
                                                                                                                                                                                                                                                                            <w:bottom w:val="none" w:sz="0" w:space="0" w:color="auto"/>
                                                                                                                                                                                                                                                                            <w:right w:val="none" w:sz="0" w:space="0" w:color="auto"/>
                                                                                                                                                                                                                                                                          </w:divBdr>
                                                                                                                                                                                                                                                                          <w:divsChild>
                                                                                                                                                                                                                                                                            <w:div w:id="303320277">
                                                                                                                                                                                                                                                                              <w:marLeft w:val="0"/>
                                                                                                                                                                                                                                                                              <w:marRight w:val="0"/>
                                                                                                                                                                                                                                                                              <w:marTop w:val="0"/>
                                                                                                                                                                                                                                                                              <w:marBottom w:val="0"/>
                                                                                                                                                                                                                                                                              <w:divBdr>
                                                                                                                                                                                                                                                                                <w:top w:val="none" w:sz="0" w:space="0" w:color="auto"/>
                                                                                                                                                                                                                                                                                <w:left w:val="none" w:sz="0" w:space="0" w:color="auto"/>
                                                                                                                                                                                                                                                                                <w:bottom w:val="none" w:sz="0" w:space="0" w:color="auto"/>
                                                                                                                                                                                                                                                                                <w:right w:val="none" w:sz="0" w:space="0" w:color="auto"/>
                                                                                                                                                                                                                                                                              </w:divBdr>
                                                                                                                                                                                                                                                                              <w:divsChild>
                                                                                                                                                                                                                                                                                <w:div w:id="1722905575">
                                                                                                                                                                                                                                                                                  <w:marLeft w:val="0"/>
                                                                                                                                                                                                                                                                                  <w:marRight w:val="0"/>
                                                                                                                                                                                                                                                                                  <w:marTop w:val="0"/>
                                                                                                                                                                                                                                                                                  <w:marBottom w:val="0"/>
                                                                                                                                                                                                                                                                                  <w:divBdr>
                                                                                                                                                                                                                                                                                    <w:top w:val="none" w:sz="0" w:space="0" w:color="auto"/>
                                                                                                                                                                                                                                                                                    <w:left w:val="none" w:sz="0" w:space="0" w:color="auto"/>
                                                                                                                                                                                                                                                                                    <w:bottom w:val="none" w:sz="0" w:space="0" w:color="auto"/>
                                                                                                                                                                                                                                                                                    <w:right w:val="none" w:sz="0" w:space="0" w:color="auto"/>
                                                                                                                                                                                                                                                                                  </w:divBdr>
                                                                                                                                                                                                                                                                                  <w:divsChild>
                                                                                                                                                                                                                                                                                    <w:div w:id="1649088186">
                                                                                                                                                                                                                                                                                      <w:marLeft w:val="0"/>
                                                                                                                                                                                                                                                                                      <w:marRight w:val="0"/>
                                                                                                                                                                                                                                                                                      <w:marTop w:val="0"/>
                                                                                                                                                                                                                                                                                      <w:marBottom w:val="0"/>
                                                                                                                                                                                                                                                                                      <w:divBdr>
                                                                                                                                                                                                                                                                                        <w:top w:val="none" w:sz="0" w:space="0" w:color="auto"/>
                                                                                                                                                                                                                                                                                        <w:left w:val="none" w:sz="0" w:space="0" w:color="auto"/>
                                                                                                                                                                                                                                                                                        <w:bottom w:val="none" w:sz="0" w:space="0" w:color="auto"/>
                                                                                                                                                                                                                                                                                        <w:right w:val="none" w:sz="0" w:space="0" w:color="auto"/>
                                                                                                                                                                                                                                                                                      </w:divBdr>
                                                                                                                                                                                                                                                                                      <w:divsChild>
                                                                                                                                                                                                                                                                                        <w:div w:id="629557939">
                                                                                                                                                                                                                                                                                          <w:marLeft w:val="0"/>
                                                                                                                                                                                                                                                                                          <w:marRight w:val="0"/>
                                                                                                                                                                                                                                                                                          <w:marTop w:val="0"/>
                                                                                                                                                                                                                                                                                          <w:marBottom w:val="0"/>
                                                                                                                                                                                                                                                                                          <w:divBdr>
                                                                                                                                                                                                                                                                                            <w:top w:val="none" w:sz="0" w:space="0" w:color="auto"/>
                                                                                                                                                                                                                                                                                            <w:left w:val="none" w:sz="0" w:space="0" w:color="auto"/>
                                                                                                                                                                                                                                                                                            <w:bottom w:val="none" w:sz="0" w:space="0" w:color="auto"/>
                                                                                                                                                                                                                                                                                            <w:right w:val="none" w:sz="0" w:space="0" w:color="auto"/>
                                                                                                                                                                                                                                                                                          </w:divBdr>
                                                                                                                                                                                                                                                                                          <w:divsChild>
                                                                                                                                                                                                                                                                                            <w:div w:id="757751999">
                                                                                                                                                                                                                                                                                              <w:marLeft w:val="0"/>
                                                                                                                                                                                                                                                                                              <w:marRight w:val="0"/>
                                                                                                                                                                                                                                                                                              <w:marTop w:val="0"/>
                                                                                                                                                                                                                                                                                              <w:marBottom w:val="0"/>
                                                                                                                                                                                                                                                                                              <w:divBdr>
                                                                                                                                                                                                                                                                                                <w:top w:val="none" w:sz="0" w:space="0" w:color="auto"/>
                                                                                                                                                                                                                                                                                                <w:left w:val="none" w:sz="0" w:space="0" w:color="auto"/>
                                                                                                                                                                                                                                                                                                <w:bottom w:val="none" w:sz="0" w:space="0" w:color="auto"/>
                                                                                                                                                                                                                                                                                                <w:right w:val="none" w:sz="0" w:space="0" w:color="auto"/>
                                                                                                                                                                                                                                                                                              </w:divBdr>
                                                                                                                                                                                                                                                                                              <w:divsChild>
                                                                                                                                                                                                                                                                                                <w:div w:id="550580105">
                                                                                                                                                                                                                                                                                                  <w:marLeft w:val="0"/>
                                                                                                                                                                                                                                                                                                  <w:marRight w:val="0"/>
                                                                                                                                                                                                                                                                                                  <w:marTop w:val="0"/>
                                                                                                                                                                                                                                                                                                  <w:marBottom w:val="0"/>
                                                                                                                                                                                                                                                                                                  <w:divBdr>
                                                                                                                                                                                                                                                                                                    <w:top w:val="none" w:sz="0" w:space="0" w:color="auto"/>
                                                                                                                                                                                                                                                                                                    <w:left w:val="none" w:sz="0" w:space="0" w:color="auto"/>
                                                                                                                                                                                                                                                                                                    <w:bottom w:val="none" w:sz="0" w:space="0" w:color="auto"/>
                                                                                                                                                                                                                                                                                                    <w:right w:val="none" w:sz="0" w:space="0" w:color="auto"/>
                                                                                                                                                                                                                                                                                                  </w:divBdr>
                                                                                                                                                                                                                                                                                                  <w:divsChild>
                                                                                                                                                                                                                                                                                                    <w:div w:id="707531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11566027">
      <w:bodyDiv w:val="1"/>
      <w:marLeft w:val="0"/>
      <w:marRight w:val="0"/>
      <w:marTop w:val="0"/>
      <w:marBottom w:val="0"/>
      <w:divBdr>
        <w:top w:val="none" w:sz="0" w:space="0" w:color="auto"/>
        <w:left w:val="none" w:sz="0" w:space="0" w:color="auto"/>
        <w:bottom w:val="none" w:sz="0" w:space="0" w:color="auto"/>
        <w:right w:val="none" w:sz="0" w:space="0" w:color="auto"/>
      </w:divBdr>
    </w:div>
    <w:div w:id="322047552">
      <w:bodyDiv w:val="1"/>
      <w:marLeft w:val="0"/>
      <w:marRight w:val="0"/>
      <w:marTop w:val="0"/>
      <w:marBottom w:val="0"/>
      <w:divBdr>
        <w:top w:val="none" w:sz="0" w:space="0" w:color="auto"/>
        <w:left w:val="none" w:sz="0" w:space="0" w:color="auto"/>
        <w:bottom w:val="none" w:sz="0" w:space="0" w:color="auto"/>
        <w:right w:val="none" w:sz="0" w:space="0" w:color="auto"/>
      </w:divBdr>
    </w:div>
    <w:div w:id="326791006">
      <w:bodyDiv w:val="1"/>
      <w:marLeft w:val="0"/>
      <w:marRight w:val="0"/>
      <w:marTop w:val="0"/>
      <w:marBottom w:val="0"/>
      <w:divBdr>
        <w:top w:val="none" w:sz="0" w:space="0" w:color="auto"/>
        <w:left w:val="none" w:sz="0" w:space="0" w:color="auto"/>
        <w:bottom w:val="none" w:sz="0" w:space="0" w:color="auto"/>
        <w:right w:val="none" w:sz="0" w:space="0" w:color="auto"/>
      </w:divBdr>
    </w:div>
    <w:div w:id="330064553">
      <w:bodyDiv w:val="1"/>
      <w:marLeft w:val="0"/>
      <w:marRight w:val="0"/>
      <w:marTop w:val="0"/>
      <w:marBottom w:val="0"/>
      <w:divBdr>
        <w:top w:val="none" w:sz="0" w:space="0" w:color="auto"/>
        <w:left w:val="none" w:sz="0" w:space="0" w:color="auto"/>
        <w:bottom w:val="none" w:sz="0" w:space="0" w:color="auto"/>
        <w:right w:val="none" w:sz="0" w:space="0" w:color="auto"/>
      </w:divBdr>
    </w:div>
    <w:div w:id="331184156">
      <w:bodyDiv w:val="1"/>
      <w:marLeft w:val="0"/>
      <w:marRight w:val="0"/>
      <w:marTop w:val="0"/>
      <w:marBottom w:val="0"/>
      <w:divBdr>
        <w:top w:val="none" w:sz="0" w:space="0" w:color="auto"/>
        <w:left w:val="none" w:sz="0" w:space="0" w:color="auto"/>
        <w:bottom w:val="none" w:sz="0" w:space="0" w:color="auto"/>
        <w:right w:val="none" w:sz="0" w:space="0" w:color="auto"/>
      </w:divBdr>
    </w:div>
    <w:div w:id="351297415">
      <w:bodyDiv w:val="1"/>
      <w:marLeft w:val="0"/>
      <w:marRight w:val="0"/>
      <w:marTop w:val="0"/>
      <w:marBottom w:val="0"/>
      <w:divBdr>
        <w:top w:val="none" w:sz="0" w:space="0" w:color="auto"/>
        <w:left w:val="none" w:sz="0" w:space="0" w:color="auto"/>
        <w:bottom w:val="none" w:sz="0" w:space="0" w:color="auto"/>
        <w:right w:val="none" w:sz="0" w:space="0" w:color="auto"/>
      </w:divBdr>
    </w:div>
    <w:div w:id="351959813">
      <w:bodyDiv w:val="1"/>
      <w:marLeft w:val="0"/>
      <w:marRight w:val="0"/>
      <w:marTop w:val="0"/>
      <w:marBottom w:val="0"/>
      <w:divBdr>
        <w:top w:val="none" w:sz="0" w:space="0" w:color="auto"/>
        <w:left w:val="none" w:sz="0" w:space="0" w:color="auto"/>
        <w:bottom w:val="none" w:sz="0" w:space="0" w:color="auto"/>
        <w:right w:val="none" w:sz="0" w:space="0" w:color="auto"/>
      </w:divBdr>
    </w:div>
    <w:div w:id="365838010">
      <w:bodyDiv w:val="1"/>
      <w:marLeft w:val="0"/>
      <w:marRight w:val="0"/>
      <w:marTop w:val="0"/>
      <w:marBottom w:val="0"/>
      <w:divBdr>
        <w:top w:val="none" w:sz="0" w:space="0" w:color="auto"/>
        <w:left w:val="none" w:sz="0" w:space="0" w:color="auto"/>
        <w:bottom w:val="none" w:sz="0" w:space="0" w:color="auto"/>
        <w:right w:val="none" w:sz="0" w:space="0" w:color="auto"/>
      </w:divBdr>
    </w:div>
    <w:div w:id="365982822">
      <w:bodyDiv w:val="1"/>
      <w:marLeft w:val="0"/>
      <w:marRight w:val="0"/>
      <w:marTop w:val="0"/>
      <w:marBottom w:val="0"/>
      <w:divBdr>
        <w:top w:val="none" w:sz="0" w:space="0" w:color="auto"/>
        <w:left w:val="none" w:sz="0" w:space="0" w:color="auto"/>
        <w:bottom w:val="none" w:sz="0" w:space="0" w:color="auto"/>
        <w:right w:val="none" w:sz="0" w:space="0" w:color="auto"/>
      </w:divBdr>
      <w:divsChild>
        <w:div w:id="77332910">
          <w:marLeft w:val="0"/>
          <w:marRight w:val="0"/>
          <w:marTop w:val="0"/>
          <w:marBottom w:val="0"/>
          <w:divBdr>
            <w:top w:val="none" w:sz="0" w:space="0" w:color="auto"/>
            <w:left w:val="none" w:sz="0" w:space="0" w:color="auto"/>
            <w:bottom w:val="none" w:sz="0" w:space="0" w:color="auto"/>
            <w:right w:val="none" w:sz="0" w:space="0" w:color="auto"/>
          </w:divBdr>
        </w:div>
        <w:div w:id="393285496">
          <w:marLeft w:val="0"/>
          <w:marRight w:val="0"/>
          <w:marTop w:val="0"/>
          <w:marBottom w:val="0"/>
          <w:divBdr>
            <w:top w:val="none" w:sz="0" w:space="0" w:color="auto"/>
            <w:left w:val="none" w:sz="0" w:space="0" w:color="auto"/>
            <w:bottom w:val="none" w:sz="0" w:space="0" w:color="auto"/>
            <w:right w:val="none" w:sz="0" w:space="0" w:color="auto"/>
          </w:divBdr>
        </w:div>
        <w:div w:id="531380208">
          <w:marLeft w:val="0"/>
          <w:marRight w:val="0"/>
          <w:marTop w:val="0"/>
          <w:marBottom w:val="0"/>
          <w:divBdr>
            <w:top w:val="none" w:sz="0" w:space="0" w:color="auto"/>
            <w:left w:val="none" w:sz="0" w:space="0" w:color="auto"/>
            <w:bottom w:val="none" w:sz="0" w:space="0" w:color="auto"/>
            <w:right w:val="none" w:sz="0" w:space="0" w:color="auto"/>
          </w:divBdr>
        </w:div>
        <w:div w:id="726225295">
          <w:marLeft w:val="0"/>
          <w:marRight w:val="0"/>
          <w:marTop w:val="0"/>
          <w:marBottom w:val="0"/>
          <w:divBdr>
            <w:top w:val="none" w:sz="0" w:space="0" w:color="auto"/>
            <w:left w:val="none" w:sz="0" w:space="0" w:color="auto"/>
            <w:bottom w:val="none" w:sz="0" w:space="0" w:color="auto"/>
            <w:right w:val="none" w:sz="0" w:space="0" w:color="auto"/>
          </w:divBdr>
        </w:div>
        <w:div w:id="732241303">
          <w:marLeft w:val="0"/>
          <w:marRight w:val="0"/>
          <w:marTop w:val="0"/>
          <w:marBottom w:val="0"/>
          <w:divBdr>
            <w:top w:val="none" w:sz="0" w:space="0" w:color="auto"/>
            <w:left w:val="none" w:sz="0" w:space="0" w:color="auto"/>
            <w:bottom w:val="none" w:sz="0" w:space="0" w:color="auto"/>
            <w:right w:val="none" w:sz="0" w:space="0" w:color="auto"/>
          </w:divBdr>
        </w:div>
        <w:div w:id="1876575365">
          <w:marLeft w:val="0"/>
          <w:marRight w:val="0"/>
          <w:marTop w:val="0"/>
          <w:marBottom w:val="0"/>
          <w:divBdr>
            <w:top w:val="none" w:sz="0" w:space="0" w:color="auto"/>
            <w:left w:val="none" w:sz="0" w:space="0" w:color="auto"/>
            <w:bottom w:val="none" w:sz="0" w:space="0" w:color="auto"/>
            <w:right w:val="none" w:sz="0" w:space="0" w:color="auto"/>
          </w:divBdr>
        </w:div>
        <w:div w:id="2022661274">
          <w:marLeft w:val="0"/>
          <w:marRight w:val="0"/>
          <w:marTop w:val="0"/>
          <w:marBottom w:val="0"/>
          <w:divBdr>
            <w:top w:val="none" w:sz="0" w:space="0" w:color="auto"/>
            <w:left w:val="none" w:sz="0" w:space="0" w:color="auto"/>
            <w:bottom w:val="none" w:sz="0" w:space="0" w:color="auto"/>
            <w:right w:val="none" w:sz="0" w:space="0" w:color="auto"/>
          </w:divBdr>
        </w:div>
        <w:div w:id="2083942528">
          <w:marLeft w:val="0"/>
          <w:marRight w:val="0"/>
          <w:marTop w:val="0"/>
          <w:marBottom w:val="0"/>
          <w:divBdr>
            <w:top w:val="none" w:sz="0" w:space="0" w:color="auto"/>
            <w:left w:val="none" w:sz="0" w:space="0" w:color="auto"/>
            <w:bottom w:val="none" w:sz="0" w:space="0" w:color="auto"/>
            <w:right w:val="none" w:sz="0" w:space="0" w:color="auto"/>
          </w:divBdr>
        </w:div>
      </w:divsChild>
    </w:div>
    <w:div w:id="371729358">
      <w:bodyDiv w:val="1"/>
      <w:marLeft w:val="0"/>
      <w:marRight w:val="0"/>
      <w:marTop w:val="0"/>
      <w:marBottom w:val="0"/>
      <w:divBdr>
        <w:top w:val="none" w:sz="0" w:space="0" w:color="auto"/>
        <w:left w:val="none" w:sz="0" w:space="0" w:color="auto"/>
        <w:bottom w:val="none" w:sz="0" w:space="0" w:color="auto"/>
        <w:right w:val="none" w:sz="0" w:space="0" w:color="auto"/>
      </w:divBdr>
    </w:div>
    <w:div w:id="374551335">
      <w:bodyDiv w:val="1"/>
      <w:marLeft w:val="0"/>
      <w:marRight w:val="0"/>
      <w:marTop w:val="0"/>
      <w:marBottom w:val="0"/>
      <w:divBdr>
        <w:top w:val="none" w:sz="0" w:space="0" w:color="auto"/>
        <w:left w:val="none" w:sz="0" w:space="0" w:color="auto"/>
        <w:bottom w:val="none" w:sz="0" w:space="0" w:color="auto"/>
        <w:right w:val="none" w:sz="0" w:space="0" w:color="auto"/>
      </w:divBdr>
      <w:divsChild>
        <w:div w:id="253632180">
          <w:marLeft w:val="0"/>
          <w:marRight w:val="0"/>
          <w:marTop w:val="0"/>
          <w:marBottom w:val="0"/>
          <w:divBdr>
            <w:top w:val="none" w:sz="0" w:space="0" w:color="auto"/>
            <w:left w:val="none" w:sz="0" w:space="0" w:color="auto"/>
            <w:bottom w:val="none" w:sz="0" w:space="0" w:color="auto"/>
            <w:right w:val="none" w:sz="0" w:space="0" w:color="auto"/>
          </w:divBdr>
        </w:div>
        <w:div w:id="692610175">
          <w:marLeft w:val="0"/>
          <w:marRight w:val="0"/>
          <w:marTop w:val="0"/>
          <w:marBottom w:val="0"/>
          <w:divBdr>
            <w:top w:val="none" w:sz="0" w:space="0" w:color="auto"/>
            <w:left w:val="none" w:sz="0" w:space="0" w:color="auto"/>
            <w:bottom w:val="none" w:sz="0" w:space="0" w:color="auto"/>
            <w:right w:val="none" w:sz="0" w:space="0" w:color="auto"/>
          </w:divBdr>
        </w:div>
        <w:div w:id="908543576">
          <w:marLeft w:val="0"/>
          <w:marRight w:val="0"/>
          <w:marTop w:val="0"/>
          <w:marBottom w:val="0"/>
          <w:divBdr>
            <w:top w:val="none" w:sz="0" w:space="0" w:color="auto"/>
            <w:left w:val="none" w:sz="0" w:space="0" w:color="auto"/>
            <w:bottom w:val="none" w:sz="0" w:space="0" w:color="auto"/>
            <w:right w:val="none" w:sz="0" w:space="0" w:color="auto"/>
          </w:divBdr>
        </w:div>
        <w:div w:id="934361380">
          <w:marLeft w:val="0"/>
          <w:marRight w:val="0"/>
          <w:marTop w:val="0"/>
          <w:marBottom w:val="0"/>
          <w:divBdr>
            <w:top w:val="none" w:sz="0" w:space="0" w:color="auto"/>
            <w:left w:val="none" w:sz="0" w:space="0" w:color="auto"/>
            <w:bottom w:val="none" w:sz="0" w:space="0" w:color="auto"/>
            <w:right w:val="none" w:sz="0" w:space="0" w:color="auto"/>
          </w:divBdr>
        </w:div>
        <w:div w:id="960037052">
          <w:marLeft w:val="0"/>
          <w:marRight w:val="0"/>
          <w:marTop w:val="0"/>
          <w:marBottom w:val="0"/>
          <w:divBdr>
            <w:top w:val="none" w:sz="0" w:space="0" w:color="auto"/>
            <w:left w:val="none" w:sz="0" w:space="0" w:color="auto"/>
            <w:bottom w:val="none" w:sz="0" w:space="0" w:color="auto"/>
            <w:right w:val="none" w:sz="0" w:space="0" w:color="auto"/>
          </w:divBdr>
        </w:div>
        <w:div w:id="1152260791">
          <w:marLeft w:val="0"/>
          <w:marRight w:val="0"/>
          <w:marTop w:val="0"/>
          <w:marBottom w:val="0"/>
          <w:divBdr>
            <w:top w:val="none" w:sz="0" w:space="0" w:color="auto"/>
            <w:left w:val="none" w:sz="0" w:space="0" w:color="auto"/>
            <w:bottom w:val="none" w:sz="0" w:space="0" w:color="auto"/>
            <w:right w:val="none" w:sz="0" w:space="0" w:color="auto"/>
          </w:divBdr>
        </w:div>
        <w:div w:id="1646667617">
          <w:marLeft w:val="0"/>
          <w:marRight w:val="0"/>
          <w:marTop w:val="0"/>
          <w:marBottom w:val="0"/>
          <w:divBdr>
            <w:top w:val="none" w:sz="0" w:space="0" w:color="auto"/>
            <w:left w:val="none" w:sz="0" w:space="0" w:color="auto"/>
            <w:bottom w:val="none" w:sz="0" w:space="0" w:color="auto"/>
            <w:right w:val="none" w:sz="0" w:space="0" w:color="auto"/>
          </w:divBdr>
        </w:div>
        <w:div w:id="1690527989">
          <w:marLeft w:val="0"/>
          <w:marRight w:val="0"/>
          <w:marTop w:val="0"/>
          <w:marBottom w:val="0"/>
          <w:divBdr>
            <w:top w:val="none" w:sz="0" w:space="0" w:color="auto"/>
            <w:left w:val="none" w:sz="0" w:space="0" w:color="auto"/>
            <w:bottom w:val="none" w:sz="0" w:space="0" w:color="auto"/>
            <w:right w:val="none" w:sz="0" w:space="0" w:color="auto"/>
          </w:divBdr>
        </w:div>
        <w:div w:id="1943612243">
          <w:marLeft w:val="0"/>
          <w:marRight w:val="0"/>
          <w:marTop w:val="0"/>
          <w:marBottom w:val="0"/>
          <w:divBdr>
            <w:top w:val="none" w:sz="0" w:space="0" w:color="auto"/>
            <w:left w:val="none" w:sz="0" w:space="0" w:color="auto"/>
            <w:bottom w:val="none" w:sz="0" w:space="0" w:color="auto"/>
            <w:right w:val="none" w:sz="0" w:space="0" w:color="auto"/>
          </w:divBdr>
        </w:div>
      </w:divsChild>
    </w:div>
    <w:div w:id="375277541">
      <w:bodyDiv w:val="1"/>
      <w:marLeft w:val="0"/>
      <w:marRight w:val="0"/>
      <w:marTop w:val="0"/>
      <w:marBottom w:val="0"/>
      <w:divBdr>
        <w:top w:val="none" w:sz="0" w:space="0" w:color="auto"/>
        <w:left w:val="none" w:sz="0" w:space="0" w:color="auto"/>
        <w:bottom w:val="none" w:sz="0" w:space="0" w:color="auto"/>
        <w:right w:val="none" w:sz="0" w:space="0" w:color="auto"/>
      </w:divBdr>
    </w:div>
    <w:div w:id="376130941">
      <w:bodyDiv w:val="1"/>
      <w:marLeft w:val="0"/>
      <w:marRight w:val="0"/>
      <w:marTop w:val="0"/>
      <w:marBottom w:val="0"/>
      <w:divBdr>
        <w:top w:val="none" w:sz="0" w:space="0" w:color="auto"/>
        <w:left w:val="none" w:sz="0" w:space="0" w:color="auto"/>
        <w:bottom w:val="none" w:sz="0" w:space="0" w:color="auto"/>
        <w:right w:val="none" w:sz="0" w:space="0" w:color="auto"/>
      </w:divBdr>
    </w:div>
    <w:div w:id="381516491">
      <w:bodyDiv w:val="1"/>
      <w:marLeft w:val="0"/>
      <w:marRight w:val="0"/>
      <w:marTop w:val="0"/>
      <w:marBottom w:val="0"/>
      <w:divBdr>
        <w:top w:val="none" w:sz="0" w:space="0" w:color="auto"/>
        <w:left w:val="none" w:sz="0" w:space="0" w:color="auto"/>
        <w:bottom w:val="none" w:sz="0" w:space="0" w:color="auto"/>
        <w:right w:val="none" w:sz="0" w:space="0" w:color="auto"/>
      </w:divBdr>
    </w:div>
    <w:div w:id="385489816">
      <w:bodyDiv w:val="1"/>
      <w:marLeft w:val="0"/>
      <w:marRight w:val="0"/>
      <w:marTop w:val="0"/>
      <w:marBottom w:val="0"/>
      <w:divBdr>
        <w:top w:val="none" w:sz="0" w:space="0" w:color="auto"/>
        <w:left w:val="none" w:sz="0" w:space="0" w:color="auto"/>
        <w:bottom w:val="none" w:sz="0" w:space="0" w:color="auto"/>
        <w:right w:val="none" w:sz="0" w:space="0" w:color="auto"/>
      </w:divBdr>
    </w:div>
    <w:div w:id="385690978">
      <w:bodyDiv w:val="1"/>
      <w:marLeft w:val="0"/>
      <w:marRight w:val="0"/>
      <w:marTop w:val="0"/>
      <w:marBottom w:val="0"/>
      <w:divBdr>
        <w:top w:val="none" w:sz="0" w:space="0" w:color="auto"/>
        <w:left w:val="none" w:sz="0" w:space="0" w:color="auto"/>
        <w:bottom w:val="none" w:sz="0" w:space="0" w:color="auto"/>
        <w:right w:val="none" w:sz="0" w:space="0" w:color="auto"/>
      </w:divBdr>
    </w:div>
    <w:div w:id="387387659">
      <w:bodyDiv w:val="1"/>
      <w:marLeft w:val="0"/>
      <w:marRight w:val="0"/>
      <w:marTop w:val="0"/>
      <w:marBottom w:val="0"/>
      <w:divBdr>
        <w:top w:val="none" w:sz="0" w:space="0" w:color="auto"/>
        <w:left w:val="none" w:sz="0" w:space="0" w:color="auto"/>
        <w:bottom w:val="none" w:sz="0" w:space="0" w:color="auto"/>
        <w:right w:val="none" w:sz="0" w:space="0" w:color="auto"/>
      </w:divBdr>
    </w:div>
    <w:div w:id="398946972">
      <w:bodyDiv w:val="1"/>
      <w:marLeft w:val="0"/>
      <w:marRight w:val="0"/>
      <w:marTop w:val="0"/>
      <w:marBottom w:val="0"/>
      <w:divBdr>
        <w:top w:val="none" w:sz="0" w:space="0" w:color="auto"/>
        <w:left w:val="none" w:sz="0" w:space="0" w:color="auto"/>
        <w:bottom w:val="none" w:sz="0" w:space="0" w:color="auto"/>
        <w:right w:val="none" w:sz="0" w:space="0" w:color="auto"/>
      </w:divBdr>
    </w:div>
    <w:div w:id="400833594">
      <w:bodyDiv w:val="1"/>
      <w:marLeft w:val="0"/>
      <w:marRight w:val="0"/>
      <w:marTop w:val="0"/>
      <w:marBottom w:val="0"/>
      <w:divBdr>
        <w:top w:val="none" w:sz="0" w:space="0" w:color="auto"/>
        <w:left w:val="none" w:sz="0" w:space="0" w:color="auto"/>
        <w:bottom w:val="none" w:sz="0" w:space="0" w:color="auto"/>
        <w:right w:val="none" w:sz="0" w:space="0" w:color="auto"/>
      </w:divBdr>
    </w:div>
    <w:div w:id="406389601">
      <w:bodyDiv w:val="1"/>
      <w:marLeft w:val="0"/>
      <w:marRight w:val="0"/>
      <w:marTop w:val="0"/>
      <w:marBottom w:val="0"/>
      <w:divBdr>
        <w:top w:val="none" w:sz="0" w:space="0" w:color="auto"/>
        <w:left w:val="none" w:sz="0" w:space="0" w:color="auto"/>
        <w:bottom w:val="none" w:sz="0" w:space="0" w:color="auto"/>
        <w:right w:val="none" w:sz="0" w:space="0" w:color="auto"/>
      </w:divBdr>
    </w:div>
    <w:div w:id="411968860">
      <w:bodyDiv w:val="1"/>
      <w:marLeft w:val="0"/>
      <w:marRight w:val="0"/>
      <w:marTop w:val="0"/>
      <w:marBottom w:val="0"/>
      <w:divBdr>
        <w:top w:val="none" w:sz="0" w:space="0" w:color="auto"/>
        <w:left w:val="none" w:sz="0" w:space="0" w:color="auto"/>
        <w:bottom w:val="none" w:sz="0" w:space="0" w:color="auto"/>
        <w:right w:val="none" w:sz="0" w:space="0" w:color="auto"/>
      </w:divBdr>
    </w:div>
    <w:div w:id="416948361">
      <w:bodyDiv w:val="1"/>
      <w:marLeft w:val="0"/>
      <w:marRight w:val="0"/>
      <w:marTop w:val="0"/>
      <w:marBottom w:val="0"/>
      <w:divBdr>
        <w:top w:val="none" w:sz="0" w:space="0" w:color="auto"/>
        <w:left w:val="none" w:sz="0" w:space="0" w:color="auto"/>
        <w:bottom w:val="none" w:sz="0" w:space="0" w:color="auto"/>
        <w:right w:val="none" w:sz="0" w:space="0" w:color="auto"/>
      </w:divBdr>
    </w:div>
    <w:div w:id="422992832">
      <w:bodyDiv w:val="1"/>
      <w:marLeft w:val="0"/>
      <w:marRight w:val="0"/>
      <w:marTop w:val="0"/>
      <w:marBottom w:val="0"/>
      <w:divBdr>
        <w:top w:val="none" w:sz="0" w:space="0" w:color="auto"/>
        <w:left w:val="none" w:sz="0" w:space="0" w:color="auto"/>
        <w:bottom w:val="none" w:sz="0" w:space="0" w:color="auto"/>
        <w:right w:val="none" w:sz="0" w:space="0" w:color="auto"/>
      </w:divBdr>
      <w:divsChild>
        <w:div w:id="1629161417">
          <w:marLeft w:val="0"/>
          <w:marRight w:val="0"/>
          <w:marTop w:val="0"/>
          <w:marBottom w:val="0"/>
          <w:divBdr>
            <w:top w:val="none" w:sz="0" w:space="0" w:color="auto"/>
            <w:left w:val="none" w:sz="0" w:space="0" w:color="auto"/>
            <w:bottom w:val="none" w:sz="0" w:space="0" w:color="auto"/>
            <w:right w:val="none" w:sz="0" w:space="0" w:color="auto"/>
          </w:divBdr>
        </w:div>
        <w:div w:id="830290946">
          <w:marLeft w:val="0"/>
          <w:marRight w:val="0"/>
          <w:marTop w:val="0"/>
          <w:marBottom w:val="0"/>
          <w:divBdr>
            <w:top w:val="none" w:sz="0" w:space="0" w:color="auto"/>
            <w:left w:val="none" w:sz="0" w:space="0" w:color="auto"/>
            <w:bottom w:val="none" w:sz="0" w:space="0" w:color="auto"/>
            <w:right w:val="none" w:sz="0" w:space="0" w:color="auto"/>
          </w:divBdr>
        </w:div>
        <w:div w:id="979964132">
          <w:marLeft w:val="0"/>
          <w:marRight w:val="0"/>
          <w:marTop w:val="0"/>
          <w:marBottom w:val="0"/>
          <w:divBdr>
            <w:top w:val="none" w:sz="0" w:space="0" w:color="auto"/>
            <w:left w:val="none" w:sz="0" w:space="0" w:color="auto"/>
            <w:bottom w:val="none" w:sz="0" w:space="0" w:color="auto"/>
            <w:right w:val="none" w:sz="0" w:space="0" w:color="auto"/>
          </w:divBdr>
        </w:div>
      </w:divsChild>
    </w:div>
    <w:div w:id="427117479">
      <w:bodyDiv w:val="1"/>
      <w:marLeft w:val="0"/>
      <w:marRight w:val="0"/>
      <w:marTop w:val="0"/>
      <w:marBottom w:val="0"/>
      <w:divBdr>
        <w:top w:val="none" w:sz="0" w:space="0" w:color="auto"/>
        <w:left w:val="none" w:sz="0" w:space="0" w:color="auto"/>
        <w:bottom w:val="none" w:sz="0" w:space="0" w:color="auto"/>
        <w:right w:val="none" w:sz="0" w:space="0" w:color="auto"/>
      </w:divBdr>
    </w:div>
    <w:div w:id="433669534">
      <w:bodyDiv w:val="1"/>
      <w:marLeft w:val="0"/>
      <w:marRight w:val="0"/>
      <w:marTop w:val="0"/>
      <w:marBottom w:val="0"/>
      <w:divBdr>
        <w:top w:val="none" w:sz="0" w:space="0" w:color="auto"/>
        <w:left w:val="none" w:sz="0" w:space="0" w:color="auto"/>
        <w:bottom w:val="none" w:sz="0" w:space="0" w:color="auto"/>
        <w:right w:val="none" w:sz="0" w:space="0" w:color="auto"/>
      </w:divBdr>
    </w:div>
    <w:div w:id="434256215">
      <w:bodyDiv w:val="1"/>
      <w:marLeft w:val="0"/>
      <w:marRight w:val="0"/>
      <w:marTop w:val="0"/>
      <w:marBottom w:val="0"/>
      <w:divBdr>
        <w:top w:val="none" w:sz="0" w:space="0" w:color="auto"/>
        <w:left w:val="none" w:sz="0" w:space="0" w:color="auto"/>
        <w:bottom w:val="none" w:sz="0" w:space="0" w:color="auto"/>
        <w:right w:val="none" w:sz="0" w:space="0" w:color="auto"/>
      </w:divBdr>
    </w:div>
    <w:div w:id="437650569">
      <w:bodyDiv w:val="1"/>
      <w:marLeft w:val="0"/>
      <w:marRight w:val="0"/>
      <w:marTop w:val="0"/>
      <w:marBottom w:val="0"/>
      <w:divBdr>
        <w:top w:val="none" w:sz="0" w:space="0" w:color="auto"/>
        <w:left w:val="none" w:sz="0" w:space="0" w:color="auto"/>
        <w:bottom w:val="none" w:sz="0" w:space="0" w:color="auto"/>
        <w:right w:val="none" w:sz="0" w:space="0" w:color="auto"/>
      </w:divBdr>
    </w:div>
    <w:div w:id="439226074">
      <w:bodyDiv w:val="1"/>
      <w:marLeft w:val="0"/>
      <w:marRight w:val="0"/>
      <w:marTop w:val="0"/>
      <w:marBottom w:val="0"/>
      <w:divBdr>
        <w:top w:val="none" w:sz="0" w:space="0" w:color="auto"/>
        <w:left w:val="none" w:sz="0" w:space="0" w:color="auto"/>
        <w:bottom w:val="none" w:sz="0" w:space="0" w:color="auto"/>
        <w:right w:val="none" w:sz="0" w:space="0" w:color="auto"/>
      </w:divBdr>
    </w:div>
    <w:div w:id="450251027">
      <w:bodyDiv w:val="1"/>
      <w:marLeft w:val="0"/>
      <w:marRight w:val="0"/>
      <w:marTop w:val="0"/>
      <w:marBottom w:val="0"/>
      <w:divBdr>
        <w:top w:val="none" w:sz="0" w:space="0" w:color="auto"/>
        <w:left w:val="none" w:sz="0" w:space="0" w:color="auto"/>
        <w:bottom w:val="none" w:sz="0" w:space="0" w:color="auto"/>
        <w:right w:val="none" w:sz="0" w:space="0" w:color="auto"/>
      </w:divBdr>
    </w:div>
    <w:div w:id="461537213">
      <w:bodyDiv w:val="1"/>
      <w:marLeft w:val="0"/>
      <w:marRight w:val="0"/>
      <w:marTop w:val="0"/>
      <w:marBottom w:val="0"/>
      <w:divBdr>
        <w:top w:val="none" w:sz="0" w:space="0" w:color="auto"/>
        <w:left w:val="none" w:sz="0" w:space="0" w:color="auto"/>
        <w:bottom w:val="none" w:sz="0" w:space="0" w:color="auto"/>
        <w:right w:val="none" w:sz="0" w:space="0" w:color="auto"/>
      </w:divBdr>
    </w:div>
    <w:div w:id="465782105">
      <w:bodyDiv w:val="1"/>
      <w:marLeft w:val="0"/>
      <w:marRight w:val="0"/>
      <w:marTop w:val="0"/>
      <w:marBottom w:val="0"/>
      <w:divBdr>
        <w:top w:val="none" w:sz="0" w:space="0" w:color="auto"/>
        <w:left w:val="none" w:sz="0" w:space="0" w:color="auto"/>
        <w:bottom w:val="none" w:sz="0" w:space="0" w:color="auto"/>
        <w:right w:val="none" w:sz="0" w:space="0" w:color="auto"/>
      </w:divBdr>
    </w:div>
    <w:div w:id="476993761">
      <w:bodyDiv w:val="1"/>
      <w:marLeft w:val="0"/>
      <w:marRight w:val="0"/>
      <w:marTop w:val="0"/>
      <w:marBottom w:val="0"/>
      <w:divBdr>
        <w:top w:val="none" w:sz="0" w:space="0" w:color="auto"/>
        <w:left w:val="none" w:sz="0" w:space="0" w:color="auto"/>
        <w:bottom w:val="none" w:sz="0" w:space="0" w:color="auto"/>
        <w:right w:val="none" w:sz="0" w:space="0" w:color="auto"/>
      </w:divBdr>
    </w:div>
    <w:div w:id="479616784">
      <w:bodyDiv w:val="1"/>
      <w:marLeft w:val="0"/>
      <w:marRight w:val="0"/>
      <w:marTop w:val="0"/>
      <w:marBottom w:val="0"/>
      <w:divBdr>
        <w:top w:val="none" w:sz="0" w:space="0" w:color="auto"/>
        <w:left w:val="none" w:sz="0" w:space="0" w:color="auto"/>
        <w:bottom w:val="none" w:sz="0" w:space="0" w:color="auto"/>
        <w:right w:val="none" w:sz="0" w:space="0" w:color="auto"/>
      </w:divBdr>
    </w:div>
    <w:div w:id="480653789">
      <w:bodyDiv w:val="1"/>
      <w:marLeft w:val="0"/>
      <w:marRight w:val="0"/>
      <w:marTop w:val="0"/>
      <w:marBottom w:val="0"/>
      <w:divBdr>
        <w:top w:val="none" w:sz="0" w:space="0" w:color="auto"/>
        <w:left w:val="none" w:sz="0" w:space="0" w:color="auto"/>
        <w:bottom w:val="none" w:sz="0" w:space="0" w:color="auto"/>
        <w:right w:val="none" w:sz="0" w:space="0" w:color="auto"/>
      </w:divBdr>
    </w:div>
    <w:div w:id="481771571">
      <w:bodyDiv w:val="1"/>
      <w:marLeft w:val="0"/>
      <w:marRight w:val="0"/>
      <w:marTop w:val="0"/>
      <w:marBottom w:val="0"/>
      <w:divBdr>
        <w:top w:val="none" w:sz="0" w:space="0" w:color="auto"/>
        <w:left w:val="none" w:sz="0" w:space="0" w:color="auto"/>
        <w:bottom w:val="none" w:sz="0" w:space="0" w:color="auto"/>
        <w:right w:val="none" w:sz="0" w:space="0" w:color="auto"/>
      </w:divBdr>
      <w:divsChild>
        <w:div w:id="160779807">
          <w:marLeft w:val="0"/>
          <w:marRight w:val="0"/>
          <w:marTop w:val="0"/>
          <w:marBottom w:val="0"/>
          <w:divBdr>
            <w:top w:val="none" w:sz="0" w:space="0" w:color="auto"/>
            <w:left w:val="none" w:sz="0" w:space="0" w:color="auto"/>
            <w:bottom w:val="none" w:sz="0" w:space="0" w:color="auto"/>
            <w:right w:val="none" w:sz="0" w:space="0" w:color="auto"/>
          </w:divBdr>
        </w:div>
        <w:div w:id="816915723">
          <w:marLeft w:val="0"/>
          <w:marRight w:val="0"/>
          <w:marTop w:val="0"/>
          <w:marBottom w:val="0"/>
          <w:divBdr>
            <w:top w:val="none" w:sz="0" w:space="0" w:color="auto"/>
            <w:left w:val="none" w:sz="0" w:space="0" w:color="auto"/>
            <w:bottom w:val="none" w:sz="0" w:space="0" w:color="auto"/>
            <w:right w:val="none" w:sz="0" w:space="0" w:color="auto"/>
          </w:divBdr>
        </w:div>
      </w:divsChild>
    </w:div>
    <w:div w:id="482698006">
      <w:bodyDiv w:val="1"/>
      <w:marLeft w:val="0"/>
      <w:marRight w:val="0"/>
      <w:marTop w:val="0"/>
      <w:marBottom w:val="0"/>
      <w:divBdr>
        <w:top w:val="none" w:sz="0" w:space="0" w:color="auto"/>
        <w:left w:val="none" w:sz="0" w:space="0" w:color="auto"/>
        <w:bottom w:val="none" w:sz="0" w:space="0" w:color="auto"/>
        <w:right w:val="none" w:sz="0" w:space="0" w:color="auto"/>
      </w:divBdr>
    </w:div>
    <w:div w:id="483473827">
      <w:bodyDiv w:val="1"/>
      <w:marLeft w:val="0"/>
      <w:marRight w:val="0"/>
      <w:marTop w:val="0"/>
      <w:marBottom w:val="0"/>
      <w:divBdr>
        <w:top w:val="none" w:sz="0" w:space="0" w:color="auto"/>
        <w:left w:val="none" w:sz="0" w:space="0" w:color="auto"/>
        <w:bottom w:val="none" w:sz="0" w:space="0" w:color="auto"/>
        <w:right w:val="none" w:sz="0" w:space="0" w:color="auto"/>
      </w:divBdr>
    </w:div>
    <w:div w:id="485319887">
      <w:bodyDiv w:val="1"/>
      <w:marLeft w:val="0"/>
      <w:marRight w:val="0"/>
      <w:marTop w:val="0"/>
      <w:marBottom w:val="0"/>
      <w:divBdr>
        <w:top w:val="none" w:sz="0" w:space="0" w:color="auto"/>
        <w:left w:val="none" w:sz="0" w:space="0" w:color="auto"/>
        <w:bottom w:val="none" w:sz="0" w:space="0" w:color="auto"/>
        <w:right w:val="none" w:sz="0" w:space="0" w:color="auto"/>
      </w:divBdr>
    </w:div>
    <w:div w:id="497427375">
      <w:bodyDiv w:val="1"/>
      <w:marLeft w:val="0"/>
      <w:marRight w:val="0"/>
      <w:marTop w:val="0"/>
      <w:marBottom w:val="0"/>
      <w:divBdr>
        <w:top w:val="none" w:sz="0" w:space="0" w:color="auto"/>
        <w:left w:val="none" w:sz="0" w:space="0" w:color="auto"/>
        <w:bottom w:val="none" w:sz="0" w:space="0" w:color="auto"/>
        <w:right w:val="none" w:sz="0" w:space="0" w:color="auto"/>
      </w:divBdr>
    </w:div>
    <w:div w:id="508100808">
      <w:bodyDiv w:val="1"/>
      <w:marLeft w:val="0"/>
      <w:marRight w:val="0"/>
      <w:marTop w:val="0"/>
      <w:marBottom w:val="0"/>
      <w:divBdr>
        <w:top w:val="none" w:sz="0" w:space="0" w:color="auto"/>
        <w:left w:val="none" w:sz="0" w:space="0" w:color="auto"/>
        <w:bottom w:val="none" w:sz="0" w:space="0" w:color="auto"/>
        <w:right w:val="none" w:sz="0" w:space="0" w:color="auto"/>
      </w:divBdr>
    </w:div>
    <w:div w:id="515194249">
      <w:bodyDiv w:val="1"/>
      <w:marLeft w:val="0"/>
      <w:marRight w:val="0"/>
      <w:marTop w:val="0"/>
      <w:marBottom w:val="0"/>
      <w:divBdr>
        <w:top w:val="none" w:sz="0" w:space="0" w:color="auto"/>
        <w:left w:val="none" w:sz="0" w:space="0" w:color="auto"/>
        <w:bottom w:val="none" w:sz="0" w:space="0" w:color="auto"/>
        <w:right w:val="none" w:sz="0" w:space="0" w:color="auto"/>
      </w:divBdr>
      <w:divsChild>
        <w:div w:id="645278532">
          <w:marLeft w:val="0"/>
          <w:marRight w:val="0"/>
          <w:marTop w:val="0"/>
          <w:marBottom w:val="0"/>
          <w:divBdr>
            <w:top w:val="none" w:sz="0" w:space="0" w:color="auto"/>
            <w:left w:val="none" w:sz="0" w:space="0" w:color="auto"/>
            <w:bottom w:val="none" w:sz="0" w:space="0" w:color="auto"/>
            <w:right w:val="none" w:sz="0" w:space="0" w:color="auto"/>
          </w:divBdr>
        </w:div>
        <w:div w:id="1024941367">
          <w:marLeft w:val="0"/>
          <w:marRight w:val="0"/>
          <w:marTop w:val="0"/>
          <w:marBottom w:val="0"/>
          <w:divBdr>
            <w:top w:val="none" w:sz="0" w:space="0" w:color="auto"/>
            <w:left w:val="none" w:sz="0" w:space="0" w:color="auto"/>
            <w:bottom w:val="none" w:sz="0" w:space="0" w:color="auto"/>
            <w:right w:val="none" w:sz="0" w:space="0" w:color="auto"/>
          </w:divBdr>
          <w:divsChild>
            <w:div w:id="1045956366">
              <w:marLeft w:val="0"/>
              <w:marRight w:val="0"/>
              <w:marTop w:val="0"/>
              <w:marBottom w:val="0"/>
              <w:divBdr>
                <w:top w:val="none" w:sz="0" w:space="0" w:color="auto"/>
                <w:left w:val="none" w:sz="0" w:space="0" w:color="auto"/>
                <w:bottom w:val="none" w:sz="0" w:space="0" w:color="auto"/>
                <w:right w:val="none" w:sz="0" w:space="0" w:color="auto"/>
              </w:divBdr>
              <w:divsChild>
                <w:div w:id="1756321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4716203">
          <w:marLeft w:val="0"/>
          <w:marRight w:val="0"/>
          <w:marTop w:val="0"/>
          <w:marBottom w:val="0"/>
          <w:divBdr>
            <w:top w:val="none" w:sz="0" w:space="0" w:color="auto"/>
            <w:left w:val="none" w:sz="0" w:space="0" w:color="auto"/>
            <w:bottom w:val="none" w:sz="0" w:space="0" w:color="auto"/>
            <w:right w:val="none" w:sz="0" w:space="0" w:color="auto"/>
          </w:divBdr>
        </w:div>
      </w:divsChild>
    </w:div>
    <w:div w:id="516388818">
      <w:bodyDiv w:val="1"/>
      <w:marLeft w:val="0"/>
      <w:marRight w:val="0"/>
      <w:marTop w:val="0"/>
      <w:marBottom w:val="0"/>
      <w:divBdr>
        <w:top w:val="none" w:sz="0" w:space="0" w:color="auto"/>
        <w:left w:val="none" w:sz="0" w:space="0" w:color="auto"/>
        <w:bottom w:val="none" w:sz="0" w:space="0" w:color="auto"/>
        <w:right w:val="none" w:sz="0" w:space="0" w:color="auto"/>
      </w:divBdr>
    </w:div>
    <w:div w:id="518742787">
      <w:bodyDiv w:val="1"/>
      <w:marLeft w:val="0"/>
      <w:marRight w:val="0"/>
      <w:marTop w:val="0"/>
      <w:marBottom w:val="0"/>
      <w:divBdr>
        <w:top w:val="none" w:sz="0" w:space="0" w:color="auto"/>
        <w:left w:val="none" w:sz="0" w:space="0" w:color="auto"/>
        <w:bottom w:val="none" w:sz="0" w:space="0" w:color="auto"/>
        <w:right w:val="none" w:sz="0" w:space="0" w:color="auto"/>
      </w:divBdr>
    </w:div>
    <w:div w:id="520364948">
      <w:bodyDiv w:val="1"/>
      <w:marLeft w:val="0"/>
      <w:marRight w:val="0"/>
      <w:marTop w:val="0"/>
      <w:marBottom w:val="0"/>
      <w:divBdr>
        <w:top w:val="none" w:sz="0" w:space="0" w:color="auto"/>
        <w:left w:val="none" w:sz="0" w:space="0" w:color="auto"/>
        <w:bottom w:val="none" w:sz="0" w:space="0" w:color="auto"/>
        <w:right w:val="none" w:sz="0" w:space="0" w:color="auto"/>
      </w:divBdr>
    </w:div>
    <w:div w:id="520897771">
      <w:bodyDiv w:val="1"/>
      <w:marLeft w:val="0"/>
      <w:marRight w:val="0"/>
      <w:marTop w:val="0"/>
      <w:marBottom w:val="0"/>
      <w:divBdr>
        <w:top w:val="none" w:sz="0" w:space="0" w:color="auto"/>
        <w:left w:val="none" w:sz="0" w:space="0" w:color="auto"/>
        <w:bottom w:val="none" w:sz="0" w:space="0" w:color="auto"/>
        <w:right w:val="none" w:sz="0" w:space="0" w:color="auto"/>
      </w:divBdr>
      <w:divsChild>
        <w:div w:id="413552995">
          <w:marLeft w:val="0"/>
          <w:marRight w:val="0"/>
          <w:marTop w:val="0"/>
          <w:marBottom w:val="0"/>
          <w:divBdr>
            <w:top w:val="none" w:sz="0" w:space="0" w:color="auto"/>
            <w:left w:val="none" w:sz="0" w:space="0" w:color="auto"/>
            <w:bottom w:val="none" w:sz="0" w:space="0" w:color="auto"/>
            <w:right w:val="none" w:sz="0" w:space="0" w:color="auto"/>
          </w:divBdr>
        </w:div>
        <w:div w:id="429814693">
          <w:marLeft w:val="0"/>
          <w:marRight w:val="0"/>
          <w:marTop w:val="0"/>
          <w:marBottom w:val="0"/>
          <w:divBdr>
            <w:top w:val="none" w:sz="0" w:space="0" w:color="auto"/>
            <w:left w:val="none" w:sz="0" w:space="0" w:color="auto"/>
            <w:bottom w:val="none" w:sz="0" w:space="0" w:color="auto"/>
            <w:right w:val="none" w:sz="0" w:space="0" w:color="auto"/>
          </w:divBdr>
        </w:div>
        <w:div w:id="1554150202">
          <w:marLeft w:val="0"/>
          <w:marRight w:val="0"/>
          <w:marTop w:val="0"/>
          <w:marBottom w:val="0"/>
          <w:divBdr>
            <w:top w:val="none" w:sz="0" w:space="0" w:color="auto"/>
            <w:left w:val="none" w:sz="0" w:space="0" w:color="auto"/>
            <w:bottom w:val="none" w:sz="0" w:space="0" w:color="auto"/>
            <w:right w:val="none" w:sz="0" w:space="0" w:color="auto"/>
          </w:divBdr>
        </w:div>
      </w:divsChild>
    </w:div>
    <w:div w:id="523128053">
      <w:bodyDiv w:val="1"/>
      <w:marLeft w:val="0"/>
      <w:marRight w:val="0"/>
      <w:marTop w:val="0"/>
      <w:marBottom w:val="0"/>
      <w:divBdr>
        <w:top w:val="none" w:sz="0" w:space="0" w:color="auto"/>
        <w:left w:val="none" w:sz="0" w:space="0" w:color="auto"/>
        <w:bottom w:val="none" w:sz="0" w:space="0" w:color="auto"/>
        <w:right w:val="none" w:sz="0" w:space="0" w:color="auto"/>
      </w:divBdr>
    </w:div>
    <w:div w:id="525095204">
      <w:bodyDiv w:val="1"/>
      <w:marLeft w:val="0"/>
      <w:marRight w:val="0"/>
      <w:marTop w:val="0"/>
      <w:marBottom w:val="0"/>
      <w:divBdr>
        <w:top w:val="none" w:sz="0" w:space="0" w:color="auto"/>
        <w:left w:val="none" w:sz="0" w:space="0" w:color="auto"/>
        <w:bottom w:val="none" w:sz="0" w:space="0" w:color="auto"/>
        <w:right w:val="none" w:sz="0" w:space="0" w:color="auto"/>
      </w:divBdr>
    </w:div>
    <w:div w:id="526799137">
      <w:bodyDiv w:val="1"/>
      <w:marLeft w:val="0"/>
      <w:marRight w:val="0"/>
      <w:marTop w:val="0"/>
      <w:marBottom w:val="0"/>
      <w:divBdr>
        <w:top w:val="none" w:sz="0" w:space="0" w:color="auto"/>
        <w:left w:val="none" w:sz="0" w:space="0" w:color="auto"/>
        <w:bottom w:val="none" w:sz="0" w:space="0" w:color="auto"/>
        <w:right w:val="none" w:sz="0" w:space="0" w:color="auto"/>
      </w:divBdr>
    </w:div>
    <w:div w:id="547499238">
      <w:bodyDiv w:val="1"/>
      <w:marLeft w:val="0"/>
      <w:marRight w:val="0"/>
      <w:marTop w:val="0"/>
      <w:marBottom w:val="0"/>
      <w:divBdr>
        <w:top w:val="none" w:sz="0" w:space="0" w:color="auto"/>
        <w:left w:val="none" w:sz="0" w:space="0" w:color="auto"/>
        <w:bottom w:val="none" w:sz="0" w:space="0" w:color="auto"/>
        <w:right w:val="none" w:sz="0" w:space="0" w:color="auto"/>
      </w:divBdr>
    </w:div>
    <w:div w:id="549928139">
      <w:bodyDiv w:val="1"/>
      <w:marLeft w:val="0"/>
      <w:marRight w:val="0"/>
      <w:marTop w:val="0"/>
      <w:marBottom w:val="0"/>
      <w:divBdr>
        <w:top w:val="none" w:sz="0" w:space="0" w:color="auto"/>
        <w:left w:val="none" w:sz="0" w:space="0" w:color="auto"/>
        <w:bottom w:val="none" w:sz="0" w:space="0" w:color="auto"/>
        <w:right w:val="none" w:sz="0" w:space="0" w:color="auto"/>
      </w:divBdr>
    </w:div>
    <w:div w:id="559219582">
      <w:bodyDiv w:val="1"/>
      <w:marLeft w:val="0"/>
      <w:marRight w:val="0"/>
      <w:marTop w:val="0"/>
      <w:marBottom w:val="0"/>
      <w:divBdr>
        <w:top w:val="none" w:sz="0" w:space="0" w:color="auto"/>
        <w:left w:val="none" w:sz="0" w:space="0" w:color="auto"/>
        <w:bottom w:val="none" w:sz="0" w:space="0" w:color="auto"/>
        <w:right w:val="none" w:sz="0" w:space="0" w:color="auto"/>
      </w:divBdr>
    </w:div>
    <w:div w:id="561719508">
      <w:bodyDiv w:val="1"/>
      <w:marLeft w:val="0"/>
      <w:marRight w:val="0"/>
      <w:marTop w:val="0"/>
      <w:marBottom w:val="0"/>
      <w:divBdr>
        <w:top w:val="none" w:sz="0" w:space="0" w:color="auto"/>
        <w:left w:val="none" w:sz="0" w:space="0" w:color="auto"/>
        <w:bottom w:val="none" w:sz="0" w:space="0" w:color="auto"/>
        <w:right w:val="none" w:sz="0" w:space="0" w:color="auto"/>
      </w:divBdr>
    </w:div>
    <w:div w:id="562181686">
      <w:bodyDiv w:val="1"/>
      <w:marLeft w:val="0"/>
      <w:marRight w:val="0"/>
      <w:marTop w:val="0"/>
      <w:marBottom w:val="0"/>
      <w:divBdr>
        <w:top w:val="none" w:sz="0" w:space="0" w:color="auto"/>
        <w:left w:val="none" w:sz="0" w:space="0" w:color="auto"/>
        <w:bottom w:val="none" w:sz="0" w:space="0" w:color="auto"/>
        <w:right w:val="none" w:sz="0" w:space="0" w:color="auto"/>
      </w:divBdr>
    </w:div>
    <w:div w:id="565453713">
      <w:bodyDiv w:val="1"/>
      <w:marLeft w:val="0"/>
      <w:marRight w:val="0"/>
      <w:marTop w:val="0"/>
      <w:marBottom w:val="0"/>
      <w:divBdr>
        <w:top w:val="none" w:sz="0" w:space="0" w:color="auto"/>
        <w:left w:val="none" w:sz="0" w:space="0" w:color="auto"/>
        <w:bottom w:val="none" w:sz="0" w:space="0" w:color="auto"/>
        <w:right w:val="none" w:sz="0" w:space="0" w:color="auto"/>
      </w:divBdr>
      <w:divsChild>
        <w:div w:id="206839924">
          <w:marLeft w:val="0"/>
          <w:marRight w:val="0"/>
          <w:marTop w:val="0"/>
          <w:marBottom w:val="0"/>
          <w:divBdr>
            <w:top w:val="none" w:sz="0" w:space="0" w:color="auto"/>
            <w:left w:val="none" w:sz="0" w:space="0" w:color="auto"/>
            <w:bottom w:val="none" w:sz="0" w:space="0" w:color="auto"/>
            <w:right w:val="none" w:sz="0" w:space="0" w:color="auto"/>
          </w:divBdr>
        </w:div>
        <w:div w:id="1307736289">
          <w:marLeft w:val="0"/>
          <w:marRight w:val="0"/>
          <w:marTop w:val="0"/>
          <w:marBottom w:val="0"/>
          <w:divBdr>
            <w:top w:val="none" w:sz="0" w:space="0" w:color="auto"/>
            <w:left w:val="none" w:sz="0" w:space="0" w:color="auto"/>
            <w:bottom w:val="none" w:sz="0" w:space="0" w:color="auto"/>
            <w:right w:val="none" w:sz="0" w:space="0" w:color="auto"/>
          </w:divBdr>
        </w:div>
      </w:divsChild>
    </w:div>
    <w:div w:id="580987308">
      <w:bodyDiv w:val="1"/>
      <w:marLeft w:val="0"/>
      <w:marRight w:val="0"/>
      <w:marTop w:val="0"/>
      <w:marBottom w:val="0"/>
      <w:divBdr>
        <w:top w:val="none" w:sz="0" w:space="0" w:color="auto"/>
        <w:left w:val="none" w:sz="0" w:space="0" w:color="auto"/>
        <w:bottom w:val="none" w:sz="0" w:space="0" w:color="auto"/>
        <w:right w:val="none" w:sz="0" w:space="0" w:color="auto"/>
      </w:divBdr>
    </w:div>
    <w:div w:id="586811169">
      <w:bodyDiv w:val="1"/>
      <w:marLeft w:val="0"/>
      <w:marRight w:val="0"/>
      <w:marTop w:val="0"/>
      <w:marBottom w:val="0"/>
      <w:divBdr>
        <w:top w:val="none" w:sz="0" w:space="0" w:color="auto"/>
        <w:left w:val="none" w:sz="0" w:space="0" w:color="auto"/>
        <w:bottom w:val="none" w:sz="0" w:space="0" w:color="auto"/>
        <w:right w:val="none" w:sz="0" w:space="0" w:color="auto"/>
      </w:divBdr>
    </w:div>
    <w:div w:id="608247206">
      <w:bodyDiv w:val="1"/>
      <w:marLeft w:val="0"/>
      <w:marRight w:val="0"/>
      <w:marTop w:val="0"/>
      <w:marBottom w:val="0"/>
      <w:divBdr>
        <w:top w:val="none" w:sz="0" w:space="0" w:color="auto"/>
        <w:left w:val="none" w:sz="0" w:space="0" w:color="auto"/>
        <w:bottom w:val="none" w:sz="0" w:space="0" w:color="auto"/>
        <w:right w:val="none" w:sz="0" w:space="0" w:color="auto"/>
      </w:divBdr>
    </w:div>
    <w:div w:id="614871880">
      <w:bodyDiv w:val="1"/>
      <w:marLeft w:val="0"/>
      <w:marRight w:val="0"/>
      <w:marTop w:val="0"/>
      <w:marBottom w:val="0"/>
      <w:divBdr>
        <w:top w:val="none" w:sz="0" w:space="0" w:color="auto"/>
        <w:left w:val="none" w:sz="0" w:space="0" w:color="auto"/>
        <w:bottom w:val="none" w:sz="0" w:space="0" w:color="auto"/>
        <w:right w:val="none" w:sz="0" w:space="0" w:color="auto"/>
      </w:divBdr>
    </w:div>
    <w:div w:id="618337003">
      <w:bodyDiv w:val="1"/>
      <w:marLeft w:val="0"/>
      <w:marRight w:val="0"/>
      <w:marTop w:val="0"/>
      <w:marBottom w:val="0"/>
      <w:divBdr>
        <w:top w:val="none" w:sz="0" w:space="0" w:color="auto"/>
        <w:left w:val="none" w:sz="0" w:space="0" w:color="auto"/>
        <w:bottom w:val="none" w:sz="0" w:space="0" w:color="auto"/>
        <w:right w:val="none" w:sz="0" w:space="0" w:color="auto"/>
      </w:divBdr>
    </w:div>
    <w:div w:id="620302172">
      <w:bodyDiv w:val="1"/>
      <w:marLeft w:val="0"/>
      <w:marRight w:val="0"/>
      <w:marTop w:val="0"/>
      <w:marBottom w:val="0"/>
      <w:divBdr>
        <w:top w:val="none" w:sz="0" w:space="0" w:color="auto"/>
        <w:left w:val="none" w:sz="0" w:space="0" w:color="auto"/>
        <w:bottom w:val="none" w:sz="0" w:space="0" w:color="auto"/>
        <w:right w:val="none" w:sz="0" w:space="0" w:color="auto"/>
      </w:divBdr>
    </w:div>
    <w:div w:id="620457722">
      <w:bodyDiv w:val="1"/>
      <w:marLeft w:val="0"/>
      <w:marRight w:val="0"/>
      <w:marTop w:val="0"/>
      <w:marBottom w:val="0"/>
      <w:divBdr>
        <w:top w:val="none" w:sz="0" w:space="0" w:color="auto"/>
        <w:left w:val="none" w:sz="0" w:space="0" w:color="auto"/>
        <w:bottom w:val="none" w:sz="0" w:space="0" w:color="auto"/>
        <w:right w:val="none" w:sz="0" w:space="0" w:color="auto"/>
      </w:divBdr>
    </w:div>
    <w:div w:id="624041242">
      <w:bodyDiv w:val="1"/>
      <w:marLeft w:val="0"/>
      <w:marRight w:val="0"/>
      <w:marTop w:val="0"/>
      <w:marBottom w:val="0"/>
      <w:divBdr>
        <w:top w:val="none" w:sz="0" w:space="0" w:color="auto"/>
        <w:left w:val="none" w:sz="0" w:space="0" w:color="auto"/>
        <w:bottom w:val="none" w:sz="0" w:space="0" w:color="auto"/>
        <w:right w:val="none" w:sz="0" w:space="0" w:color="auto"/>
      </w:divBdr>
      <w:divsChild>
        <w:div w:id="1981766622">
          <w:marLeft w:val="0"/>
          <w:marRight w:val="0"/>
          <w:marTop w:val="0"/>
          <w:marBottom w:val="0"/>
          <w:divBdr>
            <w:top w:val="none" w:sz="0" w:space="0" w:color="auto"/>
            <w:left w:val="none" w:sz="0" w:space="0" w:color="auto"/>
            <w:bottom w:val="none" w:sz="0" w:space="0" w:color="auto"/>
            <w:right w:val="none" w:sz="0" w:space="0" w:color="auto"/>
          </w:divBdr>
        </w:div>
        <w:div w:id="1965571975">
          <w:marLeft w:val="0"/>
          <w:marRight w:val="0"/>
          <w:marTop w:val="0"/>
          <w:marBottom w:val="0"/>
          <w:divBdr>
            <w:top w:val="none" w:sz="0" w:space="0" w:color="auto"/>
            <w:left w:val="none" w:sz="0" w:space="0" w:color="auto"/>
            <w:bottom w:val="none" w:sz="0" w:space="0" w:color="auto"/>
            <w:right w:val="none" w:sz="0" w:space="0" w:color="auto"/>
          </w:divBdr>
        </w:div>
        <w:div w:id="880900493">
          <w:marLeft w:val="0"/>
          <w:marRight w:val="0"/>
          <w:marTop w:val="0"/>
          <w:marBottom w:val="0"/>
          <w:divBdr>
            <w:top w:val="none" w:sz="0" w:space="0" w:color="auto"/>
            <w:left w:val="none" w:sz="0" w:space="0" w:color="auto"/>
            <w:bottom w:val="none" w:sz="0" w:space="0" w:color="auto"/>
            <w:right w:val="none" w:sz="0" w:space="0" w:color="auto"/>
          </w:divBdr>
        </w:div>
        <w:div w:id="1125272034">
          <w:marLeft w:val="0"/>
          <w:marRight w:val="0"/>
          <w:marTop w:val="0"/>
          <w:marBottom w:val="0"/>
          <w:divBdr>
            <w:top w:val="none" w:sz="0" w:space="0" w:color="auto"/>
            <w:left w:val="none" w:sz="0" w:space="0" w:color="auto"/>
            <w:bottom w:val="none" w:sz="0" w:space="0" w:color="auto"/>
            <w:right w:val="none" w:sz="0" w:space="0" w:color="auto"/>
          </w:divBdr>
        </w:div>
        <w:div w:id="323357784">
          <w:marLeft w:val="0"/>
          <w:marRight w:val="0"/>
          <w:marTop w:val="0"/>
          <w:marBottom w:val="0"/>
          <w:divBdr>
            <w:top w:val="none" w:sz="0" w:space="0" w:color="auto"/>
            <w:left w:val="none" w:sz="0" w:space="0" w:color="auto"/>
            <w:bottom w:val="none" w:sz="0" w:space="0" w:color="auto"/>
            <w:right w:val="none" w:sz="0" w:space="0" w:color="auto"/>
          </w:divBdr>
        </w:div>
      </w:divsChild>
    </w:div>
    <w:div w:id="626930693">
      <w:bodyDiv w:val="1"/>
      <w:marLeft w:val="0"/>
      <w:marRight w:val="0"/>
      <w:marTop w:val="0"/>
      <w:marBottom w:val="0"/>
      <w:divBdr>
        <w:top w:val="none" w:sz="0" w:space="0" w:color="auto"/>
        <w:left w:val="none" w:sz="0" w:space="0" w:color="auto"/>
        <w:bottom w:val="none" w:sz="0" w:space="0" w:color="auto"/>
        <w:right w:val="none" w:sz="0" w:space="0" w:color="auto"/>
      </w:divBdr>
    </w:div>
    <w:div w:id="631398536">
      <w:bodyDiv w:val="1"/>
      <w:marLeft w:val="0"/>
      <w:marRight w:val="0"/>
      <w:marTop w:val="0"/>
      <w:marBottom w:val="0"/>
      <w:divBdr>
        <w:top w:val="none" w:sz="0" w:space="0" w:color="auto"/>
        <w:left w:val="none" w:sz="0" w:space="0" w:color="auto"/>
        <w:bottom w:val="none" w:sz="0" w:space="0" w:color="auto"/>
        <w:right w:val="none" w:sz="0" w:space="0" w:color="auto"/>
      </w:divBdr>
    </w:div>
    <w:div w:id="634944505">
      <w:bodyDiv w:val="1"/>
      <w:marLeft w:val="0"/>
      <w:marRight w:val="0"/>
      <w:marTop w:val="0"/>
      <w:marBottom w:val="0"/>
      <w:divBdr>
        <w:top w:val="none" w:sz="0" w:space="0" w:color="auto"/>
        <w:left w:val="none" w:sz="0" w:space="0" w:color="auto"/>
        <w:bottom w:val="none" w:sz="0" w:space="0" w:color="auto"/>
        <w:right w:val="none" w:sz="0" w:space="0" w:color="auto"/>
      </w:divBdr>
    </w:div>
    <w:div w:id="649094026">
      <w:bodyDiv w:val="1"/>
      <w:marLeft w:val="0"/>
      <w:marRight w:val="0"/>
      <w:marTop w:val="0"/>
      <w:marBottom w:val="0"/>
      <w:divBdr>
        <w:top w:val="none" w:sz="0" w:space="0" w:color="auto"/>
        <w:left w:val="none" w:sz="0" w:space="0" w:color="auto"/>
        <w:bottom w:val="none" w:sz="0" w:space="0" w:color="auto"/>
        <w:right w:val="none" w:sz="0" w:space="0" w:color="auto"/>
      </w:divBdr>
    </w:div>
    <w:div w:id="680664151">
      <w:bodyDiv w:val="1"/>
      <w:marLeft w:val="0"/>
      <w:marRight w:val="0"/>
      <w:marTop w:val="0"/>
      <w:marBottom w:val="0"/>
      <w:divBdr>
        <w:top w:val="none" w:sz="0" w:space="0" w:color="auto"/>
        <w:left w:val="none" w:sz="0" w:space="0" w:color="auto"/>
        <w:bottom w:val="none" w:sz="0" w:space="0" w:color="auto"/>
        <w:right w:val="none" w:sz="0" w:space="0" w:color="auto"/>
      </w:divBdr>
    </w:div>
    <w:div w:id="681512519">
      <w:bodyDiv w:val="1"/>
      <w:marLeft w:val="0"/>
      <w:marRight w:val="0"/>
      <w:marTop w:val="0"/>
      <w:marBottom w:val="0"/>
      <w:divBdr>
        <w:top w:val="none" w:sz="0" w:space="0" w:color="auto"/>
        <w:left w:val="none" w:sz="0" w:space="0" w:color="auto"/>
        <w:bottom w:val="none" w:sz="0" w:space="0" w:color="auto"/>
        <w:right w:val="none" w:sz="0" w:space="0" w:color="auto"/>
      </w:divBdr>
    </w:div>
    <w:div w:id="690184075">
      <w:bodyDiv w:val="1"/>
      <w:marLeft w:val="0"/>
      <w:marRight w:val="0"/>
      <w:marTop w:val="0"/>
      <w:marBottom w:val="0"/>
      <w:divBdr>
        <w:top w:val="none" w:sz="0" w:space="0" w:color="auto"/>
        <w:left w:val="none" w:sz="0" w:space="0" w:color="auto"/>
        <w:bottom w:val="none" w:sz="0" w:space="0" w:color="auto"/>
        <w:right w:val="none" w:sz="0" w:space="0" w:color="auto"/>
      </w:divBdr>
    </w:div>
    <w:div w:id="692195410">
      <w:bodyDiv w:val="1"/>
      <w:marLeft w:val="0"/>
      <w:marRight w:val="0"/>
      <w:marTop w:val="0"/>
      <w:marBottom w:val="0"/>
      <w:divBdr>
        <w:top w:val="none" w:sz="0" w:space="0" w:color="auto"/>
        <w:left w:val="none" w:sz="0" w:space="0" w:color="auto"/>
        <w:bottom w:val="none" w:sz="0" w:space="0" w:color="auto"/>
        <w:right w:val="none" w:sz="0" w:space="0" w:color="auto"/>
      </w:divBdr>
    </w:div>
    <w:div w:id="692997361">
      <w:bodyDiv w:val="1"/>
      <w:marLeft w:val="0"/>
      <w:marRight w:val="0"/>
      <w:marTop w:val="0"/>
      <w:marBottom w:val="0"/>
      <w:divBdr>
        <w:top w:val="none" w:sz="0" w:space="0" w:color="auto"/>
        <w:left w:val="none" w:sz="0" w:space="0" w:color="auto"/>
        <w:bottom w:val="none" w:sz="0" w:space="0" w:color="auto"/>
        <w:right w:val="none" w:sz="0" w:space="0" w:color="auto"/>
      </w:divBdr>
    </w:div>
    <w:div w:id="699626511">
      <w:bodyDiv w:val="1"/>
      <w:marLeft w:val="0"/>
      <w:marRight w:val="0"/>
      <w:marTop w:val="0"/>
      <w:marBottom w:val="0"/>
      <w:divBdr>
        <w:top w:val="none" w:sz="0" w:space="0" w:color="auto"/>
        <w:left w:val="none" w:sz="0" w:space="0" w:color="auto"/>
        <w:bottom w:val="none" w:sz="0" w:space="0" w:color="auto"/>
        <w:right w:val="none" w:sz="0" w:space="0" w:color="auto"/>
      </w:divBdr>
    </w:div>
    <w:div w:id="701200816">
      <w:bodyDiv w:val="1"/>
      <w:marLeft w:val="0"/>
      <w:marRight w:val="0"/>
      <w:marTop w:val="0"/>
      <w:marBottom w:val="0"/>
      <w:divBdr>
        <w:top w:val="none" w:sz="0" w:space="0" w:color="auto"/>
        <w:left w:val="none" w:sz="0" w:space="0" w:color="auto"/>
        <w:bottom w:val="none" w:sz="0" w:space="0" w:color="auto"/>
        <w:right w:val="none" w:sz="0" w:space="0" w:color="auto"/>
      </w:divBdr>
    </w:div>
    <w:div w:id="705105170">
      <w:bodyDiv w:val="1"/>
      <w:marLeft w:val="0"/>
      <w:marRight w:val="0"/>
      <w:marTop w:val="0"/>
      <w:marBottom w:val="0"/>
      <w:divBdr>
        <w:top w:val="none" w:sz="0" w:space="0" w:color="auto"/>
        <w:left w:val="none" w:sz="0" w:space="0" w:color="auto"/>
        <w:bottom w:val="none" w:sz="0" w:space="0" w:color="auto"/>
        <w:right w:val="none" w:sz="0" w:space="0" w:color="auto"/>
      </w:divBdr>
      <w:divsChild>
        <w:div w:id="880634365">
          <w:marLeft w:val="547"/>
          <w:marRight w:val="0"/>
          <w:marTop w:val="0"/>
          <w:marBottom w:val="0"/>
          <w:divBdr>
            <w:top w:val="none" w:sz="0" w:space="0" w:color="auto"/>
            <w:left w:val="none" w:sz="0" w:space="0" w:color="auto"/>
            <w:bottom w:val="none" w:sz="0" w:space="0" w:color="auto"/>
            <w:right w:val="none" w:sz="0" w:space="0" w:color="auto"/>
          </w:divBdr>
        </w:div>
      </w:divsChild>
    </w:div>
    <w:div w:id="708650579">
      <w:bodyDiv w:val="1"/>
      <w:marLeft w:val="0"/>
      <w:marRight w:val="0"/>
      <w:marTop w:val="0"/>
      <w:marBottom w:val="0"/>
      <w:divBdr>
        <w:top w:val="none" w:sz="0" w:space="0" w:color="auto"/>
        <w:left w:val="none" w:sz="0" w:space="0" w:color="auto"/>
        <w:bottom w:val="none" w:sz="0" w:space="0" w:color="auto"/>
        <w:right w:val="none" w:sz="0" w:space="0" w:color="auto"/>
      </w:divBdr>
    </w:div>
    <w:div w:id="716705137">
      <w:bodyDiv w:val="1"/>
      <w:marLeft w:val="0"/>
      <w:marRight w:val="0"/>
      <w:marTop w:val="0"/>
      <w:marBottom w:val="0"/>
      <w:divBdr>
        <w:top w:val="none" w:sz="0" w:space="0" w:color="auto"/>
        <w:left w:val="none" w:sz="0" w:space="0" w:color="auto"/>
        <w:bottom w:val="none" w:sz="0" w:space="0" w:color="auto"/>
        <w:right w:val="none" w:sz="0" w:space="0" w:color="auto"/>
      </w:divBdr>
    </w:div>
    <w:div w:id="718019225">
      <w:bodyDiv w:val="1"/>
      <w:marLeft w:val="0"/>
      <w:marRight w:val="0"/>
      <w:marTop w:val="0"/>
      <w:marBottom w:val="0"/>
      <w:divBdr>
        <w:top w:val="none" w:sz="0" w:space="0" w:color="auto"/>
        <w:left w:val="none" w:sz="0" w:space="0" w:color="auto"/>
        <w:bottom w:val="none" w:sz="0" w:space="0" w:color="auto"/>
        <w:right w:val="none" w:sz="0" w:space="0" w:color="auto"/>
      </w:divBdr>
    </w:div>
    <w:div w:id="723915804">
      <w:bodyDiv w:val="1"/>
      <w:marLeft w:val="0"/>
      <w:marRight w:val="0"/>
      <w:marTop w:val="0"/>
      <w:marBottom w:val="0"/>
      <w:divBdr>
        <w:top w:val="none" w:sz="0" w:space="0" w:color="auto"/>
        <w:left w:val="none" w:sz="0" w:space="0" w:color="auto"/>
        <w:bottom w:val="none" w:sz="0" w:space="0" w:color="auto"/>
        <w:right w:val="none" w:sz="0" w:space="0" w:color="auto"/>
      </w:divBdr>
      <w:divsChild>
        <w:div w:id="31537396">
          <w:marLeft w:val="0"/>
          <w:marRight w:val="0"/>
          <w:marTop w:val="0"/>
          <w:marBottom w:val="0"/>
          <w:divBdr>
            <w:top w:val="none" w:sz="0" w:space="0" w:color="auto"/>
            <w:left w:val="none" w:sz="0" w:space="0" w:color="auto"/>
            <w:bottom w:val="none" w:sz="0" w:space="0" w:color="auto"/>
            <w:right w:val="none" w:sz="0" w:space="0" w:color="auto"/>
          </w:divBdr>
        </w:div>
        <w:div w:id="1554079835">
          <w:marLeft w:val="0"/>
          <w:marRight w:val="0"/>
          <w:marTop w:val="0"/>
          <w:marBottom w:val="0"/>
          <w:divBdr>
            <w:top w:val="none" w:sz="0" w:space="0" w:color="auto"/>
            <w:left w:val="none" w:sz="0" w:space="0" w:color="auto"/>
            <w:bottom w:val="none" w:sz="0" w:space="0" w:color="auto"/>
            <w:right w:val="none" w:sz="0" w:space="0" w:color="auto"/>
          </w:divBdr>
          <w:divsChild>
            <w:div w:id="346249064">
              <w:marLeft w:val="0"/>
              <w:marRight w:val="0"/>
              <w:marTop w:val="0"/>
              <w:marBottom w:val="0"/>
              <w:divBdr>
                <w:top w:val="none" w:sz="0" w:space="0" w:color="auto"/>
                <w:left w:val="none" w:sz="0" w:space="0" w:color="auto"/>
                <w:bottom w:val="none" w:sz="0" w:space="0" w:color="auto"/>
                <w:right w:val="none" w:sz="0" w:space="0" w:color="auto"/>
              </w:divBdr>
            </w:div>
            <w:div w:id="197352407">
              <w:marLeft w:val="0"/>
              <w:marRight w:val="0"/>
              <w:marTop w:val="0"/>
              <w:marBottom w:val="0"/>
              <w:divBdr>
                <w:top w:val="none" w:sz="0" w:space="0" w:color="auto"/>
                <w:left w:val="none" w:sz="0" w:space="0" w:color="auto"/>
                <w:bottom w:val="none" w:sz="0" w:space="0" w:color="auto"/>
                <w:right w:val="none" w:sz="0" w:space="0" w:color="auto"/>
              </w:divBdr>
              <w:divsChild>
                <w:div w:id="936254115">
                  <w:marLeft w:val="0"/>
                  <w:marRight w:val="0"/>
                  <w:marTop w:val="0"/>
                  <w:marBottom w:val="0"/>
                  <w:divBdr>
                    <w:top w:val="none" w:sz="0" w:space="0" w:color="auto"/>
                    <w:left w:val="none" w:sz="0" w:space="0" w:color="auto"/>
                    <w:bottom w:val="none" w:sz="0" w:space="0" w:color="auto"/>
                    <w:right w:val="none" w:sz="0" w:space="0" w:color="auto"/>
                  </w:divBdr>
                </w:div>
                <w:div w:id="1721899569">
                  <w:marLeft w:val="0"/>
                  <w:marRight w:val="0"/>
                  <w:marTop w:val="0"/>
                  <w:marBottom w:val="0"/>
                  <w:divBdr>
                    <w:top w:val="none" w:sz="0" w:space="0" w:color="auto"/>
                    <w:left w:val="none" w:sz="0" w:space="0" w:color="auto"/>
                    <w:bottom w:val="none" w:sz="0" w:space="0" w:color="auto"/>
                    <w:right w:val="none" w:sz="0" w:space="0" w:color="auto"/>
                  </w:divBdr>
                </w:div>
                <w:div w:id="1249660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5368601">
      <w:bodyDiv w:val="1"/>
      <w:marLeft w:val="0"/>
      <w:marRight w:val="0"/>
      <w:marTop w:val="0"/>
      <w:marBottom w:val="0"/>
      <w:divBdr>
        <w:top w:val="none" w:sz="0" w:space="0" w:color="auto"/>
        <w:left w:val="none" w:sz="0" w:space="0" w:color="auto"/>
        <w:bottom w:val="none" w:sz="0" w:space="0" w:color="auto"/>
        <w:right w:val="none" w:sz="0" w:space="0" w:color="auto"/>
      </w:divBdr>
    </w:div>
    <w:div w:id="761531652">
      <w:bodyDiv w:val="1"/>
      <w:marLeft w:val="0"/>
      <w:marRight w:val="0"/>
      <w:marTop w:val="0"/>
      <w:marBottom w:val="0"/>
      <w:divBdr>
        <w:top w:val="none" w:sz="0" w:space="0" w:color="auto"/>
        <w:left w:val="none" w:sz="0" w:space="0" w:color="auto"/>
        <w:bottom w:val="none" w:sz="0" w:space="0" w:color="auto"/>
        <w:right w:val="none" w:sz="0" w:space="0" w:color="auto"/>
      </w:divBdr>
    </w:div>
    <w:div w:id="789937530">
      <w:bodyDiv w:val="1"/>
      <w:marLeft w:val="0"/>
      <w:marRight w:val="0"/>
      <w:marTop w:val="0"/>
      <w:marBottom w:val="0"/>
      <w:divBdr>
        <w:top w:val="none" w:sz="0" w:space="0" w:color="auto"/>
        <w:left w:val="none" w:sz="0" w:space="0" w:color="auto"/>
        <w:bottom w:val="none" w:sz="0" w:space="0" w:color="auto"/>
        <w:right w:val="none" w:sz="0" w:space="0" w:color="auto"/>
      </w:divBdr>
    </w:div>
    <w:div w:id="795410829">
      <w:bodyDiv w:val="1"/>
      <w:marLeft w:val="0"/>
      <w:marRight w:val="0"/>
      <w:marTop w:val="0"/>
      <w:marBottom w:val="0"/>
      <w:divBdr>
        <w:top w:val="none" w:sz="0" w:space="0" w:color="auto"/>
        <w:left w:val="none" w:sz="0" w:space="0" w:color="auto"/>
        <w:bottom w:val="none" w:sz="0" w:space="0" w:color="auto"/>
        <w:right w:val="none" w:sz="0" w:space="0" w:color="auto"/>
      </w:divBdr>
      <w:divsChild>
        <w:div w:id="374014183">
          <w:marLeft w:val="0"/>
          <w:marRight w:val="0"/>
          <w:marTop w:val="0"/>
          <w:marBottom w:val="0"/>
          <w:divBdr>
            <w:top w:val="none" w:sz="0" w:space="0" w:color="auto"/>
            <w:left w:val="none" w:sz="0" w:space="0" w:color="auto"/>
            <w:bottom w:val="none" w:sz="0" w:space="0" w:color="auto"/>
            <w:right w:val="none" w:sz="0" w:space="0" w:color="auto"/>
          </w:divBdr>
        </w:div>
        <w:div w:id="629752098">
          <w:marLeft w:val="0"/>
          <w:marRight w:val="0"/>
          <w:marTop w:val="0"/>
          <w:marBottom w:val="0"/>
          <w:divBdr>
            <w:top w:val="none" w:sz="0" w:space="0" w:color="auto"/>
            <w:left w:val="none" w:sz="0" w:space="0" w:color="auto"/>
            <w:bottom w:val="none" w:sz="0" w:space="0" w:color="auto"/>
            <w:right w:val="none" w:sz="0" w:space="0" w:color="auto"/>
          </w:divBdr>
        </w:div>
        <w:div w:id="890267149">
          <w:marLeft w:val="0"/>
          <w:marRight w:val="0"/>
          <w:marTop w:val="0"/>
          <w:marBottom w:val="0"/>
          <w:divBdr>
            <w:top w:val="none" w:sz="0" w:space="0" w:color="auto"/>
            <w:left w:val="none" w:sz="0" w:space="0" w:color="auto"/>
            <w:bottom w:val="none" w:sz="0" w:space="0" w:color="auto"/>
            <w:right w:val="none" w:sz="0" w:space="0" w:color="auto"/>
          </w:divBdr>
        </w:div>
        <w:div w:id="1124301761">
          <w:marLeft w:val="0"/>
          <w:marRight w:val="0"/>
          <w:marTop w:val="0"/>
          <w:marBottom w:val="0"/>
          <w:divBdr>
            <w:top w:val="none" w:sz="0" w:space="0" w:color="auto"/>
            <w:left w:val="none" w:sz="0" w:space="0" w:color="auto"/>
            <w:bottom w:val="none" w:sz="0" w:space="0" w:color="auto"/>
            <w:right w:val="none" w:sz="0" w:space="0" w:color="auto"/>
          </w:divBdr>
        </w:div>
        <w:div w:id="1307736514">
          <w:marLeft w:val="0"/>
          <w:marRight w:val="0"/>
          <w:marTop w:val="0"/>
          <w:marBottom w:val="0"/>
          <w:divBdr>
            <w:top w:val="none" w:sz="0" w:space="0" w:color="auto"/>
            <w:left w:val="none" w:sz="0" w:space="0" w:color="auto"/>
            <w:bottom w:val="none" w:sz="0" w:space="0" w:color="auto"/>
            <w:right w:val="none" w:sz="0" w:space="0" w:color="auto"/>
          </w:divBdr>
        </w:div>
      </w:divsChild>
    </w:div>
    <w:div w:id="802886961">
      <w:bodyDiv w:val="1"/>
      <w:marLeft w:val="0"/>
      <w:marRight w:val="0"/>
      <w:marTop w:val="0"/>
      <w:marBottom w:val="0"/>
      <w:divBdr>
        <w:top w:val="none" w:sz="0" w:space="0" w:color="auto"/>
        <w:left w:val="none" w:sz="0" w:space="0" w:color="auto"/>
        <w:bottom w:val="none" w:sz="0" w:space="0" w:color="auto"/>
        <w:right w:val="none" w:sz="0" w:space="0" w:color="auto"/>
      </w:divBdr>
    </w:div>
    <w:div w:id="804203820">
      <w:bodyDiv w:val="1"/>
      <w:marLeft w:val="0"/>
      <w:marRight w:val="0"/>
      <w:marTop w:val="0"/>
      <w:marBottom w:val="0"/>
      <w:divBdr>
        <w:top w:val="none" w:sz="0" w:space="0" w:color="auto"/>
        <w:left w:val="none" w:sz="0" w:space="0" w:color="auto"/>
        <w:bottom w:val="none" w:sz="0" w:space="0" w:color="auto"/>
        <w:right w:val="none" w:sz="0" w:space="0" w:color="auto"/>
      </w:divBdr>
    </w:div>
    <w:div w:id="818695445">
      <w:bodyDiv w:val="1"/>
      <w:marLeft w:val="0"/>
      <w:marRight w:val="0"/>
      <w:marTop w:val="0"/>
      <w:marBottom w:val="0"/>
      <w:divBdr>
        <w:top w:val="none" w:sz="0" w:space="0" w:color="auto"/>
        <w:left w:val="none" w:sz="0" w:space="0" w:color="auto"/>
        <w:bottom w:val="none" w:sz="0" w:space="0" w:color="auto"/>
        <w:right w:val="none" w:sz="0" w:space="0" w:color="auto"/>
      </w:divBdr>
    </w:div>
    <w:div w:id="822503087">
      <w:bodyDiv w:val="1"/>
      <w:marLeft w:val="0"/>
      <w:marRight w:val="0"/>
      <w:marTop w:val="0"/>
      <w:marBottom w:val="0"/>
      <w:divBdr>
        <w:top w:val="none" w:sz="0" w:space="0" w:color="auto"/>
        <w:left w:val="none" w:sz="0" w:space="0" w:color="auto"/>
        <w:bottom w:val="none" w:sz="0" w:space="0" w:color="auto"/>
        <w:right w:val="none" w:sz="0" w:space="0" w:color="auto"/>
      </w:divBdr>
    </w:div>
    <w:div w:id="830174689">
      <w:bodyDiv w:val="1"/>
      <w:marLeft w:val="0"/>
      <w:marRight w:val="0"/>
      <w:marTop w:val="0"/>
      <w:marBottom w:val="0"/>
      <w:divBdr>
        <w:top w:val="none" w:sz="0" w:space="0" w:color="auto"/>
        <w:left w:val="none" w:sz="0" w:space="0" w:color="auto"/>
        <w:bottom w:val="none" w:sz="0" w:space="0" w:color="auto"/>
        <w:right w:val="none" w:sz="0" w:space="0" w:color="auto"/>
      </w:divBdr>
    </w:div>
    <w:div w:id="833648103">
      <w:bodyDiv w:val="1"/>
      <w:marLeft w:val="0"/>
      <w:marRight w:val="0"/>
      <w:marTop w:val="0"/>
      <w:marBottom w:val="0"/>
      <w:divBdr>
        <w:top w:val="none" w:sz="0" w:space="0" w:color="auto"/>
        <w:left w:val="none" w:sz="0" w:space="0" w:color="auto"/>
        <w:bottom w:val="none" w:sz="0" w:space="0" w:color="auto"/>
        <w:right w:val="none" w:sz="0" w:space="0" w:color="auto"/>
      </w:divBdr>
    </w:div>
    <w:div w:id="836771910">
      <w:bodyDiv w:val="1"/>
      <w:marLeft w:val="0"/>
      <w:marRight w:val="0"/>
      <w:marTop w:val="0"/>
      <w:marBottom w:val="0"/>
      <w:divBdr>
        <w:top w:val="none" w:sz="0" w:space="0" w:color="auto"/>
        <w:left w:val="none" w:sz="0" w:space="0" w:color="auto"/>
        <w:bottom w:val="none" w:sz="0" w:space="0" w:color="auto"/>
        <w:right w:val="none" w:sz="0" w:space="0" w:color="auto"/>
      </w:divBdr>
    </w:div>
    <w:div w:id="838236544">
      <w:bodyDiv w:val="1"/>
      <w:marLeft w:val="0"/>
      <w:marRight w:val="0"/>
      <w:marTop w:val="0"/>
      <w:marBottom w:val="0"/>
      <w:divBdr>
        <w:top w:val="none" w:sz="0" w:space="0" w:color="auto"/>
        <w:left w:val="none" w:sz="0" w:space="0" w:color="auto"/>
        <w:bottom w:val="none" w:sz="0" w:space="0" w:color="auto"/>
        <w:right w:val="none" w:sz="0" w:space="0" w:color="auto"/>
      </w:divBdr>
      <w:divsChild>
        <w:div w:id="1715495701">
          <w:marLeft w:val="0"/>
          <w:marRight w:val="0"/>
          <w:marTop w:val="0"/>
          <w:marBottom w:val="0"/>
          <w:divBdr>
            <w:top w:val="none" w:sz="0" w:space="0" w:color="auto"/>
            <w:left w:val="none" w:sz="0" w:space="0" w:color="auto"/>
            <w:bottom w:val="none" w:sz="0" w:space="0" w:color="auto"/>
            <w:right w:val="none" w:sz="0" w:space="0" w:color="auto"/>
          </w:divBdr>
          <w:divsChild>
            <w:div w:id="1783528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8930749">
      <w:bodyDiv w:val="1"/>
      <w:marLeft w:val="0"/>
      <w:marRight w:val="0"/>
      <w:marTop w:val="0"/>
      <w:marBottom w:val="0"/>
      <w:divBdr>
        <w:top w:val="none" w:sz="0" w:space="0" w:color="auto"/>
        <w:left w:val="none" w:sz="0" w:space="0" w:color="auto"/>
        <w:bottom w:val="none" w:sz="0" w:space="0" w:color="auto"/>
        <w:right w:val="none" w:sz="0" w:space="0" w:color="auto"/>
      </w:divBdr>
    </w:div>
    <w:div w:id="848787797">
      <w:bodyDiv w:val="1"/>
      <w:marLeft w:val="0"/>
      <w:marRight w:val="0"/>
      <w:marTop w:val="0"/>
      <w:marBottom w:val="0"/>
      <w:divBdr>
        <w:top w:val="none" w:sz="0" w:space="0" w:color="auto"/>
        <w:left w:val="none" w:sz="0" w:space="0" w:color="auto"/>
        <w:bottom w:val="none" w:sz="0" w:space="0" w:color="auto"/>
        <w:right w:val="none" w:sz="0" w:space="0" w:color="auto"/>
      </w:divBdr>
    </w:div>
    <w:div w:id="853155019">
      <w:bodyDiv w:val="1"/>
      <w:marLeft w:val="0"/>
      <w:marRight w:val="0"/>
      <w:marTop w:val="0"/>
      <w:marBottom w:val="0"/>
      <w:divBdr>
        <w:top w:val="none" w:sz="0" w:space="0" w:color="auto"/>
        <w:left w:val="none" w:sz="0" w:space="0" w:color="auto"/>
        <w:bottom w:val="none" w:sz="0" w:space="0" w:color="auto"/>
        <w:right w:val="none" w:sz="0" w:space="0" w:color="auto"/>
      </w:divBdr>
    </w:div>
    <w:div w:id="861751163">
      <w:bodyDiv w:val="1"/>
      <w:marLeft w:val="0"/>
      <w:marRight w:val="0"/>
      <w:marTop w:val="0"/>
      <w:marBottom w:val="0"/>
      <w:divBdr>
        <w:top w:val="none" w:sz="0" w:space="0" w:color="auto"/>
        <w:left w:val="none" w:sz="0" w:space="0" w:color="auto"/>
        <w:bottom w:val="none" w:sz="0" w:space="0" w:color="auto"/>
        <w:right w:val="none" w:sz="0" w:space="0" w:color="auto"/>
      </w:divBdr>
      <w:divsChild>
        <w:div w:id="663122670">
          <w:marLeft w:val="0"/>
          <w:marRight w:val="0"/>
          <w:marTop w:val="0"/>
          <w:marBottom w:val="0"/>
          <w:divBdr>
            <w:top w:val="none" w:sz="0" w:space="0" w:color="auto"/>
            <w:left w:val="none" w:sz="0" w:space="0" w:color="auto"/>
            <w:bottom w:val="none" w:sz="0" w:space="0" w:color="auto"/>
            <w:right w:val="none" w:sz="0" w:space="0" w:color="auto"/>
          </w:divBdr>
        </w:div>
        <w:div w:id="910627338">
          <w:marLeft w:val="0"/>
          <w:marRight w:val="0"/>
          <w:marTop w:val="0"/>
          <w:marBottom w:val="0"/>
          <w:divBdr>
            <w:top w:val="none" w:sz="0" w:space="0" w:color="auto"/>
            <w:left w:val="none" w:sz="0" w:space="0" w:color="auto"/>
            <w:bottom w:val="none" w:sz="0" w:space="0" w:color="auto"/>
            <w:right w:val="none" w:sz="0" w:space="0" w:color="auto"/>
          </w:divBdr>
        </w:div>
        <w:div w:id="1514222880">
          <w:marLeft w:val="0"/>
          <w:marRight w:val="0"/>
          <w:marTop w:val="0"/>
          <w:marBottom w:val="0"/>
          <w:divBdr>
            <w:top w:val="none" w:sz="0" w:space="0" w:color="auto"/>
            <w:left w:val="none" w:sz="0" w:space="0" w:color="auto"/>
            <w:bottom w:val="none" w:sz="0" w:space="0" w:color="auto"/>
            <w:right w:val="none" w:sz="0" w:space="0" w:color="auto"/>
          </w:divBdr>
        </w:div>
        <w:div w:id="1625579669">
          <w:marLeft w:val="0"/>
          <w:marRight w:val="0"/>
          <w:marTop w:val="0"/>
          <w:marBottom w:val="0"/>
          <w:divBdr>
            <w:top w:val="none" w:sz="0" w:space="0" w:color="auto"/>
            <w:left w:val="none" w:sz="0" w:space="0" w:color="auto"/>
            <w:bottom w:val="none" w:sz="0" w:space="0" w:color="auto"/>
            <w:right w:val="none" w:sz="0" w:space="0" w:color="auto"/>
          </w:divBdr>
        </w:div>
      </w:divsChild>
    </w:div>
    <w:div w:id="868103152">
      <w:bodyDiv w:val="1"/>
      <w:marLeft w:val="0"/>
      <w:marRight w:val="0"/>
      <w:marTop w:val="0"/>
      <w:marBottom w:val="0"/>
      <w:divBdr>
        <w:top w:val="none" w:sz="0" w:space="0" w:color="auto"/>
        <w:left w:val="none" w:sz="0" w:space="0" w:color="auto"/>
        <w:bottom w:val="none" w:sz="0" w:space="0" w:color="auto"/>
        <w:right w:val="none" w:sz="0" w:space="0" w:color="auto"/>
      </w:divBdr>
    </w:div>
    <w:div w:id="868181046">
      <w:bodyDiv w:val="1"/>
      <w:marLeft w:val="0"/>
      <w:marRight w:val="0"/>
      <w:marTop w:val="0"/>
      <w:marBottom w:val="0"/>
      <w:divBdr>
        <w:top w:val="none" w:sz="0" w:space="0" w:color="auto"/>
        <w:left w:val="none" w:sz="0" w:space="0" w:color="auto"/>
        <w:bottom w:val="none" w:sz="0" w:space="0" w:color="auto"/>
        <w:right w:val="none" w:sz="0" w:space="0" w:color="auto"/>
      </w:divBdr>
      <w:divsChild>
        <w:div w:id="490370731">
          <w:marLeft w:val="0"/>
          <w:marRight w:val="0"/>
          <w:marTop w:val="0"/>
          <w:marBottom w:val="0"/>
          <w:divBdr>
            <w:top w:val="none" w:sz="0" w:space="0" w:color="auto"/>
            <w:left w:val="none" w:sz="0" w:space="0" w:color="auto"/>
            <w:bottom w:val="none" w:sz="0" w:space="0" w:color="auto"/>
            <w:right w:val="none" w:sz="0" w:space="0" w:color="auto"/>
          </w:divBdr>
        </w:div>
        <w:div w:id="624966878">
          <w:marLeft w:val="0"/>
          <w:marRight w:val="0"/>
          <w:marTop w:val="0"/>
          <w:marBottom w:val="0"/>
          <w:divBdr>
            <w:top w:val="none" w:sz="0" w:space="0" w:color="auto"/>
            <w:left w:val="none" w:sz="0" w:space="0" w:color="auto"/>
            <w:bottom w:val="none" w:sz="0" w:space="0" w:color="auto"/>
            <w:right w:val="none" w:sz="0" w:space="0" w:color="auto"/>
          </w:divBdr>
        </w:div>
        <w:div w:id="931402676">
          <w:marLeft w:val="0"/>
          <w:marRight w:val="0"/>
          <w:marTop w:val="0"/>
          <w:marBottom w:val="0"/>
          <w:divBdr>
            <w:top w:val="none" w:sz="0" w:space="0" w:color="auto"/>
            <w:left w:val="none" w:sz="0" w:space="0" w:color="auto"/>
            <w:bottom w:val="none" w:sz="0" w:space="0" w:color="auto"/>
            <w:right w:val="none" w:sz="0" w:space="0" w:color="auto"/>
          </w:divBdr>
        </w:div>
        <w:div w:id="1614629019">
          <w:marLeft w:val="0"/>
          <w:marRight w:val="0"/>
          <w:marTop w:val="0"/>
          <w:marBottom w:val="0"/>
          <w:divBdr>
            <w:top w:val="none" w:sz="0" w:space="0" w:color="auto"/>
            <w:left w:val="none" w:sz="0" w:space="0" w:color="auto"/>
            <w:bottom w:val="none" w:sz="0" w:space="0" w:color="auto"/>
            <w:right w:val="none" w:sz="0" w:space="0" w:color="auto"/>
          </w:divBdr>
        </w:div>
        <w:div w:id="1914504143">
          <w:marLeft w:val="0"/>
          <w:marRight w:val="0"/>
          <w:marTop w:val="0"/>
          <w:marBottom w:val="0"/>
          <w:divBdr>
            <w:top w:val="none" w:sz="0" w:space="0" w:color="auto"/>
            <w:left w:val="none" w:sz="0" w:space="0" w:color="auto"/>
            <w:bottom w:val="none" w:sz="0" w:space="0" w:color="auto"/>
            <w:right w:val="none" w:sz="0" w:space="0" w:color="auto"/>
          </w:divBdr>
        </w:div>
      </w:divsChild>
    </w:div>
    <w:div w:id="872351545">
      <w:bodyDiv w:val="1"/>
      <w:marLeft w:val="0"/>
      <w:marRight w:val="0"/>
      <w:marTop w:val="0"/>
      <w:marBottom w:val="0"/>
      <w:divBdr>
        <w:top w:val="none" w:sz="0" w:space="0" w:color="auto"/>
        <w:left w:val="none" w:sz="0" w:space="0" w:color="auto"/>
        <w:bottom w:val="none" w:sz="0" w:space="0" w:color="auto"/>
        <w:right w:val="none" w:sz="0" w:space="0" w:color="auto"/>
      </w:divBdr>
    </w:div>
    <w:div w:id="873005509">
      <w:bodyDiv w:val="1"/>
      <w:marLeft w:val="0"/>
      <w:marRight w:val="0"/>
      <w:marTop w:val="0"/>
      <w:marBottom w:val="0"/>
      <w:divBdr>
        <w:top w:val="none" w:sz="0" w:space="0" w:color="auto"/>
        <w:left w:val="none" w:sz="0" w:space="0" w:color="auto"/>
        <w:bottom w:val="none" w:sz="0" w:space="0" w:color="auto"/>
        <w:right w:val="none" w:sz="0" w:space="0" w:color="auto"/>
      </w:divBdr>
      <w:divsChild>
        <w:div w:id="510265216">
          <w:marLeft w:val="0"/>
          <w:marRight w:val="0"/>
          <w:marTop w:val="0"/>
          <w:marBottom w:val="0"/>
          <w:divBdr>
            <w:top w:val="none" w:sz="0" w:space="0" w:color="auto"/>
            <w:left w:val="none" w:sz="0" w:space="0" w:color="auto"/>
            <w:bottom w:val="none" w:sz="0" w:space="0" w:color="auto"/>
            <w:right w:val="none" w:sz="0" w:space="0" w:color="auto"/>
          </w:divBdr>
        </w:div>
        <w:div w:id="978874544">
          <w:marLeft w:val="0"/>
          <w:marRight w:val="0"/>
          <w:marTop w:val="0"/>
          <w:marBottom w:val="0"/>
          <w:divBdr>
            <w:top w:val="none" w:sz="0" w:space="0" w:color="auto"/>
            <w:left w:val="none" w:sz="0" w:space="0" w:color="auto"/>
            <w:bottom w:val="none" w:sz="0" w:space="0" w:color="auto"/>
            <w:right w:val="none" w:sz="0" w:space="0" w:color="auto"/>
          </w:divBdr>
          <w:divsChild>
            <w:div w:id="1180042038">
              <w:marLeft w:val="0"/>
              <w:marRight w:val="0"/>
              <w:marTop w:val="0"/>
              <w:marBottom w:val="0"/>
              <w:divBdr>
                <w:top w:val="none" w:sz="0" w:space="0" w:color="auto"/>
                <w:left w:val="none" w:sz="0" w:space="0" w:color="auto"/>
                <w:bottom w:val="none" w:sz="0" w:space="0" w:color="auto"/>
                <w:right w:val="none" w:sz="0" w:space="0" w:color="auto"/>
              </w:divBdr>
            </w:div>
          </w:divsChild>
        </w:div>
        <w:div w:id="1027178454">
          <w:marLeft w:val="0"/>
          <w:marRight w:val="0"/>
          <w:marTop w:val="0"/>
          <w:marBottom w:val="0"/>
          <w:divBdr>
            <w:top w:val="none" w:sz="0" w:space="0" w:color="auto"/>
            <w:left w:val="none" w:sz="0" w:space="0" w:color="auto"/>
            <w:bottom w:val="none" w:sz="0" w:space="0" w:color="auto"/>
            <w:right w:val="none" w:sz="0" w:space="0" w:color="auto"/>
          </w:divBdr>
        </w:div>
        <w:div w:id="1450511864">
          <w:marLeft w:val="0"/>
          <w:marRight w:val="0"/>
          <w:marTop w:val="0"/>
          <w:marBottom w:val="0"/>
          <w:divBdr>
            <w:top w:val="none" w:sz="0" w:space="0" w:color="auto"/>
            <w:left w:val="none" w:sz="0" w:space="0" w:color="auto"/>
            <w:bottom w:val="none" w:sz="0" w:space="0" w:color="auto"/>
            <w:right w:val="none" w:sz="0" w:space="0" w:color="auto"/>
          </w:divBdr>
        </w:div>
      </w:divsChild>
    </w:div>
    <w:div w:id="883642307">
      <w:bodyDiv w:val="1"/>
      <w:marLeft w:val="0"/>
      <w:marRight w:val="0"/>
      <w:marTop w:val="0"/>
      <w:marBottom w:val="0"/>
      <w:divBdr>
        <w:top w:val="none" w:sz="0" w:space="0" w:color="auto"/>
        <w:left w:val="none" w:sz="0" w:space="0" w:color="auto"/>
        <w:bottom w:val="none" w:sz="0" w:space="0" w:color="auto"/>
        <w:right w:val="none" w:sz="0" w:space="0" w:color="auto"/>
      </w:divBdr>
    </w:div>
    <w:div w:id="885525217">
      <w:bodyDiv w:val="1"/>
      <w:marLeft w:val="0"/>
      <w:marRight w:val="0"/>
      <w:marTop w:val="0"/>
      <w:marBottom w:val="0"/>
      <w:divBdr>
        <w:top w:val="none" w:sz="0" w:space="0" w:color="auto"/>
        <w:left w:val="none" w:sz="0" w:space="0" w:color="auto"/>
        <w:bottom w:val="none" w:sz="0" w:space="0" w:color="auto"/>
        <w:right w:val="none" w:sz="0" w:space="0" w:color="auto"/>
      </w:divBdr>
    </w:div>
    <w:div w:id="905725137">
      <w:bodyDiv w:val="1"/>
      <w:marLeft w:val="0"/>
      <w:marRight w:val="0"/>
      <w:marTop w:val="0"/>
      <w:marBottom w:val="0"/>
      <w:divBdr>
        <w:top w:val="none" w:sz="0" w:space="0" w:color="auto"/>
        <w:left w:val="none" w:sz="0" w:space="0" w:color="auto"/>
        <w:bottom w:val="none" w:sz="0" w:space="0" w:color="auto"/>
        <w:right w:val="none" w:sz="0" w:space="0" w:color="auto"/>
      </w:divBdr>
    </w:div>
    <w:div w:id="906113842">
      <w:bodyDiv w:val="1"/>
      <w:marLeft w:val="0"/>
      <w:marRight w:val="0"/>
      <w:marTop w:val="0"/>
      <w:marBottom w:val="0"/>
      <w:divBdr>
        <w:top w:val="none" w:sz="0" w:space="0" w:color="auto"/>
        <w:left w:val="none" w:sz="0" w:space="0" w:color="auto"/>
        <w:bottom w:val="none" w:sz="0" w:space="0" w:color="auto"/>
        <w:right w:val="none" w:sz="0" w:space="0" w:color="auto"/>
      </w:divBdr>
    </w:div>
    <w:div w:id="906842981">
      <w:bodyDiv w:val="1"/>
      <w:marLeft w:val="0"/>
      <w:marRight w:val="0"/>
      <w:marTop w:val="0"/>
      <w:marBottom w:val="0"/>
      <w:divBdr>
        <w:top w:val="none" w:sz="0" w:space="0" w:color="auto"/>
        <w:left w:val="none" w:sz="0" w:space="0" w:color="auto"/>
        <w:bottom w:val="none" w:sz="0" w:space="0" w:color="auto"/>
        <w:right w:val="none" w:sz="0" w:space="0" w:color="auto"/>
      </w:divBdr>
    </w:div>
    <w:div w:id="909996598">
      <w:bodyDiv w:val="1"/>
      <w:marLeft w:val="0"/>
      <w:marRight w:val="0"/>
      <w:marTop w:val="0"/>
      <w:marBottom w:val="0"/>
      <w:divBdr>
        <w:top w:val="none" w:sz="0" w:space="0" w:color="auto"/>
        <w:left w:val="none" w:sz="0" w:space="0" w:color="auto"/>
        <w:bottom w:val="none" w:sz="0" w:space="0" w:color="auto"/>
        <w:right w:val="none" w:sz="0" w:space="0" w:color="auto"/>
      </w:divBdr>
      <w:divsChild>
        <w:div w:id="996497690">
          <w:marLeft w:val="0"/>
          <w:marRight w:val="0"/>
          <w:marTop w:val="0"/>
          <w:marBottom w:val="0"/>
          <w:divBdr>
            <w:top w:val="none" w:sz="0" w:space="0" w:color="auto"/>
            <w:left w:val="none" w:sz="0" w:space="0" w:color="auto"/>
            <w:bottom w:val="none" w:sz="0" w:space="0" w:color="auto"/>
            <w:right w:val="none" w:sz="0" w:space="0" w:color="auto"/>
          </w:divBdr>
        </w:div>
        <w:div w:id="1523981303">
          <w:marLeft w:val="0"/>
          <w:marRight w:val="0"/>
          <w:marTop w:val="0"/>
          <w:marBottom w:val="0"/>
          <w:divBdr>
            <w:top w:val="none" w:sz="0" w:space="0" w:color="auto"/>
            <w:left w:val="none" w:sz="0" w:space="0" w:color="auto"/>
            <w:bottom w:val="none" w:sz="0" w:space="0" w:color="auto"/>
            <w:right w:val="none" w:sz="0" w:space="0" w:color="auto"/>
          </w:divBdr>
        </w:div>
        <w:div w:id="1954438699">
          <w:marLeft w:val="0"/>
          <w:marRight w:val="0"/>
          <w:marTop w:val="0"/>
          <w:marBottom w:val="0"/>
          <w:divBdr>
            <w:top w:val="none" w:sz="0" w:space="0" w:color="auto"/>
            <w:left w:val="none" w:sz="0" w:space="0" w:color="auto"/>
            <w:bottom w:val="none" w:sz="0" w:space="0" w:color="auto"/>
            <w:right w:val="none" w:sz="0" w:space="0" w:color="auto"/>
          </w:divBdr>
        </w:div>
      </w:divsChild>
    </w:div>
    <w:div w:id="923151281">
      <w:bodyDiv w:val="1"/>
      <w:marLeft w:val="0"/>
      <w:marRight w:val="0"/>
      <w:marTop w:val="0"/>
      <w:marBottom w:val="0"/>
      <w:divBdr>
        <w:top w:val="none" w:sz="0" w:space="0" w:color="auto"/>
        <w:left w:val="none" w:sz="0" w:space="0" w:color="auto"/>
        <w:bottom w:val="none" w:sz="0" w:space="0" w:color="auto"/>
        <w:right w:val="none" w:sz="0" w:space="0" w:color="auto"/>
      </w:divBdr>
      <w:divsChild>
        <w:div w:id="960112554">
          <w:marLeft w:val="0"/>
          <w:marRight w:val="0"/>
          <w:marTop w:val="0"/>
          <w:marBottom w:val="0"/>
          <w:divBdr>
            <w:top w:val="none" w:sz="0" w:space="0" w:color="auto"/>
            <w:left w:val="none" w:sz="0" w:space="0" w:color="auto"/>
            <w:bottom w:val="none" w:sz="0" w:space="0" w:color="auto"/>
            <w:right w:val="none" w:sz="0" w:space="0" w:color="auto"/>
          </w:divBdr>
        </w:div>
        <w:div w:id="1698004934">
          <w:marLeft w:val="0"/>
          <w:marRight w:val="0"/>
          <w:marTop w:val="0"/>
          <w:marBottom w:val="0"/>
          <w:divBdr>
            <w:top w:val="none" w:sz="0" w:space="0" w:color="auto"/>
            <w:left w:val="none" w:sz="0" w:space="0" w:color="auto"/>
            <w:bottom w:val="none" w:sz="0" w:space="0" w:color="auto"/>
            <w:right w:val="none" w:sz="0" w:space="0" w:color="auto"/>
          </w:divBdr>
        </w:div>
        <w:div w:id="2067947485">
          <w:marLeft w:val="0"/>
          <w:marRight w:val="0"/>
          <w:marTop w:val="0"/>
          <w:marBottom w:val="0"/>
          <w:divBdr>
            <w:top w:val="none" w:sz="0" w:space="0" w:color="auto"/>
            <w:left w:val="none" w:sz="0" w:space="0" w:color="auto"/>
            <w:bottom w:val="none" w:sz="0" w:space="0" w:color="auto"/>
            <w:right w:val="none" w:sz="0" w:space="0" w:color="auto"/>
          </w:divBdr>
        </w:div>
      </w:divsChild>
    </w:div>
    <w:div w:id="923414100">
      <w:bodyDiv w:val="1"/>
      <w:marLeft w:val="0"/>
      <w:marRight w:val="0"/>
      <w:marTop w:val="0"/>
      <w:marBottom w:val="0"/>
      <w:divBdr>
        <w:top w:val="none" w:sz="0" w:space="0" w:color="auto"/>
        <w:left w:val="none" w:sz="0" w:space="0" w:color="auto"/>
        <w:bottom w:val="none" w:sz="0" w:space="0" w:color="auto"/>
        <w:right w:val="none" w:sz="0" w:space="0" w:color="auto"/>
      </w:divBdr>
    </w:div>
    <w:div w:id="934365443">
      <w:bodyDiv w:val="1"/>
      <w:marLeft w:val="0"/>
      <w:marRight w:val="0"/>
      <w:marTop w:val="0"/>
      <w:marBottom w:val="0"/>
      <w:divBdr>
        <w:top w:val="none" w:sz="0" w:space="0" w:color="auto"/>
        <w:left w:val="none" w:sz="0" w:space="0" w:color="auto"/>
        <w:bottom w:val="none" w:sz="0" w:space="0" w:color="auto"/>
        <w:right w:val="none" w:sz="0" w:space="0" w:color="auto"/>
      </w:divBdr>
    </w:div>
    <w:div w:id="937375475">
      <w:bodyDiv w:val="1"/>
      <w:marLeft w:val="0"/>
      <w:marRight w:val="0"/>
      <w:marTop w:val="0"/>
      <w:marBottom w:val="0"/>
      <w:divBdr>
        <w:top w:val="none" w:sz="0" w:space="0" w:color="auto"/>
        <w:left w:val="none" w:sz="0" w:space="0" w:color="auto"/>
        <w:bottom w:val="none" w:sz="0" w:space="0" w:color="auto"/>
        <w:right w:val="none" w:sz="0" w:space="0" w:color="auto"/>
      </w:divBdr>
      <w:divsChild>
        <w:div w:id="239143239">
          <w:marLeft w:val="0"/>
          <w:marRight w:val="0"/>
          <w:marTop w:val="0"/>
          <w:marBottom w:val="0"/>
          <w:divBdr>
            <w:top w:val="none" w:sz="0" w:space="0" w:color="auto"/>
            <w:left w:val="none" w:sz="0" w:space="0" w:color="auto"/>
            <w:bottom w:val="none" w:sz="0" w:space="0" w:color="auto"/>
            <w:right w:val="none" w:sz="0" w:space="0" w:color="auto"/>
          </w:divBdr>
        </w:div>
        <w:div w:id="1445542927">
          <w:marLeft w:val="0"/>
          <w:marRight w:val="0"/>
          <w:marTop w:val="0"/>
          <w:marBottom w:val="0"/>
          <w:divBdr>
            <w:top w:val="none" w:sz="0" w:space="0" w:color="auto"/>
            <w:left w:val="none" w:sz="0" w:space="0" w:color="auto"/>
            <w:bottom w:val="none" w:sz="0" w:space="0" w:color="auto"/>
            <w:right w:val="none" w:sz="0" w:space="0" w:color="auto"/>
          </w:divBdr>
        </w:div>
        <w:div w:id="1903439857">
          <w:marLeft w:val="0"/>
          <w:marRight w:val="0"/>
          <w:marTop w:val="0"/>
          <w:marBottom w:val="0"/>
          <w:divBdr>
            <w:top w:val="none" w:sz="0" w:space="0" w:color="auto"/>
            <w:left w:val="none" w:sz="0" w:space="0" w:color="auto"/>
            <w:bottom w:val="none" w:sz="0" w:space="0" w:color="auto"/>
            <w:right w:val="none" w:sz="0" w:space="0" w:color="auto"/>
          </w:divBdr>
        </w:div>
      </w:divsChild>
    </w:div>
    <w:div w:id="942033385">
      <w:bodyDiv w:val="1"/>
      <w:marLeft w:val="0"/>
      <w:marRight w:val="0"/>
      <w:marTop w:val="0"/>
      <w:marBottom w:val="0"/>
      <w:divBdr>
        <w:top w:val="none" w:sz="0" w:space="0" w:color="auto"/>
        <w:left w:val="none" w:sz="0" w:space="0" w:color="auto"/>
        <w:bottom w:val="none" w:sz="0" w:space="0" w:color="auto"/>
        <w:right w:val="none" w:sz="0" w:space="0" w:color="auto"/>
      </w:divBdr>
    </w:div>
    <w:div w:id="943923567">
      <w:bodyDiv w:val="1"/>
      <w:marLeft w:val="0"/>
      <w:marRight w:val="0"/>
      <w:marTop w:val="0"/>
      <w:marBottom w:val="0"/>
      <w:divBdr>
        <w:top w:val="none" w:sz="0" w:space="0" w:color="auto"/>
        <w:left w:val="none" w:sz="0" w:space="0" w:color="auto"/>
        <w:bottom w:val="none" w:sz="0" w:space="0" w:color="auto"/>
        <w:right w:val="none" w:sz="0" w:space="0" w:color="auto"/>
      </w:divBdr>
    </w:div>
    <w:div w:id="944731649">
      <w:bodyDiv w:val="1"/>
      <w:marLeft w:val="0"/>
      <w:marRight w:val="0"/>
      <w:marTop w:val="0"/>
      <w:marBottom w:val="0"/>
      <w:divBdr>
        <w:top w:val="none" w:sz="0" w:space="0" w:color="auto"/>
        <w:left w:val="none" w:sz="0" w:space="0" w:color="auto"/>
        <w:bottom w:val="none" w:sz="0" w:space="0" w:color="auto"/>
        <w:right w:val="none" w:sz="0" w:space="0" w:color="auto"/>
      </w:divBdr>
    </w:div>
    <w:div w:id="948118937">
      <w:bodyDiv w:val="1"/>
      <w:marLeft w:val="0"/>
      <w:marRight w:val="0"/>
      <w:marTop w:val="0"/>
      <w:marBottom w:val="0"/>
      <w:divBdr>
        <w:top w:val="none" w:sz="0" w:space="0" w:color="auto"/>
        <w:left w:val="none" w:sz="0" w:space="0" w:color="auto"/>
        <w:bottom w:val="none" w:sz="0" w:space="0" w:color="auto"/>
        <w:right w:val="none" w:sz="0" w:space="0" w:color="auto"/>
      </w:divBdr>
      <w:divsChild>
        <w:div w:id="13775055">
          <w:marLeft w:val="0"/>
          <w:marRight w:val="0"/>
          <w:marTop w:val="0"/>
          <w:marBottom w:val="0"/>
          <w:divBdr>
            <w:top w:val="none" w:sz="0" w:space="0" w:color="auto"/>
            <w:left w:val="none" w:sz="0" w:space="0" w:color="auto"/>
            <w:bottom w:val="none" w:sz="0" w:space="0" w:color="auto"/>
            <w:right w:val="none" w:sz="0" w:space="0" w:color="auto"/>
          </w:divBdr>
        </w:div>
        <w:div w:id="21901022">
          <w:marLeft w:val="0"/>
          <w:marRight w:val="0"/>
          <w:marTop w:val="0"/>
          <w:marBottom w:val="0"/>
          <w:divBdr>
            <w:top w:val="none" w:sz="0" w:space="0" w:color="auto"/>
            <w:left w:val="none" w:sz="0" w:space="0" w:color="auto"/>
            <w:bottom w:val="none" w:sz="0" w:space="0" w:color="auto"/>
            <w:right w:val="none" w:sz="0" w:space="0" w:color="auto"/>
          </w:divBdr>
        </w:div>
        <w:div w:id="81605832">
          <w:marLeft w:val="0"/>
          <w:marRight w:val="0"/>
          <w:marTop w:val="0"/>
          <w:marBottom w:val="0"/>
          <w:divBdr>
            <w:top w:val="none" w:sz="0" w:space="0" w:color="auto"/>
            <w:left w:val="none" w:sz="0" w:space="0" w:color="auto"/>
            <w:bottom w:val="none" w:sz="0" w:space="0" w:color="auto"/>
            <w:right w:val="none" w:sz="0" w:space="0" w:color="auto"/>
          </w:divBdr>
        </w:div>
        <w:div w:id="157501659">
          <w:marLeft w:val="0"/>
          <w:marRight w:val="0"/>
          <w:marTop w:val="0"/>
          <w:marBottom w:val="0"/>
          <w:divBdr>
            <w:top w:val="none" w:sz="0" w:space="0" w:color="auto"/>
            <w:left w:val="none" w:sz="0" w:space="0" w:color="auto"/>
            <w:bottom w:val="none" w:sz="0" w:space="0" w:color="auto"/>
            <w:right w:val="none" w:sz="0" w:space="0" w:color="auto"/>
          </w:divBdr>
        </w:div>
        <w:div w:id="418989323">
          <w:marLeft w:val="0"/>
          <w:marRight w:val="0"/>
          <w:marTop w:val="0"/>
          <w:marBottom w:val="0"/>
          <w:divBdr>
            <w:top w:val="none" w:sz="0" w:space="0" w:color="auto"/>
            <w:left w:val="none" w:sz="0" w:space="0" w:color="auto"/>
            <w:bottom w:val="none" w:sz="0" w:space="0" w:color="auto"/>
            <w:right w:val="none" w:sz="0" w:space="0" w:color="auto"/>
          </w:divBdr>
        </w:div>
        <w:div w:id="492336479">
          <w:marLeft w:val="0"/>
          <w:marRight w:val="0"/>
          <w:marTop w:val="0"/>
          <w:marBottom w:val="0"/>
          <w:divBdr>
            <w:top w:val="none" w:sz="0" w:space="0" w:color="auto"/>
            <w:left w:val="none" w:sz="0" w:space="0" w:color="auto"/>
            <w:bottom w:val="none" w:sz="0" w:space="0" w:color="auto"/>
            <w:right w:val="none" w:sz="0" w:space="0" w:color="auto"/>
          </w:divBdr>
        </w:div>
        <w:div w:id="535387828">
          <w:marLeft w:val="0"/>
          <w:marRight w:val="0"/>
          <w:marTop w:val="0"/>
          <w:marBottom w:val="0"/>
          <w:divBdr>
            <w:top w:val="none" w:sz="0" w:space="0" w:color="auto"/>
            <w:left w:val="none" w:sz="0" w:space="0" w:color="auto"/>
            <w:bottom w:val="none" w:sz="0" w:space="0" w:color="auto"/>
            <w:right w:val="none" w:sz="0" w:space="0" w:color="auto"/>
          </w:divBdr>
        </w:div>
        <w:div w:id="836730112">
          <w:marLeft w:val="0"/>
          <w:marRight w:val="0"/>
          <w:marTop w:val="0"/>
          <w:marBottom w:val="0"/>
          <w:divBdr>
            <w:top w:val="none" w:sz="0" w:space="0" w:color="auto"/>
            <w:left w:val="none" w:sz="0" w:space="0" w:color="auto"/>
            <w:bottom w:val="none" w:sz="0" w:space="0" w:color="auto"/>
            <w:right w:val="none" w:sz="0" w:space="0" w:color="auto"/>
          </w:divBdr>
        </w:div>
        <w:div w:id="1337226356">
          <w:marLeft w:val="0"/>
          <w:marRight w:val="0"/>
          <w:marTop w:val="0"/>
          <w:marBottom w:val="0"/>
          <w:divBdr>
            <w:top w:val="none" w:sz="0" w:space="0" w:color="auto"/>
            <w:left w:val="none" w:sz="0" w:space="0" w:color="auto"/>
            <w:bottom w:val="none" w:sz="0" w:space="0" w:color="auto"/>
            <w:right w:val="none" w:sz="0" w:space="0" w:color="auto"/>
          </w:divBdr>
        </w:div>
        <w:div w:id="1509515808">
          <w:marLeft w:val="0"/>
          <w:marRight w:val="0"/>
          <w:marTop w:val="0"/>
          <w:marBottom w:val="0"/>
          <w:divBdr>
            <w:top w:val="none" w:sz="0" w:space="0" w:color="auto"/>
            <w:left w:val="none" w:sz="0" w:space="0" w:color="auto"/>
            <w:bottom w:val="none" w:sz="0" w:space="0" w:color="auto"/>
            <w:right w:val="none" w:sz="0" w:space="0" w:color="auto"/>
          </w:divBdr>
        </w:div>
        <w:div w:id="1924878855">
          <w:marLeft w:val="0"/>
          <w:marRight w:val="0"/>
          <w:marTop w:val="0"/>
          <w:marBottom w:val="0"/>
          <w:divBdr>
            <w:top w:val="none" w:sz="0" w:space="0" w:color="auto"/>
            <w:left w:val="none" w:sz="0" w:space="0" w:color="auto"/>
            <w:bottom w:val="none" w:sz="0" w:space="0" w:color="auto"/>
            <w:right w:val="none" w:sz="0" w:space="0" w:color="auto"/>
          </w:divBdr>
        </w:div>
      </w:divsChild>
    </w:div>
    <w:div w:id="948200448">
      <w:bodyDiv w:val="1"/>
      <w:marLeft w:val="0"/>
      <w:marRight w:val="0"/>
      <w:marTop w:val="0"/>
      <w:marBottom w:val="0"/>
      <w:divBdr>
        <w:top w:val="none" w:sz="0" w:space="0" w:color="auto"/>
        <w:left w:val="none" w:sz="0" w:space="0" w:color="auto"/>
        <w:bottom w:val="none" w:sz="0" w:space="0" w:color="auto"/>
        <w:right w:val="none" w:sz="0" w:space="0" w:color="auto"/>
      </w:divBdr>
    </w:div>
    <w:div w:id="958225147">
      <w:bodyDiv w:val="1"/>
      <w:marLeft w:val="0"/>
      <w:marRight w:val="0"/>
      <w:marTop w:val="0"/>
      <w:marBottom w:val="0"/>
      <w:divBdr>
        <w:top w:val="none" w:sz="0" w:space="0" w:color="auto"/>
        <w:left w:val="none" w:sz="0" w:space="0" w:color="auto"/>
        <w:bottom w:val="none" w:sz="0" w:space="0" w:color="auto"/>
        <w:right w:val="none" w:sz="0" w:space="0" w:color="auto"/>
      </w:divBdr>
    </w:div>
    <w:div w:id="961957979">
      <w:bodyDiv w:val="1"/>
      <w:marLeft w:val="0"/>
      <w:marRight w:val="0"/>
      <w:marTop w:val="0"/>
      <w:marBottom w:val="0"/>
      <w:divBdr>
        <w:top w:val="none" w:sz="0" w:space="0" w:color="auto"/>
        <w:left w:val="none" w:sz="0" w:space="0" w:color="auto"/>
        <w:bottom w:val="none" w:sz="0" w:space="0" w:color="auto"/>
        <w:right w:val="none" w:sz="0" w:space="0" w:color="auto"/>
      </w:divBdr>
    </w:div>
    <w:div w:id="963922395">
      <w:bodyDiv w:val="1"/>
      <w:marLeft w:val="0"/>
      <w:marRight w:val="0"/>
      <w:marTop w:val="0"/>
      <w:marBottom w:val="0"/>
      <w:divBdr>
        <w:top w:val="none" w:sz="0" w:space="0" w:color="auto"/>
        <w:left w:val="none" w:sz="0" w:space="0" w:color="auto"/>
        <w:bottom w:val="none" w:sz="0" w:space="0" w:color="auto"/>
        <w:right w:val="none" w:sz="0" w:space="0" w:color="auto"/>
      </w:divBdr>
    </w:div>
    <w:div w:id="965352594">
      <w:bodyDiv w:val="1"/>
      <w:marLeft w:val="0"/>
      <w:marRight w:val="0"/>
      <w:marTop w:val="0"/>
      <w:marBottom w:val="0"/>
      <w:divBdr>
        <w:top w:val="none" w:sz="0" w:space="0" w:color="auto"/>
        <w:left w:val="none" w:sz="0" w:space="0" w:color="auto"/>
        <w:bottom w:val="none" w:sz="0" w:space="0" w:color="auto"/>
        <w:right w:val="none" w:sz="0" w:space="0" w:color="auto"/>
      </w:divBdr>
    </w:div>
    <w:div w:id="967247443">
      <w:bodyDiv w:val="1"/>
      <w:marLeft w:val="0"/>
      <w:marRight w:val="0"/>
      <w:marTop w:val="0"/>
      <w:marBottom w:val="0"/>
      <w:divBdr>
        <w:top w:val="none" w:sz="0" w:space="0" w:color="auto"/>
        <w:left w:val="none" w:sz="0" w:space="0" w:color="auto"/>
        <w:bottom w:val="none" w:sz="0" w:space="0" w:color="auto"/>
        <w:right w:val="none" w:sz="0" w:space="0" w:color="auto"/>
      </w:divBdr>
    </w:div>
    <w:div w:id="967667902">
      <w:bodyDiv w:val="1"/>
      <w:marLeft w:val="0"/>
      <w:marRight w:val="0"/>
      <w:marTop w:val="0"/>
      <w:marBottom w:val="0"/>
      <w:divBdr>
        <w:top w:val="none" w:sz="0" w:space="0" w:color="auto"/>
        <w:left w:val="none" w:sz="0" w:space="0" w:color="auto"/>
        <w:bottom w:val="none" w:sz="0" w:space="0" w:color="auto"/>
        <w:right w:val="none" w:sz="0" w:space="0" w:color="auto"/>
      </w:divBdr>
      <w:divsChild>
        <w:div w:id="79062005">
          <w:marLeft w:val="0"/>
          <w:marRight w:val="0"/>
          <w:marTop w:val="0"/>
          <w:marBottom w:val="0"/>
          <w:divBdr>
            <w:top w:val="none" w:sz="0" w:space="0" w:color="auto"/>
            <w:left w:val="none" w:sz="0" w:space="0" w:color="auto"/>
            <w:bottom w:val="none" w:sz="0" w:space="0" w:color="auto"/>
            <w:right w:val="none" w:sz="0" w:space="0" w:color="auto"/>
          </w:divBdr>
        </w:div>
        <w:div w:id="297996286">
          <w:marLeft w:val="0"/>
          <w:marRight w:val="0"/>
          <w:marTop w:val="0"/>
          <w:marBottom w:val="0"/>
          <w:divBdr>
            <w:top w:val="none" w:sz="0" w:space="0" w:color="auto"/>
            <w:left w:val="none" w:sz="0" w:space="0" w:color="auto"/>
            <w:bottom w:val="none" w:sz="0" w:space="0" w:color="auto"/>
            <w:right w:val="none" w:sz="0" w:space="0" w:color="auto"/>
          </w:divBdr>
        </w:div>
        <w:div w:id="360208736">
          <w:marLeft w:val="0"/>
          <w:marRight w:val="0"/>
          <w:marTop w:val="0"/>
          <w:marBottom w:val="0"/>
          <w:divBdr>
            <w:top w:val="none" w:sz="0" w:space="0" w:color="auto"/>
            <w:left w:val="none" w:sz="0" w:space="0" w:color="auto"/>
            <w:bottom w:val="none" w:sz="0" w:space="0" w:color="auto"/>
            <w:right w:val="none" w:sz="0" w:space="0" w:color="auto"/>
          </w:divBdr>
        </w:div>
        <w:div w:id="425198497">
          <w:marLeft w:val="0"/>
          <w:marRight w:val="0"/>
          <w:marTop w:val="0"/>
          <w:marBottom w:val="0"/>
          <w:divBdr>
            <w:top w:val="none" w:sz="0" w:space="0" w:color="auto"/>
            <w:left w:val="none" w:sz="0" w:space="0" w:color="auto"/>
            <w:bottom w:val="none" w:sz="0" w:space="0" w:color="auto"/>
            <w:right w:val="none" w:sz="0" w:space="0" w:color="auto"/>
          </w:divBdr>
        </w:div>
        <w:div w:id="428237242">
          <w:marLeft w:val="0"/>
          <w:marRight w:val="0"/>
          <w:marTop w:val="0"/>
          <w:marBottom w:val="0"/>
          <w:divBdr>
            <w:top w:val="none" w:sz="0" w:space="0" w:color="auto"/>
            <w:left w:val="none" w:sz="0" w:space="0" w:color="auto"/>
            <w:bottom w:val="none" w:sz="0" w:space="0" w:color="auto"/>
            <w:right w:val="none" w:sz="0" w:space="0" w:color="auto"/>
          </w:divBdr>
        </w:div>
        <w:div w:id="1091392289">
          <w:marLeft w:val="0"/>
          <w:marRight w:val="0"/>
          <w:marTop w:val="0"/>
          <w:marBottom w:val="0"/>
          <w:divBdr>
            <w:top w:val="none" w:sz="0" w:space="0" w:color="auto"/>
            <w:left w:val="none" w:sz="0" w:space="0" w:color="auto"/>
            <w:bottom w:val="none" w:sz="0" w:space="0" w:color="auto"/>
            <w:right w:val="none" w:sz="0" w:space="0" w:color="auto"/>
          </w:divBdr>
        </w:div>
        <w:div w:id="1130367608">
          <w:marLeft w:val="0"/>
          <w:marRight w:val="0"/>
          <w:marTop w:val="0"/>
          <w:marBottom w:val="0"/>
          <w:divBdr>
            <w:top w:val="none" w:sz="0" w:space="0" w:color="auto"/>
            <w:left w:val="none" w:sz="0" w:space="0" w:color="auto"/>
            <w:bottom w:val="none" w:sz="0" w:space="0" w:color="auto"/>
            <w:right w:val="none" w:sz="0" w:space="0" w:color="auto"/>
          </w:divBdr>
        </w:div>
        <w:div w:id="1166746379">
          <w:marLeft w:val="0"/>
          <w:marRight w:val="0"/>
          <w:marTop w:val="0"/>
          <w:marBottom w:val="0"/>
          <w:divBdr>
            <w:top w:val="none" w:sz="0" w:space="0" w:color="auto"/>
            <w:left w:val="none" w:sz="0" w:space="0" w:color="auto"/>
            <w:bottom w:val="none" w:sz="0" w:space="0" w:color="auto"/>
            <w:right w:val="none" w:sz="0" w:space="0" w:color="auto"/>
          </w:divBdr>
        </w:div>
        <w:div w:id="1300762932">
          <w:marLeft w:val="0"/>
          <w:marRight w:val="0"/>
          <w:marTop w:val="0"/>
          <w:marBottom w:val="0"/>
          <w:divBdr>
            <w:top w:val="none" w:sz="0" w:space="0" w:color="auto"/>
            <w:left w:val="none" w:sz="0" w:space="0" w:color="auto"/>
            <w:bottom w:val="none" w:sz="0" w:space="0" w:color="auto"/>
            <w:right w:val="none" w:sz="0" w:space="0" w:color="auto"/>
          </w:divBdr>
        </w:div>
        <w:div w:id="1581404605">
          <w:marLeft w:val="0"/>
          <w:marRight w:val="0"/>
          <w:marTop w:val="0"/>
          <w:marBottom w:val="0"/>
          <w:divBdr>
            <w:top w:val="none" w:sz="0" w:space="0" w:color="auto"/>
            <w:left w:val="none" w:sz="0" w:space="0" w:color="auto"/>
            <w:bottom w:val="none" w:sz="0" w:space="0" w:color="auto"/>
            <w:right w:val="none" w:sz="0" w:space="0" w:color="auto"/>
          </w:divBdr>
        </w:div>
        <w:div w:id="1617522767">
          <w:marLeft w:val="0"/>
          <w:marRight w:val="0"/>
          <w:marTop w:val="0"/>
          <w:marBottom w:val="0"/>
          <w:divBdr>
            <w:top w:val="none" w:sz="0" w:space="0" w:color="auto"/>
            <w:left w:val="none" w:sz="0" w:space="0" w:color="auto"/>
            <w:bottom w:val="none" w:sz="0" w:space="0" w:color="auto"/>
            <w:right w:val="none" w:sz="0" w:space="0" w:color="auto"/>
          </w:divBdr>
        </w:div>
        <w:div w:id="1658337046">
          <w:marLeft w:val="0"/>
          <w:marRight w:val="0"/>
          <w:marTop w:val="0"/>
          <w:marBottom w:val="0"/>
          <w:divBdr>
            <w:top w:val="none" w:sz="0" w:space="0" w:color="auto"/>
            <w:left w:val="none" w:sz="0" w:space="0" w:color="auto"/>
            <w:bottom w:val="none" w:sz="0" w:space="0" w:color="auto"/>
            <w:right w:val="none" w:sz="0" w:space="0" w:color="auto"/>
          </w:divBdr>
        </w:div>
        <w:div w:id="1794250780">
          <w:marLeft w:val="0"/>
          <w:marRight w:val="0"/>
          <w:marTop w:val="0"/>
          <w:marBottom w:val="0"/>
          <w:divBdr>
            <w:top w:val="none" w:sz="0" w:space="0" w:color="auto"/>
            <w:left w:val="none" w:sz="0" w:space="0" w:color="auto"/>
            <w:bottom w:val="none" w:sz="0" w:space="0" w:color="auto"/>
            <w:right w:val="none" w:sz="0" w:space="0" w:color="auto"/>
          </w:divBdr>
        </w:div>
      </w:divsChild>
    </w:div>
    <w:div w:id="970328425">
      <w:bodyDiv w:val="1"/>
      <w:marLeft w:val="0"/>
      <w:marRight w:val="0"/>
      <w:marTop w:val="0"/>
      <w:marBottom w:val="0"/>
      <w:divBdr>
        <w:top w:val="none" w:sz="0" w:space="0" w:color="auto"/>
        <w:left w:val="none" w:sz="0" w:space="0" w:color="auto"/>
        <w:bottom w:val="none" w:sz="0" w:space="0" w:color="auto"/>
        <w:right w:val="none" w:sz="0" w:space="0" w:color="auto"/>
      </w:divBdr>
      <w:divsChild>
        <w:div w:id="346758098">
          <w:marLeft w:val="0"/>
          <w:marRight w:val="0"/>
          <w:marTop w:val="0"/>
          <w:marBottom w:val="0"/>
          <w:divBdr>
            <w:top w:val="none" w:sz="0" w:space="0" w:color="auto"/>
            <w:left w:val="none" w:sz="0" w:space="0" w:color="auto"/>
            <w:bottom w:val="none" w:sz="0" w:space="0" w:color="auto"/>
            <w:right w:val="none" w:sz="0" w:space="0" w:color="auto"/>
          </w:divBdr>
        </w:div>
        <w:div w:id="585892174">
          <w:marLeft w:val="0"/>
          <w:marRight w:val="0"/>
          <w:marTop w:val="0"/>
          <w:marBottom w:val="0"/>
          <w:divBdr>
            <w:top w:val="none" w:sz="0" w:space="0" w:color="auto"/>
            <w:left w:val="none" w:sz="0" w:space="0" w:color="auto"/>
            <w:bottom w:val="none" w:sz="0" w:space="0" w:color="auto"/>
            <w:right w:val="none" w:sz="0" w:space="0" w:color="auto"/>
          </w:divBdr>
          <w:divsChild>
            <w:div w:id="1142231434">
              <w:marLeft w:val="0"/>
              <w:marRight w:val="0"/>
              <w:marTop w:val="0"/>
              <w:marBottom w:val="0"/>
              <w:divBdr>
                <w:top w:val="none" w:sz="0" w:space="0" w:color="auto"/>
                <w:left w:val="none" w:sz="0" w:space="0" w:color="auto"/>
                <w:bottom w:val="none" w:sz="0" w:space="0" w:color="auto"/>
                <w:right w:val="none" w:sz="0" w:space="0" w:color="auto"/>
              </w:divBdr>
            </w:div>
            <w:div w:id="1210923069">
              <w:marLeft w:val="0"/>
              <w:marRight w:val="0"/>
              <w:marTop w:val="0"/>
              <w:marBottom w:val="0"/>
              <w:divBdr>
                <w:top w:val="none" w:sz="0" w:space="0" w:color="auto"/>
                <w:left w:val="none" w:sz="0" w:space="0" w:color="auto"/>
                <w:bottom w:val="none" w:sz="0" w:space="0" w:color="auto"/>
                <w:right w:val="none" w:sz="0" w:space="0" w:color="auto"/>
              </w:divBdr>
              <w:divsChild>
                <w:div w:id="268316080">
                  <w:marLeft w:val="0"/>
                  <w:marRight w:val="0"/>
                  <w:marTop w:val="0"/>
                  <w:marBottom w:val="0"/>
                  <w:divBdr>
                    <w:top w:val="none" w:sz="0" w:space="0" w:color="auto"/>
                    <w:left w:val="none" w:sz="0" w:space="0" w:color="auto"/>
                    <w:bottom w:val="none" w:sz="0" w:space="0" w:color="auto"/>
                    <w:right w:val="none" w:sz="0" w:space="0" w:color="auto"/>
                  </w:divBdr>
                </w:div>
                <w:div w:id="1986544034">
                  <w:marLeft w:val="0"/>
                  <w:marRight w:val="0"/>
                  <w:marTop w:val="0"/>
                  <w:marBottom w:val="0"/>
                  <w:divBdr>
                    <w:top w:val="none" w:sz="0" w:space="0" w:color="auto"/>
                    <w:left w:val="none" w:sz="0" w:space="0" w:color="auto"/>
                    <w:bottom w:val="none" w:sz="0" w:space="0" w:color="auto"/>
                    <w:right w:val="none" w:sz="0" w:space="0" w:color="auto"/>
                  </w:divBdr>
                </w:div>
              </w:divsChild>
            </w:div>
            <w:div w:id="1284923237">
              <w:marLeft w:val="0"/>
              <w:marRight w:val="0"/>
              <w:marTop w:val="0"/>
              <w:marBottom w:val="0"/>
              <w:divBdr>
                <w:top w:val="none" w:sz="0" w:space="0" w:color="auto"/>
                <w:left w:val="none" w:sz="0" w:space="0" w:color="auto"/>
                <w:bottom w:val="none" w:sz="0" w:space="0" w:color="auto"/>
                <w:right w:val="none" w:sz="0" w:space="0" w:color="auto"/>
              </w:divBdr>
            </w:div>
            <w:div w:id="1302539859">
              <w:marLeft w:val="0"/>
              <w:marRight w:val="0"/>
              <w:marTop w:val="0"/>
              <w:marBottom w:val="0"/>
              <w:divBdr>
                <w:top w:val="none" w:sz="0" w:space="0" w:color="auto"/>
                <w:left w:val="none" w:sz="0" w:space="0" w:color="auto"/>
                <w:bottom w:val="none" w:sz="0" w:space="0" w:color="auto"/>
                <w:right w:val="none" w:sz="0" w:space="0" w:color="auto"/>
              </w:divBdr>
            </w:div>
            <w:div w:id="1791364729">
              <w:marLeft w:val="0"/>
              <w:marRight w:val="0"/>
              <w:marTop w:val="0"/>
              <w:marBottom w:val="0"/>
              <w:divBdr>
                <w:top w:val="none" w:sz="0" w:space="0" w:color="auto"/>
                <w:left w:val="none" w:sz="0" w:space="0" w:color="auto"/>
                <w:bottom w:val="none" w:sz="0" w:space="0" w:color="auto"/>
                <w:right w:val="none" w:sz="0" w:space="0" w:color="auto"/>
              </w:divBdr>
            </w:div>
          </w:divsChild>
        </w:div>
        <w:div w:id="962879473">
          <w:marLeft w:val="0"/>
          <w:marRight w:val="0"/>
          <w:marTop w:val="0"/>
          <w:marBottom w:val="0"/>
          <w:divBdr>
            <w:top w:val="none" w:sz="0" w:space="0" w:color="auto"/>
            <w:left w:val="none" w:sz="0" w:space="0" w:color="auto"/>
            <w:bottom w:val="none" w:sz="0" w:space="0" w:color="auto"/>
            <w:right w:val="none" w:sz="0" w:space="0" w:color="auto"/>
          </w:divBdr>
          <w:divsChild>
            <w:div w:id="1825777828">
              <w:marLeft w:val="0"/>
              <w:marRight w:val="0"/>
              <w:marTop w:val="0"/>
              <w:marBottom w:val="0"/>
              <w:divBdr>
                <w:top w:val="none" w:sz="0" w:space="0" w:color="auto"/>
                <w:left w:val="none" w:sz="0" w:space="0" w:color="auto"/>
                <w:bottom w:val="none" w:sz="0" w:space="0" w:color="auto"/>
                <w:right w:val="none" w:sz="0" w:space="0" w:color="auto"/>
              </w:divBdr>
              <w:divsChild>
                <w:div w:id="784956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2643469">
          <w:marLeft w:val="0"/>
          <w:marRight w:val="0"/>
          <w:marTop w:val="0"/>
          <w:marBottom w:val="0"/>
          <w:divBdr>
            <w:top w:val="none" w:sz="0" w:space="0" w:color="auto"/>
            <w:left w:val="none" w:sz="0" w:space="0" w:color="auto"/>
            <w:bottom w:val="none" w:sz="0" w:space="0" w:color="auto"/>
            <w:right w:val="none" w:sz="0" w:space="0" w:color="auto"/>
          </w:divBdr>
        </w:div>
      </w:divsChild>
    </w:div>
    <w:div w:id="981620697">
      <w:bodyDiv w:val="1"/>
      <w:marLeft w:val="0"/>
      <w:marRight w:val="0"/>
      <w:marTop w:val="0"/>
      <w:marBottom w:val="0"/>
      <w:divBdr>
        <w:top w:val="none" w:sz="0" w:space="0" w:color="auto"/>
        <w:left w:val="none" w:sz="0" w:space="0" w:color="auto"/>
        <w:bottom w:val="none" w:sz="0" w:space="0" w:color="auto"/>
        <w:right w:val="none" w:sz="0" w:space="0" w:color="auto"/>
      </w:divBdr>
    </w:div>
    <w:div w:id="990403879">
      <w:bodyDiv w:val="1"/>
      <w:marLeft w:val="0"/>
      <w:marRight w:val="0"/>
      <w:marTop w:val="0"/>
      <w:marBottom w:val="0"/>
      <w:divBdr>
        <w:top w:val="none" w:sz="0" w:space="0" w:color="auto"/>
        <w:left w:val="none" w:sz="0" w:space="0" w:color="auto"/>
        <w:bottom w:val="none" w:sz="0" w:space="0" w:color="auto"/>
        <w:right w:val="none" w:sz="0" w:space="0" w:color="auto"/>
      </w:divBdr>
    </w:div>
    <w:div w:id="1015307883">
      <w:bodyDiv w:val="1"/>
      <w:marLeft w:val="0"/>
      <w:marRight w:val="0"/>
      <w:marTop w:val="0"/>
      <w:marBottom w:val="0"/>
      <w:divBdr>
        <w:top w:val="none" w:sz="0" w:space="0" w:color="auto"/>
        <w:left w:val="none" w:sz="0" w:space="0" w:color="auto"/>
        <w:bottom w:val="none" w:sz="0" w:space="0" w:color="auto"/>
        <w:right w:val="none" w:sz="0" w:space="0" w:color="auto"/>
      </w:divBdr>
    </w:div>
    <w:div w:id="1015620425">
      <w:bodyDiv w:val="1"/>
      <w:marLeft w:val="0"/>
      <w:marRight w:val="0"/>
      <w:marTop w:val="0"/>
      <w:marBottom w:val="0"/>
      <w:divBdr>
        <w:top w:val="none" w:sz="0" w:space="0" w:color="auto"/>
        <w:left w:val="none" w:sz="0" w:space="0" w:color="auto"/>
        <w:bottom w:val="none" w:sz="0" w:space="0" w:color="auto"/>
        <w:right w:val="none" w:sz="0" w:space="0" w:color="auto"/>
      </w:divBdr>
    </w:div>
    <w:div w:id="1019620081">
      <w:bodyDiv w:val="1"/>
      <w:marLeft w:val="0"/>
      <w:marRight w:val="0"/>
      <w:marTop w:val="0"/>
      <w:marBottom w:val="0"/>
      <w:divBdr>
        <w:top w:val="none" w:sz="0" w:space="0" w:color="auto"/>
        <w:left w:val="none" w:sz="0" w:space="0" w:color="auto"/>
        <w:bottom w:val="none" w:sz="0" w:space="0" w:color="auto"/>
        <w:right w:val="none" w:sz="0" w:space="0" w:color="auto"/>
      </w:divBdr>
    </w:div>
    <w:div w:id="1020618143">
      <w:bodyDiv w:val="1"/>
      <w:marLeft w:val="0"/>
      <w:marRight w:val="0"/>
      <w:marTop w:val="0"/>
      <w:marBottom w:val="0"/>
      <w:divBdr>
        <w:top w:val="none" w:sz="0" w:space="0" w:color="auto"/>
        <w:left w:val="none" w:sz="0" w:space="0" w:color="auto"/>
        <w:bottom w:val="none" w:sz="0" w:space="0" w:color="auto"/>
        <w:right w:val="none" w:sz="0" w:space="0" w:color="auto"/>
      </w:divBdr>
    </w:div>
    <w:div w:id="1024743224">
      <w:bodyDiv w:val="1"/>
      <w:marLeft w:val="0"/>
      <w:marRight w:val="0"/>
      <w:marTop w:val="0"/>
      <w:marBottom w:val="0"/>
      <w:divBdr>
        <w:top w:val="none" w:sz="0" w:space="0" w:color="auto"/>
        <w:left w:val="none" w:sz="0" w:space="0" w:color="auto"/>
        <w:bottom w:val="none" w:sz="0" w:space="0" w:color="auto"/>
        <w:right w:val="none" w:sz="0" w:space="0" w:color="auto"/>
      </w:divBdr>
    </w:div>
    <w:div w:id="1028338615">
      <w:bodyDiv w:val="1"/>
      <w:marLeft w:val="0"/>
      <w:marRight w:val="0"/>
      <w:marTop w:val="0"/>
      <w:marBottom w:val="0"/>
      <w:divBdr>
        <w:top w:val="none" w:sz="0" w:space="0" w:color="auto"/>
        <w:left w:val="none" w:sz="0" w:space="0" w:color="auto"/>
        <w:bottom w:val="none" w:sz="0" w:space="0" w:color="auto"/>
        <w:right w:val="none" w:sz="0" w:space="0" w:color="auto"/>
      </w:divBdr>
    </w:div>
    <w:div w:id="1037587215">
      <w:bodyDiv w:val="1"/>
      <w:marLeft w:val="0"/>
      <w:marRight w:val="0"/>
      <w:marTop w:val="0"/>
      <w:marBottom w:val="0"/>
      <w:divBdr>
        <w:top w:val="none" w:sz="0" w:space="0" w:color="auto"/>
        <w:left w:val="none" w:sz="0" w:space="0" w:color="auto"/>
        <w:bottom w:val="none" w:sz="0" w:space="0" w:color="auto"/>
        <w:right w:val="none" w:sz="0" w:space="0" w:color="auto"/>
      </w:divBdr>
    </w:div>
    <w:div w:id="1039667097">
      <w:bodyDiv w:val="1"/>
      <w:marLeft w:val="0"/>
      <w:marRight w:val="0"/>
      <w:marTop w:val="0"/>
      <w:marBottom w:val="0"/>
      <w:divBdr>
        <w:top w:val="none" w:sz="0" w:space="0" w:color="auto"/>
        <w:left w:val="none" w:sz="0" w:space="0" w:color="auto"/>
        <w:bottom w:val="none" w:sz="0" w:space="0" w:color="auto"/>
        <w:right w:val="none" w:sz="0" w:space="0" w:color="auto"/>
      </w:divBdr>
    </w:div>
    <w:div w:id="1041780366">
      <w:bodyDiv w:val="1"/>
      <w:marLeft w:val="0"/>
      <w:marRight w:val="0"/>
      <w:marTop w:val="0"/>
      <w:marBottom w:val="0"/>
      <w:divBdr>
        <w:top w:val="none" w:sz="0" w:space="0" w:color="auto"/>
        <w:left w:val="none" w:sz="0" w:space="0" w:color="auto"/>
        <w:bottom w:val="none" w:sz="0" w:space="0" w:color="auto"/>
        <w:right w:val="none" w:sz="0" w:space="0" w:color="auto"/>
      </w:divBdr>
    </w:div>
    <w:div w:id="1053893851">
      <w:bodyDiv w:val="1"/>
      <w:marLeft w:val="0"/>
      <w:marRight w:val="0"/>
      <w:marTop w:val="0"/>
      <w:marBottom w:val="0"/>
      <w:divBdr>
        <w:top w:val="none" w:sz="0" w:space="0" w:color="auto"/>
        <w:left w:val="none" w:sz="0" w:space="0" w:color="auto"/>
        <w:bottom w:val="none" w:sz="0" w:space="0" w:color="auto"/>
        <w:right w:val="none" w:sz="0" w:space="0" w:color="auto"/>
      </w:divBdr>
      <w:divsChild>
        <w:div w:id="969244022">
          <w:marLeft w:val="547"/>
          <w:marRight w:val="0"/>
          <w:marTop w:val="0"/>
          <w:marBottom w:val="0"/>
          <w:divBdr>
            <w:top w:val="none" w:sz="0" w:space="0" w:color="auto"/>
            <w:left w:val="none" w:sz="0" w:space="0" w:color="auto"/>
            <w:bottom w:val="none" w:sz="0" w:space="0" w:color="auto"/>
            <w:right w:val="none" w:sz="0" w:space="0" w:color="auto"/>
          </w:divBdr>
        </w:div>
      </w:divsChild>
    </w:div>
    <w:div w:id="1061949087">
      <w:bodyDiv w:val="1"/>
      <w:marLeft w:val="0"/>
      <w:marRight w:val="0"/>
      <w:marTop w:val="0"/>
      <w:marBottom w:val="0"/>
      <w:divBdr>
        <w:top w:val="none" w:sz="0" w:space="0" w:color="auto"/>
        <w:left w:val="none" w:sz="0" w:space="0" w:color="auto"/>
        <w:bottom w:val="none" w:sz="0" w:space="0" w:color="auto"/>
        <w:right w:val="none" w:sz="0" w:space="0" w:color="auto"/>
      </w:divBdr>
    </w:div>
    <w:div w:id="1074818869">
      <w:bodyDiv w:val="1"/>
      <w:marLeft w:val="0"/>
      <w:marRight w:val="0"/>
      <w:marTop w:val="0"/>
      <w:marBottom w:val="0"/>
      <w:divBdr>
        <w:top w:val="none" w:sz="0" w:space="0" w:color="auto"/>
        <w:left w:val="none" w:sz="0" w:space="0" w:color="auto"/>
        <w:bottom w:val="none" w:sz="0" w:space="0" w:color="auto"/>
        <w:right w:val="none" w:sz="0" w:space="0" w:color="auto"/>
      </w:divBdr>
    </w:div>
    <w:div w:id="1078820077">
      <w:bodyDiv w:val="1"/>
      <w:marLeft w:val="0"/>
      <w:marRight w:val="0"/>
      <w:marTop w:val="0"/>
      <w:marBottom w:val="0"/>
      <w:divBdr>
        <w:top w:val="none" w:sz="0" w:space="0" w:color="auto"/>
        <w:left w:val="none" w:sz="0" w:space="0" w:color="auto"/>
        <w:bottom w:val="none" w:sz="0" w:space="0" w:color="auto"/>
        <w:right w:val="none" w:sz="0" w:space="0" w:color="auto"/>
      </w:divBdr>
      <w:divsChild>
        <w:div w:id="1412697685">
          <w:marLeft w:val="0"/>
          <w:marRight w:val="0"/>
          <w:marTop w:val="0"/>
          <w:marBottom w:val="0"/>
          <w:divBdr>
            <w:top w:val="none" w:sz="0" w:space="0" w:color="auto"/>
            <w:left w:val="none" w:sz="0" w:space="0" w:color="auto"/>
            <w:bottom w:val="none" w:sz="0" w:space="0" w:color="auto"/>
            <w:right w:val="none" w:sz="0" w:space="0" w:color="auto"/>
          </w:divBdr>
        </w:div>
      </w:divsChild>
    </w:div>
    <w:div w:id="1087111373">
      <w:bodyDiv w:val="1"/>
      <w:marLeft w:val="0"/>
      <w:marRight w:val="0"/>
      <w:marTop w:val="0"/>
      <w:marBottom w:val="0"/>
      <w:divBdr>
        <w:top w:val="none" w:sz="0" w:space="0" w:color="auto"/>
        <w:left w:val="none" w:sz="0" w:space="0" w:color="auto"/>
        <w:bottom w:val="none" w:sz="0" w:space="0" w:color="auto"/>
        <w:right w:val="none" w:sz="0" w:space="0" w:color="auto"/>
      </w:divBdr>
    </w:div>
    <w:div w:id="1093824011">
      <w:bodyDiv w:val="1"/>
      <w:marLeft w:val="0"/>
      <w:marRight w:val="0"/>
      <w:marTop w:val="0"/>
      <w:marBottom w:val="0"/>
      <w:divBdr>
        <w:top w:val="none" w:sz="0" w:space="0" w:color="auto"/>
        <w:left w:val="none" w:sz="0" w:space="0" w:color="auto"/>
        <w:bottom w:val="none" w:sz="0" w:space="0" w:color="auto"/>
        <w:right w:val="none" w:sz="0" w:space="0" w:color="auto"/>
      </w:divBdr>
      <w:divsChild>
        <w:div w:id="760224775">
          <w:marLeft w:val="0"/>
          <w:marRight w:val="0"/>
          <w:marTop w:val="0"/>
          <w:marBottom w:val="0"/>
          <w:divBdr>
            <w:top w:val="none" w:sz="0" w:space="0" w:color="auto"/>
            <w:left w:val="none" w:sz="0" w:space="0" w:color="auto"/>
            <w:bottom w:val="none" w:sz="0" w:space="0" w:color="auto"/>
            <w:right w:val="none" w:sz="0" w:space="0" w:color="auto"/>
          </w:divBdr>
        </w:div>
        <w:div w:id="1378578808">
          <w:marLeft w:val="0"/>
          <w:marRight w:val="0"/>
          <w:marTop w:val="0"/>
          <w:marBottom w:val="0"/>
          <w:divBdr>
            <w:top w:val="none" w:sz="0" w:space="0" w:color="auto"/>
            <w:left w:val="none" w:sz="0" w:space="0" w:color="auto"/>
            <w:bottom w:val="none" w:sz="0" w:space="0" w:color="auto"/>
            <w:right w:val="none" w:sz="0" w:space="0" w:color="auto"/>
          </w:divBdr>
        </w:div>
      </w:divsChild>
    </w:div>
    <w:div w:id="1096634193">
      <w:bodyDiv w:val="1"/>
      <w:marLeft w:val="0"/>
      <w:marRight w:val="0"/>
      <w:marTop w:val="0"/>
      <w:marBottom w:val="0"/>
      <w:divBdr>
        <w:top w:val="none" w:sz="0" w:space="0" w:color="auto"/>
        <w:left w:val="none" w:sz="0" w:space="0" w:color="auto"/>
        <w:bottom w:val="none" w:sz="0" w:space="0" w:color="auto"/>
        <w:right w:val="none" w:sz="0" w:space="0" w:color="auto"/>
      </w:divBdr>
      <w:divsChild>
        <w:div w:id="687874335">
          <w:marLeft w:val="0"/>
          <w:marRight w:val="0"/>
          <w:marTop w:val="0"/>
          <w:marBottom w:val="0"/>
          <w:divBdr>
            <w:top w:val="none" w:sz="0" w:space="0" w:color="auto"/>
            <w:left w:val="none" w:sz="0" w:space="0" w:color="auto"/>
            <w:bottom w:val="none" w:sz="0" w:space="0" w:color="auto"/>
            <w:right w:val="none" w:sz="0" w:space="0" w:color="auto"/>
          </w:divBdr>
        </w:div>
        <w:div w:id="1982148899">
          <w:marLeft w:val="0"/>
          <w:marRight w:val="0"/>
          <w:marTop w:val="0"/>
          <w:marBottom w:val="0"/>
          <w:divBdr>
            <w:top w:val="none" w:sz="0" w:space="0" w:color="auto"/>
            <w:left w:val="none" w:sz="0" w:space="0" w:color="auto"/>
            <w:bottom w:val="none" w:sz="0" w:space="0" w:color="auto"/>
            <w:right w:val="none" w:sz="0" w:space="0" w:color="auto"/>
          </w:divBdr>
        </w:div>
      </w:divsChild>
    </w:div>
    <w:div w:id="1100023962">
      <w:bodyDiv w:val="1"/>
      <w:marLeft w:val="0"/>
      <w:marRight w:val="0"/>
      <w:marTop w:val="0"/>
      <w:marBottom w:val="0"/>
      <w:divBdr>
        <w:top w:val="none" w:sz="0" w:space="0" w:color="auto"/>
        <w:left w:val="none" w:sz="0" w:space="0" w:color="auto"/>
        <w:bottom w:val="none" w:sz="0" w:space="0" w:color="auto"/>
        <w:right w:val="none" w:sz="0" w:space="0" w:color="auto"/>
      </w:divBdr>
    </w:div>
    <w:div w:id="1101946868">
      <w:bodyDiv w:val="1"/>
      <w:marLeft w:val="0"/>
      <w:marRight w:val="0"/>
      <w:marTop w:val="0"/>
      <w:marBottom w:val="0"/>
      <w:divBdr>
        <w:top w:val="none" w:sz="0" w:space="0" w:color="auto"/>
        <w:left w:val="none" w:sz="0" w:space="0" w:color="auto"/>
        <w:bottom w:val="none" w:sz="0" w:space="0" w:color="auto"/>
        <w:right w:val="none" w:sz="0" w:space="0" w:color="auto"/>
      </w:divBdr>
    </w:div>
    <w:div w:id="1110202609">
      <w:bodyDiv w:val="1"/>
      <w:marLeft w:val="0"/>
      <w:marRight w:val="0"/>
      <w:marTop w:val="0"/>
      <w:marBottom w:val="0"/>
      <w:divBdr>
        <w:top w:val="none" w:sz="0" w:space="0" w:color="auto"/>
        <w:left w:val="none" w:sz="0" w:space="0" w:color="auto"/>
        <w:bottom w:val="none" w:sz="0" w:space="0" w:color="auto"/>
        <w:right w:val="none" w:sz="0" w:space="0" w:color="auto"/>
      </w:divBdr>
    </w:div>
    <w:div w:id="1123767352">
      <w:bodyDiv w:val="1"/>
      <w:marLeft w:val="0"/>
      <w:marRight w:val="0"/>
      <w:marTop w:val="0"/>
      <w:marBottom w:val="0"/>
      <w:divBdr>
        <w:top w:val="none" w:sz="0" w:space="0" w:color="auto"/>
        <w:left w:val="none" w:sz="0" w:space="0" w:color="auto"/>
        <w:bottom w:val="none" w:sz="0" w:space="0" w:color="auto"/>
        <w:right w:val="none" w:sz="0" w:space="0" w:color="auto"/>
      </w:divBdr>
    </w:div>
    <w:div w:id="1124426108">
      <w:bodyDiv w:val="1"/>
      <w:marLeft w:val="0"/>
      <w:marRight w:val="0"/>
      <w:marTop w:val="0"/>
      <w:marBottom w:val="0"/>
      <w:divBdr>
        <w:top w:val="none" w:sz="0" w:space="0" w:color="auto"/>
        <w:left w:val="none" w:sz="0" w:space="0" w:color="auto"/>
        <w:bottom w:val="none" w:sz="0" w:space="0" w:color="auto"/>
        <w:right w:val="none" w:sz="0" w:space="0" w:color="auto"/>
      </w:divBdr>
    </w:div>
    <w:div w:id="1125466941">
      <w:bodyDiv w:val="1"/>
      <w:marLeft w:val="0"/>
      <w:marRight w:val="0"/>
      <w:marTop w:val="0"/>
      <w:marBottom w:val="0"/>
      <w:divBdr>
        <w:top w:val="none" w:sz="0" w:space="0" w:color="auto"/>
        <w:left w:val="none" w:sz="0" w:space="0" w:color="auto"/>
        <w:bottom w:val="none" w:sz="0" w:space="0" w:color="auto"/>
        <w:right w:val="none" w:sz="0" w:space="0" w:color="auto"/>
      </w:divBdr>
    </w:div>
    <w:div w:id="1125731845">
      <w:bodyDiv w:val="1"/>
      <w:marLeft w:val="0"/>
      <w:marRight w:val="0"/>
      <w:marTop w:val="0"/>
      <w:marBottom w:val="0"/>
      <w:divBdr>
        <w:top w:val="none" w:sz="0" w:space="0" w:color="auto"/>
        <w:left w:val="none" w:sz="0" w:space="0" w:color="auto"/>
        <w:bottom w:val="none" w:sz="0" w:space="0" w:color="auto"/>
        <w:right w:val="none" w:sz="0" w:space="0" w:color="auto"/>
      </w:divBdr>
    </w:div>
    <w:div w:id="1127892098">
      <w:bodyDiv w:val="1"/>
      <w:marLeft w:val="0"/>
      <w:marRight w:val="0"/>
      <w:marTop w:val="0"/>
      <w:marBottom w:val="0"/>
      <w:divBdr>
        <w:top w:val="none" w:sz="0" w:space="0" w:color="auto"/>
        <w:left w:val="none" w:sz="0" w:space="0" w:color="auto"/>
        <w:bottom w:val="none" w:sz="0" w:space="0" w:color="auto"/>
        <w:right w:val="none" w:sz="0" w:space="0" w:color="auto"/>
      </w:divBdr>
    </w:div>
    <w:div w:id="1131442250">
      <w:bodyDiv w:val="1"/>
      <w:marLeft w:val="0"/>
      <w:marRight w:val="0"/>
      <w:marTop w:val="0"/>
      <w:marBottom w:val="0"/>
      <w:divBdr>
        <w:top w:val="none" w:sz="0" w:space="0" w:color="auto"/>
        <w:left w:val="none" w:sz="0" w:space="0" w:color="auto"/>
        <w:bottom w:val="none" w:sz="0" w:space="0" w:color="auto"/>
        <w:right w:val="none" w:sz="0" w:space="0" w:color="auto"/>
      </w:divBdr>
    </w:div>
    <w:div w:id="1139151056">
      <w:bodyDiv w:val="1"/>
      <w:marLeft w:val="0"/>
      <w:marRight w:val="0"/>
      <w:marTop w:val="0"/>
      <w:marBottom w:val="0"/>
      <w:divBdr>
        <w:top w:val="none" w:sz="0" w:space="0" w:color="auto"/>
        <w:left w:val="none" w:sz="0" w:space="0" w:color="auto"/>
        <w:bottom w:val="none" w:sz="0" w:space="0" w:color="auto"/>
        <w:right w:val="none" w:sz="0" w:space="0" w:color="auto"/>
      </w:divBdr>
    </w:div>
    <w:div w:id="1145967876">
      <w:bodyDiv w:val="1"/>
      <w:marLeft w:val="0"/>
      <w:marRight w:val="0"/>
      <w:marTop w:val="0"/>
      <w:marBottom w:val="0"/>
      <w:divBdr>
        <w:top w:val="none" w:sz="0" w:space="0" w:color="auto"/>
        <w:left w:val="none" w:sz="0" w:space="0" w:color="auto"/>
        <w:bottom w:val="none" w:sz="0" w:space="0" w:color="auto"/>
        <w:right w:val="none" w:sz="0" w:space="0" w:color="auto"/>
      </w:divBdr>
    </w:div>
    <w:div w:id="1152217020">
      <w:bodyDiv w:val="1"/>
      <w:marLeft w:val="0"/>
      <w:marRight w:val="0"/>
      <w:marTop w:val="0"/>
      <w:marBottom w:val="0"/>
      <w:divBdr>
        <w:top w:val="none" w:sz="0" w:space="0" w:color="auto"/>
        <w:left w:val="none" w:sz="0" w:space="0" w:color="auto"/>
        <w:bottom w:val="none" w:sz="0" w:space="0" w:color="auto"/>
        <w:right w:val="none" w:sz="0" w:space="0" w:color="auto"/>
      </w:divBdr>
    </w:div>
    <w:div w:id="1156844734">
      <w:bodyDiv w:val="1"/>
      <w:marLeft w:val="0"/>
      <w:marRight w:val="0"/>
      <w:marTop w:val="0"/>
      <w:marBottom w:val="0"/>
      <w:divBdr>
        <w:top w:val="none" w:sz="0" w:space="0" w:color="auto"/>
        <w:left w:val="none" w:sz="0" w:space="0" w:color="auto"/>
        <w:bottom w:val="none" w:sz="0" w:space="0" w:color="auto"/>
        <w:right w:val="none" w:sz="0" w:space="0" w:color="auto"/>
      </w:divBdr>
    </w:div>
    <w:div w:id="1168325116">
      <w:bodyDiv w:val="1"/>
      <w:marLeft w:val="0"/>
      <w:marRight w:val="0"/>
      <w:marTop w:val="0"/>
      <w:marBottom w:val="0"/>
      <w:divBdr>
        <w:top w:val="none" w:sz="0" w:space="0" w:color="auto"/>
        <w:left w:val="none" w:sz="0" w:space="0" w:color="auto"/>
        <w:bottom w:val="none" w:sz="0" w:space="0" w:color="auto"/>
        <w:right w:val="none" w:sz="0" w:space="0" w:color="auto"/>
      </w:divBdr>
    </w:div>
    <w:div w:id="1169518866">
      <w:bodyDiv w:val="1"/>
      <w:marLeft w:val="0"/>
      <w:marRight w:val="0"/>
      <w:marTop w:val="0"/>
      <w:marBottom w:val="0"/>
      <w:divBdr>
        <w:top w:val="none" w:sz="0" w:space="0" w:color="auto"/>
        <w:left w:val="none" w:sz="0" w:space="0" w:color="auto"/>
        <w:bottom w:val="none" w:sz="0" w:space="0" w:color="auto"/>
        <w:right w:val="none" w:sz="0" w:space="0" w:color="auto"/>
      </w:divBdr>
      <w:divsChild>
        <w:div w:id="174082020">
          <w:marLeft w:val="0"/>
          <w:marRight w:val="0"/>
          <w:marTop w:val="0"/>
          <w:marBottom w:val="0"/>
          <w:divBdr>
            <w:top w:val="none" w:sz="0" w:space="0" w:color="auto"/>
            <w:left w:val="none" w:sz="0" w:space="0" w:color="auto"/>
            <w:bottom w:val="none" w:sz="0" w:space="0" w:color="auto"/>
            <w:right w:val="none" w:sz="0" w:space="0" w:color="auto"/>
          </w:divBdr>
        </w:div>
        <w:div w:id="341400622">
          <w:marLeft w:val="0"/>
          <w:marRight w:val="0"/>
          <w:marTop w:val="0"/>
          <w:marBottom w:val="0"/>
          <w:divBdr>
            <w:top w:val="none" w:sz="0" w:space="0" w:color="auto"/>
            <w:left w:val="none" w:sz="0" w:space="0" w:color="auto"/>
            <w:bottom w:val="none" w:sz="0" w:space="0" w:color="auto"/>
            <w:right w:val="none" w:sz="0" w:space="0" w:color="auto"/>
          </w:divBdr>
        </w:div>
        <w:div w:id="472213624">
          <w:marLeft w:val="0"/>
          <w:marRight w:val="0"/>
          <w:marTop w:val="0"/>
          <w:marBottom w:val="0"/>
          <w:divBdr>
            <w:top w:val="none" w:sz="0" w:space="0" w:color="auto"/>
            <w:left w:val="none" w:sz="0" w:space="0" w:color="auto"/>
            <w:bottom w:val="none" w:sz="0" w:space="0" w:color="auto"/>
            <w:right w:val="none" w:sz="0" w:space="0" w:color="auto"/>
          </w:divBdr>
        </w:div>
        <w:div w:id="810825962">
          <w:marLeft w:val="0"/>
          <w:marRight w:val="0"/>
          <w:marTop w:val="0"/>
          <w:marBottom w:val="0"/>
          <w:divBdr>
            <w:top w:val="none" w:sz="0" w:space="0" w:color="auto"/>
            <w:left w:val="none" w:sz="0" w:space="0" w:color="auto"/>
            <w:bottom w:val="none" w:sz="0" w:space="0" w:color="auto"/>
            <w:right w:val="none" w:sz="0" w:space="0" w:color="auto"/>
          </w:divBdr>
        </w:div>
        <w:div w:id="854852497">
          <w:marLeft w:val="0"/>
          <w:marRight w:val="0"/>
          <w:marTop w:val="0"/>
          <w:marBottom w:val="0"/>
          <w:divBdr>
            <w:top w:val="none" w:sz="0" w:space="0" w:color="auto"/>
            <w:left w:val="none" w:sz="0" w:space="0" w:color="auto"/>
            <w:bottom w:val="none" w:sz="0" w:space="0" w:color="auto"/>
            <w:right w:val="none" w:sz="0" w:space="0" w:color="auto"/>
          </w:divBdr>
        </w:div>
        <w:div w:id="1392536209">
          <w:marLeft w:val="0"/>
          <w:marRight w:val="0"/>
          <w:marTop w:val="0"/>
          <w:marBottom w:val="0"/>
          <w:divBdr>
            <w:top w:val="none" w:sz="0" w:space="0" w:color="auto"/>
            <w:left w:val="none" w:sz="0" w:space="0" w:color="auto"/>
            <w:bottom w:val="none" w:sz="0" w:space="0" w:color="auto"/>
            <w:right w:val="none" w:sz="0" w:space="0" w:color="auto"/>
          </w:divBdr>
        </w:div>
        <w:div w:id="1639647314">
          <w:marLeft w:val="0"/>
          <w:marRight w:val="0"/>
          <w:marTop w:val="0"/>
          <w:marBottom w:val="0"/>
          <w:divBdr>
            <w:top w:val="none" w:sz="0" w:space="0" w:color="auto"/>
            <w:left w:val="none" w:sz="0" w:space="0" w:color="auto"/>
            <w:bottom w:val="none" w:sz="0" w:space="0" w:color="auto"/>
            <w:right w:val="none" w:sz="0" w:space="0" w:color="auto"/>
          </w:divBdr>
        </w:div>
        <w:div w:id="1654522731">
          <w:marLeft w:val="0"/>
          <w:marRight w:val="0"/>
          <w:marTop w:val="0"/>
          <w:marBottom w:val="0"/>
          <w:divBdr>
            <w:top w:val="none" w:sz="0" w:space="0" w:color="auto"/>
            <w:left w:val="none" w:sz="0" w:space="0" w:color="auto"/>
            <w:bottom w:val="none" w:sz="0" w:space="0" w:color="auto"/>
            <w:right w:val="none" w:sz="0" w:space="0" w:color="auto"/>
          </w:divBdr>
        </w:div>
        <w:div w:id="1919096097">
          <w:marLeft w:val="0"/>
          <w:marRight w:val="0"/>
          <w:marTop w:val="0"/>
          <w:marBottom w:val="0"/>
          <w:divBdr>
            <w:top w:val="none" w:sz="0" w:space="0" w:color="auto"/>
            <w:left w:val="none" w:sz="0" w:space="0" w:color="auto"/>
            <w:bottom w:val="none" w:sz="0" w:space="0" w:color="auto"/>
            <w:right w:val="none" w:sz="0" w:space="0" w:color="auto"/>
          </w:divBdr>
        </w:div>
        <w:div w:id="2042051825">
          <w:marLeft w:val="0"/>
          <w:marRight w:val="0"/>
          <w:marTop w:val="0"/>
          <w:marBottom w:val="0"/>
          <w:divBdr>
            <w:top w:val="none" w:sz="0" w:space="0" w:color="auto"/>
            <w:left w:val="none" w:sz="0" w:space="0" w:color="auto"/>
            <w:bottom w:val="none" w:sz="0" w:space="0" w:color="auto"/>
            <w:right w:val="none" w:sz="0" w:space="0" w:color="auto"/>
          </w:divBdr>
        </w:div>
      </w:divsChild>
    </w:div>
    <w:div w:id="1169949392">
      <w:bodyDiv w:val="1"/>
      <w:marLeft w:val="0"/>
      <w:marRight w:val="0"/>
      <w:marTop w:val="0"/>
      <w:marBottom w:val="0"/>
      <w:divBdr>
        <w:top w:val="none" w:sz="0" w:space="0" w:color="auto"/>
        <w:left w:val="none" w:sz="0" w:space="0" w:color="auto"/>
        <w:bottom w:val="none" w:sz="0" w:space="0" w:color="auto"/>
        <w:right w:val="none" w:sz="0" w:space="0" w:color="auto"/>
      </w:divBdr>
      <w:divsChild>
        <w:div w:id="1284993234">
          <w:marLeft w:val="0"/>
          <w:marRight w:val="0"/>
          <w:marTop w:val="0"/>
          <w:marBottom w:val="0"/>
          <w:divBdr>
            <w:top w:val="none" w:sz="0" w:space="0" w:color="auto"/>
            <w:left w:val="none" w:sz="0" w:space="0" w:color="auto"/>
            <w:bottom w:val="none" w:sz="0" w:space="0" w:color="auto"/>
            <w:right w:val="none" w:sz="0" w:space="0" w:color="auto"/>
          </w:divBdr>
          <w:divsChild>
            <w:div w:id="685210381">
              <w:marLeft w:val="0"/>
              <w:marRight w:val="0"/>
              <w:marTop w:val="0"/>
              <w:marBottom w:val="0"/>
              <w:divBdr>
                <w:top w:val="none" w:sz="0" w:space="0" w:color="auto"/>
                <w:left w:val="none" w:sz="0" w:space="0" w:color="auto"/>
                <w:bottom w:val="none" w:sz="0" w:space="0" w:color="auto"/>
                <w:right w:val="none" w:sz="0" w:space="0" w:color="auto"/>
              </w:divBdr>
              <w:divsChild>
                <w:div w:id="691883171">
                  <w:marLeft w:val="0"/>
                  <w:marRight w:val="0"/>
                  <w:marTop w:val="0"/>
                  <w:marBottom w:val="0"/>
                  <w:divBdr>
                    <w:top w:val="none" w:sz="0" w:space="0" w:color="auto"/>
                    <w:left w:val="none" w:sz="0" w:space="0" w:color="auto"/>
                    <w:bottom w:val="none" w:sz="0" w:space="0" w:color="auto"/>
                    <w:right w:val="none" w:sz="0" w:space="0" w:color="auto"/>
                  </w:divBdr>
                  <w:divsChild>
                    <w:div w:id="1169716794">
                      <w:marLeft w:val="0"/>
                      <w:marRight w:val="0"/>
                      <w:marTop w:val="0"/>
                      <w:marBottom w:val="0"/>
                      <w:divBdr>
                        <w:top w:val="none" w:sz="0" w:space="0" w:color="auto"/>
                        <w:left w:val="none" w:sz="0" w:space="0" w:color="auto"/>
                        <w:bottom w:val="none" w:sz="0" w:space="0" w:color="auto"/>
                        <w:right w:val="none" w:sz="0" w:space="0" w:color="auto"/>
                      </w:divBdr>
                      <w:divsChild>
                        <w:div w:id="921569669">
                          <w:marLeft w:val="0"/>
                          <w:marRight w:val="0"/>
                          <w:marTop w:val="0"/>
                          <w:marBottom w:val="0"/>
                          <w:divBdr>
                            <w:top w:val="none" w:sz="0" w:space="0" w:color="auto"/>
                            <w:left w:val="none" w:sz="0" w:space="0" w:color="auto"/>
                            <w:bottom w:val="none" w:sz="0" w:space="0" w:color="auto"/>
                            <w:right w:val="none" w:sz="0" w:space="0" w:color="auto"/>
                          </w:divBdr>
                          <w:divsChild>
                            <w:div w:id="634530640">
                              <w:marLeft w:val="0"/>
                              <w:marRight w:val="0"/>
                              <w:marTop w:val="0"/>
                              <w:marBottom w:val="0"/>
                              <w:divBdr>
                                <w:top w:val="single" w:sz="6" w:space="0" w:color="auto"/>
                                <w:left w:val="single" w:sz="6" w:space="0" w:color="auto"/>
                                <w:bottom w:val="single" w:sz="6" w:space="0" w:color="auto"/>
                                <w:right w:val="single" w:sz="6" w:space="0" w:color="auto"/>
                              </w:divBdr>
                              <w:divsChild>
                                <w:div w:id="576206689">
                                  <w:marLeft w:val="0"/>
                                  <w:marRight w:val="195"/>
                                  <w:marTop w:val="0"/>
                                  <w:marBottom w:val="0"/>
                                  <w:divBdr>
                                    <w:top w:val="none" w:sz="0" w:space="0" w:color="auto"/>
                                    <w:left w:val="none" w:sz="0" w:space="0" w:color="auto"/>
                                    <w:bottom w:val="none" w:sz="0" w:space="0" w:color="auto"/>
                                    <w:right w:val="none" w:sz="0" w:space="0" w:color="auto"/>
                                  </w:divBdr>
                                  <w:divsChild>
                                    <w:div w:id="638804493">
                                      <w:marLeft w:val="0"/>
                                      <w:marRight w:val="0"/>
                                      <w:marTop w:val="0"/>
                                      <w:marBottom w:val="0"/>
                                      <w:divBdr>
                                        <w:top w:val="none" w:sz="0" w:space="0" w:color="auto"/>
                                        <w:left w:val="none" w:sz="0" w:space="0" w:color="auto"/>
                                        <w:bottom w:val="none" w:sz="0" w:space="0" w:color="auto"/>
                                        <w:right w:val="none" w:sz="0" w:space="0" w:color="auto"/>
                                      </w:divBdr>
                                      <w:divsChild>
                                        <w:div w:id="871571733">
                                          <w:marLeft w:val="0"/>
                                          <w:marRight w:val="195"/>
                                          <w:marTop w:val="0"/>
                                          <w:marBottom w:val="0"/>
                                          <w:divBdr>
                                            <w:top w:val="none" w:sz="0" w:space="0" w:color="auto"/>
                                            <w:left w:val="none" w:sz="0" w:space="0" w:color="auto"/>
                                            <w:bottom w:val="none" w:sz="0" w:space="0" w:color="auto"/>
                                            <w:right w:val="none" w:sz="0" w:space="0" w:color="auto"/>
                                          </w:divBdr>
                                          <w:divsChild>
                                            <w:div w:id="1608003005">
                                              <w:marLeft w:val="0"/>
                                              <w:marRight w:val="0"/>
                                              <w:marTop w:val="0"/>
                                              <w:marBottom w:val="0"/>
                                              <w:divBdr>
                                                <w:top w:val="none" w:sz="0" w:space="0" w:color="auto"/>
                                                <w:left w:val="none" w:sz="0" w:space="0" w:color="auto"/>
                                                <w:bottom w:val="none" w:sz="0" w:space="0" w:color="auto"/>
                                                <w:right w:val="none" w:sz="0" w:space="0" w:color="auto"/>
                                              </w:divBdr>
                                              <w:divsChild>
                                                <w:div w:id="769861547">
                                                  <w:marLeft w:val="0"/>
                                                  <w:marRight w:val="0"/>
                                                  <w:marTop w:val="0"/>
                                                  <w:marBottom w:val="0"/>
                                                  <w:divBdr>
                                                    <w:top w:val="none" w:sz="0" w:space="0" w:color="auto"/>
                                                    <w:left w:val="none" w:sz="0" w:space="0" w:color="auto"/>
                                                    <w:bottom w:val="none" w:sz="0" w:space="0" w:color="auto"/>
                                                    <w:right w:val="none" w:sz="0" w:space="0" w:color="auto"/>
                                                  </w:divBdr>
                                                  <w:divsChild>
                                                    <w:div w:id="841505439">
                                                      <w:marLeft w:val="0"/>
                                                      <w:marRight w:val="0"/>
                                                      <w:marTop w:val="0"/>
                                                      <w:marBottom w:val="0"/>
                                                      <w:divBdr>
                                                        <w:top w:val="none" w:sz="0" w:space="0" w:color="auto"/>
                                                        <w:left w:val="none" w:sz="0" w:space="0" w:color="auto"/>
                                                        <w:bottom w:val="none" w:sz="0" w:space="0" w:color="auto"/>
                                                        <w:right w:val="none" w:sz="0" w:space="0" w:color="auto"/>
                                                      </w:divBdr>
                                                      <w:divsChild>
                                                        <w:div w:id="1856723642">
                                                          <w:marLeft w:val="0"/>
                                                          <w:marRight w:val="0"/>
                                                          <w:marTop w:val="0"/>
                                                          <w:marBottom w:val="0"/>
                                                          <w:divBdr>
                                                            <w:top w:val="none" w:sz="0" w:space="0" w:color="auto"/>
                                                            <w:left w:val="none" w:sz="0" w:space="0" w:color="auto"/>
                                                            <w:bottom w:val="none" w:sz="0" w:space="0" w:color="auto"/>
                                                            <w:right w:val="none" w:sz="0" w:space="0" w:color="auto"/>
                                                          </w:divBdr>
                                                          <w:divsChild>
                                                            <w:div w:id="684746899">
                                                              <w:marLeft w:val="0"/>
                                                              <w:marRight w:val="0"/>
                                                              <w:marTop w:val="0"/>
                                                              <w:marBottom w:val="0"/>
                                                              <w:divBdr>
                                                                <w:top w:val="none" w:sz="0" w:space="0" w:color="auto"/>
                                                                <w:left w:val="none" w:sz="0" w:space="0" w:color="auto"/>
                                                                <w:bottom w:val="none" w:sz="0" w:space="0" w:color="auto"/>
                                                                <w:right w:val="none" w:sz="0" w:space="0" w:color="auto"/>
                                                              </w:divBdr>
                                                              <w:divsChild>
                                                                <w:div w:id="1856461217">
                                                                  <w:marLeft w:val="405"/>
                                                                  <w:marRight w:val="0"/>
                                                                  <w:marTop w:val="0"/>
                                                                  <w:marBottom w:val="0"/>
                                                                  <w:divBdr>
                                                                    <w:top w:val="none" w:sz="0" w:space="0" w:color="auto"/>
                                                                    <w:left w:val="none" w:sz="0" w:space="0" w:color="auto"/>
                                                                    <w:bottom w:val="none" w:sz="0" w:space="0" w:color="auto"/>
                                                                    <w:right w:val="none" w:sz="0" w:space="0" w:color="auto"/>
                                                                  </w:divBdr>
                                                                  <w:divsChild>
                                                                    <w:div w:id="998654646">
                                                                      <w:marLeft w:val="0"/>
                                                                      <w:marRight w:val="0"/>
                                                                      <w:marTop w:val="0"/>
                                                                      <w:marBottom w:val="0"/>
                                                                      <w:divBdr>
                                                                        <w:top w:val="none" w:sz="0" w:space="0" w:color="auto"/>
                                                                        <w:left w:val="none" w:sz="0" w:space="0" w:color="auto"/>
                                                                        <w:bottom w:val="none" w:sz="0" w:space="0" w:color="auto"/>
                                                                        <w:right w:val="none" w:sz="0" w:space="0" w:color="auto"/>
                                                                      </w:divBdr>
                                                                      <w:divsChild>
                                                                        <w:div w:id="348410560">
                                                                          <w:marLeft w:val="0"/>
                                                                          <w:marRight w:val="0"/>
                                                                          <w:marTop w:val="0"/>
                                                                          <w:marBottom w:val="0"/>
                                                                          <w:divBdr>
                                                                            <w:top w:val="none" w:sz="0" w:space="0" w:color="auto"/>
                                                                            <w:left w:val="none" w:sz="0" w:space="0" w:color="auto"/>
                                                                            <w:bottom w:val="none" w:sz="0" w:space="0" w:color="auto"/>
                                                                            <w:right w:val="none" w:sz="0" w:space="0" w:color="auto"/>
                                                                          </w:divBdr>
                                                                          <w:divsChild>
                                                                            <w:div w:id="959729573">
                                                                              <w:marLeft w:val="0"/>
                                                                              <w:marRight w:val="0"/>
                                                                              <w:marTop w:val="0"/>
                                                                              <w:marBottom w:val="0"/>
                                                                              <w:divBdr>
                                                                                <w:top w:val="none" w:sz="0" w:space="0" w:color="auto"/>
                                                                                <w:left w:val="none" w:sz="0" w:space="0" w:color="auto"/>
                                                                                <w:bottom w:val="none" w:sz="0" w:space="0" w:color="auto"/>
                                                                                <w:right w:val="none" w:sz="0" w:space="0" w:color="auto"/>
                                                                              </w:divBdr>
                                                                              <w:divsChild>
                                                                                <w:div w:id="2011059791">
                                                                                  <w:marLeft w:val="0"/>
                                                                                  <w:marRight w:val="0"/>
                                                                                  <w:marTop w:val="0"/>
                                                                                  <w:marBottom w:val="0"/>
                                                                                  <w:divBdr>
                                                                                    <w:top w:val="none" w:sz="0" w:space="0" w:color="auto"/>
                                                                                    <w:left w:val="none" w:sz="0" w:space="0" w:color="auto"/>
                                                                                    <w:bottom w:val="none" w:sz="0" w:space="0" w:color="auto"/>
                                                                                    <w:right w:val="none" w:sz="0" w:space="0" w:color="auto"/>
                                                                                  </w:divBdr>
                                                                                  <w:divsChild>
                                                                                    <w:div w:id="332341644">
                                                                                      <w:marLeft w:val="0"/>
                                                                                      <w:marRight w:val="0"/>
                                                                                      <w:marTop w:val="0"/>
                                                                                      <w:marBottom w:val="0"/>
                                                                                      <w:divBdr>
                                                                                        <w:top w:val="none" w:sz="0" w:space="0" w:color="auto"/>
                                                                                        <w:left w:val="none" w:sz="0" w:space="0" w:color="auto"/>
                                                                                        <w:bottom w:val="none" w:sz="0" w:space="0" w:color="auto"/>
                                                                                        <w:right w:val="none" w:sz="0" w:space="0" w:color="auto"/>
                                                                                      </w:divBdr>
                                                                                      <w:divsChild>
                                                                                        <w:div w:id="1852526892">
                                                                                          <w:marLeft w:val="0"/>
                                                                                          <w:marRight w:val="0"/>
                                                                                          <w:marTop w:val="0"/>
                                                                                          <w:marBottom w:val="0"/>
                                                                                          <w:divBdr>
                                                                                            <w:top w:val="none" w:sz="0" w:space="0" w:color="auto"/>
                                                                                            <w:left w:val="none" w:sz="0" w:space="0" w:color="auto"/>
                                                                                            <w:bottom w:val="none" w:sz="0" w:space="0" w:color="auto"/>
                                                                                            <w:right w:val="none" w:sz="0" w:space="0" w:color="auto"/>
                                                                                          </w:divBdr>
                                                                                          <w:divsChild>
                                                                                            <w:div w:id="1228304008">
                                                                                              <w:marLeft w:val="0"/>
                                                                                              <w:marRight w:val="0"/>
                                                                                              <w:marTop w:val="15"/>
                                                                                              <w:marBottom w:val="0"/>
                                                                                              <w:divBdr>
                                                                                                <w:top w:val="none" w:sz="0" w:space="0" w:color="auto"/>
                                                                                                <w:left w:val="none" w:sz="0" w:space="0" w:color="auto"/>
                                                                                                <w:bottom w:val="single" w:sz="6" w:space="15" w:color="auto"/>
                                                                                                <w:right w:val="none" w:sz="0" w:space="0" w:color="auto"/>
                                                                                              </w:divBdr>
                                                                                              <w:divsChild>
                                                                                                <w:div w:id="457142488">
                                                                                                  <w:marLeft w:val="0"/>
                                                                                                  <w:marRight w:val="0"/>
                                                                                                  <w:marTop w:val="180"/>
                                                                                                  <w:marBottom w:val="0"/>
                                                                                                  <w:divBdr>
                                                                                                    <w:top w:val="none" w:sz="0" w:space="0" w:color="auto"/>
                                                                                                    <w:left w:val="none" w:sz="0" w:space="0" w:color="auto"/>
                                                                                                    <w:bottom w:val="none" w:sz="0" w:space="0" w:color="auto"/>
                                                                                                    <w:right w:val="none" w:sz="0" w:space="0" w:color="auto"/>
                                                                                                  </w:divBdr>
                                                                                                  <w:divsChild>
                                                                                                    <w:div w:id="1513952445">
                                                                                                      <w:marLeft w:val="0"/>
                                                                                                      <w:marRight w:val="0"/>
                                                                                                      <w:marTop w:val="0"/>
                                                                                                      <w:marBottom w:val="0"/>
                                                                                                      <w:divBdr>
                                                                                                        <w:top w:val="none" w:sz="0" w:space="0" w:color="auto"/>
                                                                                                        <w:left w:val="none" w:sz="0" w:space="0" w:color="auto"/>
                                                                                                        <w:bottom w:val="none" w:sz="0" w:space="0" w:color="auto"/>
                                                                                                        <w:right w:val="none" w:sz="0" w:space="0" w:color="auto"/>
                                                                                                      </w:divBdr>
                                                                                                      <w:divsChild>
                                                                                                        <w:div w:id="1178350001">
                                                                                                          <w:marLeft w:val="0"/>
                                                                                                          <w:marRight w:val="0"/>
                                                                                                          <w:marTop w:val="0"/>
                                                                                                          <w:marBottom w:val="0"/>
                                                                                                          <w:divBdr>
                                                                                                            <w:top w:val="none" w:sz="0" w:space="0" w:color="auto"/>
                                                                                                            <w:left w:val="none" w:sz="0" w:space="0" w:color="auto"/>
                                                                                                            <w:bottom w:val="none" w:sz="0" w:space="0" w:color="auto"/>
                                                                                                            <w:right w:val="none" w:sz="0" w:space="0" w:color="auto"/>
                                                                                                          </w:divBdr>
                                                                                                          <w:divsChild>
                                                                                                            <w:div w:id="1656494287">
                                                                                                              <w:marLeft w:val="0"/>
                                                                                                              <w:marRight w:val="0"/>
                                                                                                              <w:marTop w:val="30"/>
                                                                                                              <w:marBottom w:val="0"/>
                                                                                                              <w:divBdr>
                                                                                                                <w:top w:val="none" w:sz="0" w:space="0" w:color="auto"/>
                                                                                                                <w:left w:val="none" w:sz="0" w:space="0" w:color="auto"/>
                                                                                                                <w:bottom w:val="none" w:sz="0" w:space="0" w:color="auto"/>
                                                                                                                <w:right w:val="none" w:sz="0" w:space="0" w:color="auto"/>
                                                                                                              </w:divBdr>
                                                                                                              <w:divsChild>
                                                                                                                <w:div w:id="2120028707">
                                                                                                                  <w:marLeft w:val="0"/>
                                                                                                                  <w:marRight w:val="0"/>
                                                                                                                  <w:marTop w:val="0"/>
                                                                                                                  <w:marBottom w:val="0"/>
                                                                                                                  <w:divBdr>
                                                                                                                    <w:top w:val="none" w:sz="0" w:space="0" w:color="auto"/>
                                                                                                                    <w:left w:val="none" w:sz="0" w:space="0" w:color="auto"/>
                                                                                                                    <w:bottom w:val="none" w:sz="0" w:space="0" w:color="auto"/>
                                                                                                                    <w:right w:val="none" w:sz="0" w:space="0" w:color="auto"/>
                                                                                                                  </w:divBdr>
                                                                                                                  <w:divsChild>
                                                                                                                    <w:div w:id="1079016313">
                                                                                                                      <w:marLeft w:val="0"/>
                                                                                                                      <w:marRight w:val="0"/>
                                                                                                                      <w:marTop w:val="0"/>
                                                                                                                      <w:marBottom w:val="0"/>
                                                                                                                      <w:divBdr>
                                                                                                                        <w:top w:val="none" w:sz="0" w:space="0" w:color="auto"/>
                                                                                                                        <w:left w:val="none" w:sz="0" w:space="0" w:color="auto"/>
                                                                                                                        <w:bottom w:val="none" w:sz="0" w:space="0" w:color="auto"/>
                                                                                                                        <w:right w:val="none" w:sz="0" w:space="0" w:color="auto"/>
                                                                                                                      </w:divBdr>
                                                                                                                      <w:divsChild>
                                                                                                                        <w:div w:id="329796932">
                                                                                                                          <w:marLeft w:val="0"/>
                                                                                                                          <w:marRight w:val="0"/>
                                                                                                                          <w:marTop w:val="0"/>
                                                                                                                          <w:marBottom w:val="0"/>
                                                                                                                          <w:divBdr>
                                                                                                                            <w:top w:val="none" w:sz="0" w:space="0" w:color="auto"/>
                                                                                                                            <w:left w:val="none" w:sz="0" w:space="0" w:color="auto"/>
                                                                                                                            <w:bottom w:val="none" w:sz="0" w:space="0" w:color="auto"/>
                                                                                                                            <w:right w:val="none" w:sz="0" w:space="0" w:color="auto"/>
                                                                                                                          </w:divBdr>
                                                                                                                          <w:divsChild>
                                                                                                                            <w:div w:id="1908297821">
                                                                                                                              <w:marLeft w:val="0"/>
                                                                                                                              <w:marRight w:val="0"/>
                                                                                                                              <w:marTop w:val="0"/>
                                                                                                                              <w:marBottom w:val="0"/>
                                                                                                                              <w:divBdr>
                                                                                                                                <w:top w:val="none" w:sz="0" w:space="0" w:color="auto"/>
                                                                                                                                <w:left w:val="none" w:sz="0" w:space="0" w:color="auto"/>
                                                                                                                                <w:bottom w:val="none" w:sz="0" w:space="0" w:color="auto"/>
                                                                                                                                <w:right w:val="none" w:sz="0" w:space="0" w:color="auto"/>
                                                                                                                              </w:divBdr>
                                                                                                                              <w:divsChild>
                                                                                                                                <w:div w:id="1232234503">
                                                                                                                                  <w:marLeft w:val="0"/>
                                                                                                                                  <w:marRight w:val="0"/>
                                                                                                                                  <w:marTop w:val="0"/>
                                                                                                                                  <w:marBottom w:val="0"/>
                                                                                                                                  <w:divBdr>
                                                                                                                                    <w:top w:val="none" w:sz="0" w:space="0" w:color="auto"/>
                                                                                                                                    <w:left w:val="none" w:sz="0" w:space="0" w:color="auto"/>
                                                                                                                                    <w:bottom w:val="none" w:sz="0" w:space="0" w:color="auto"/>
                                                                                                                                    <w:right w:val="none" w:sz="0" w:space="0" w:color="auto"/>
                                                                                                                                  </w:divBdr>
                                                                                                                                  <w:divsChild>
                                                                                                                                    <w:div w:id="931472478">
                                                                                                                                      <w:marLeft w:val="0"/>
                                                                                                                                      <w:marRight w:val="0"/>
                                                                                                                                      <w:marTop w:val="0"/>
                                                                                                                                      <w:marBottom w:val="0"/>
                                                                                                                                      <w:divBdr>
                                                                                                                                        <w:top w:val="none" w:sz="0" w:space="0" w:color="auto"/>
                                                                                                                                        <w:left w:val="none" w:sz="0" w:space="0" w:color="auto"/>
                                                                                                                                        <w:bottom w:val="none" w:sz="0" w:space="0" w:color="auto"/>
                                                                                                                                        <w:right w:val="none" w:sz="0" w:space="0" w:color="auto"/>
                                                                                                                                      </w:divBdr>
                                                                                                                                      <w:divsChild>
                                                                                                                                        <w:div w:id="45447768">
                                                                                                                                          <w:marLeft w:val="0"/>
                                                                                                                                          <w:marRight w:val="0"/>
                                                                                                                                          <w:marTop w:val="0"/>
                                                                                                                                          <w:marBottom w:val="0"/>
                                                                                                                                          <w:divBdr>
                                                                                                                                            <w:top w:val="none" w:sz="0" w:space="0" w:color="auto"/>
                                                                                                                                            <w:left w:val="none" w:sz="0" w:space="0" w:color="auto"/>
                                                                                                                                            <w:bottom w:val="none" w:sz="0" w:space="0" w:color="auto"/>
                                                                                                                                            <w:right w:val="none" w:sz="0" w:space="0" w:color="auto"/>
                                                                                                                                          </w:divBdr>
                                                                                                                                          <w:divsChild>
                                                                                                                                            <w:div w:id="1872497194">
                                                                                                                                              <w:marLeft w:val="0"/>
                                                                                                                                              <w:marRight w:val="0"/>
                                                                                                                                              <w:marTop w:val="0"/>
                                                                                                                                              <w:marBottom w:val="0"/>
                                                                                                                                              <w:divBdr>
                                                                                                                                                <w:top w:val="none" w:sz="0" w:space="0" w:color="auto"/>
                                                                                                                                                <w:left w:val="none" w:sz="0" w:space="0" w:color="auto"/>
                                                                                                                                                <w:bottom w:val="none" w:sz="0" w:space="0" w:color="auto"/>
                                                                                                                                                <w:right w:val="none" w:sz="0" w:space="0" w:color="auto"/>
                                                                                                                                              </w:divBdr>
                                                                                                                                              <w:divsChild>
                                                                                                                                                <w:div w:id="523861814">
                                                                                                                                                  <w:marLeft w:val="0"/>
                                                                                                                                                  <w:marRight w:val="0"/>
                                                                                                                                                  <w:marTop w:val="0"/>
                                                                                                                                                  <w:marBottom w:val="0"/>
                                                                                                                                                  <w:divBdr>
                                                                                                                                                    <w:top w:val="none" w:sz="0" w:space="0" w:color="auto"/>
                                                                                                                                                    <w:left w:val="none" w:sz="0" w:space="0" w:color="auto"/>
                                                                                                                                                    <w:bottom w:val="none" w:sz="0" w:space="0" w:color="auto"/>
                                                                                                                                                    <w:right w:val="none" w:sz="0" w:space="0" w:color="auto"/>
                                                                                                                                                  </w:divBdr>
                                                                                                                                                  <w:divsChild>
                                                                                                                                                    <w:div w:id="1636981293">
                                                                                                                                                      <w:marLeft w:val="0"/>
                                                                                                                                                      <w:marRight w:val="0"/>
                                                                                                                                                      <w:marTop w:val="0"/>
                                                                                                                                                      <w:marBottom w:val="0"/>
                                                                                                                                                      <w:divBdr>
                                                                                                                                                        <w:top w:val="none" w:sz="0" w:space="0" w:color="auto"/>
                                                                                                                                                        <w:left w:val="none" w:sz="0" w:space="0" w:color="auto"/>
                                                                                                                                                        <w:bottom w:val="none" w:sz="0" w:space="0" w:color="auto"/>
                                                                                                                                                        <w:right w:val="none" w:sz="0" w:space="0" w:color="auto"/>
                                                                                                                                                      </w:divBdr>
                                                                                                                                                      <w:divsChild>
                                                                                                                                                        <w:div w:id="991297789">
                                                                                                                                                          <w:marLeft w:val="0"/>
                                                                                                                                                          <w:marRight w:val="0"/>
                                                                                                                                                          <w:marTop w:val="0"/>
                                                                                                                                                          <w:marBottom w:val="0"/>
                                                                                                                                                          <w:divBdr>
                                                                                                                                                            <w:top w:val="none" w:sz="0" w:space="0" w:color="auto"/>
                                                                                                                                                            <w:left w:val="none" w:sz="0" w:space="0" w:color="auto"/>
                                                                                                                                                            <w:bottom w:val="none" w:sz="0" w:space="0" w:color="auto"/>
                                                                                                                                                            <w:right w:val="none" w:sz="0" w:space="0" w:color="auto"/>
                                                                                                                                                          </w:divBdr>
                                                                                                                                                          <w:divsChild>
                                                                                                                                                            <w:div w:id="1564608267">
                                                                                                                                                              <w:marLeft w:val="0"/>
                                                                                                                                                              <w:marRight w:val="0"/>
                                                                                                                                                              <w:marTop w:val="0"/>
                                                                                                                                                              <w:marBottom w:val="0"/>
                                                                                                                                                              <w:divBdr>
                                                                                                                                                                <w:top w:val="none" w:sz="0" w:space="0" w:color="auto"/>
                                                                                                                                                                <w:left w:val="none" w:sz="0" w:space="0" w:color="auto"/>
                                                                                                                                                                <w:bottom w:val="none" w:sz="0" w:space="0" w:color="auto"/>
                                                                                                                                                                <w:right w:val="none" w:sz="0" w:space="0" w:color="auto"/>
                                                                                                                                                              </w:divBdr>
                                                                                                                                                              <w:divsChild>
                                                                                                                                                                <w:div w:id="1356730138">
                                                                                                                                                                  <w:marLeft w:val="0"/>
                                                                                                                                                                  <w:marRight w:val="0"/>
                                                                                                                                                                  <w:marTop w:val="0"/>
                                                                                                                                                                  <w:marBottom w:val="0"/>
                                                                                                                                                                  <w:divBdr>
                                                                                                                                                                    <w:top w:val="none" w:sz="0" w:space="0" w:color="auto"/>
                                                                                                                                                                    <w:left w:val="none" w:sz="0" w:space="0" w:color="auto"/>
                                                                                                                                                                    <w:bottom w:val="none" w:sz="0" w:space="0" w:color="auto"/>
                                                                                                                                                                    <w:right w:val="none" w:sz="0" w:space="0" w:color="auto"/>
                                                                                                                                                                  </w:divBdr>
                                                                                                                                                                </w:div>
                                                                                                                                                                <w:div w:id="1372607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74804807">
      <w:bodyDiv w:val="1"/>
      <w:marLeft w:val="0"/>
      <w:marRight w:val="0"/>
      <w:marTop w:val="0"/>
      <w:marBottom w:val="0"/>
      <w:divBdr>
        <w:top w:val="none" w:sz="0" w:space="0" w:color="auto"/>
        <w:left w:val="none" w:sz="0" w:space="0" w:color="auto"/>
        <w:bottom w:val="none" w:sz="0" w:space="0" w:color="auto"/>
        <w:right w:val="none" w:sz="0" w:space="0" w:color="auto"/>
      </w:divBdr>
    </w:div>
    <w:div w:id="1175532674">
      <w:bodyDiv w:val="1"/>
      <w:marLeft w:val="0"/>
      <w:marRight w:val="0"/>
      <w:marTop w:val="0"/>
      <w:marBottom w:val="0"/>
      <w:divBdr>
        <w:top w:val="none" w:sz="0" w:space="0" w:color="auto"/>
        <w:left w:val="none" w:sz="0" w:space="0" w:color="auto"/>
        <w:bottom w:val="none" w:sz="0" w:space="0" w:color="auto"/>
        <w:right w:val="none" w:sz="0" w:space="0" w:color="auto"/>
      </w:divBdr>
    </w:div>
    <w:div w:id="1179127123">
      <w:bodyDiv w:val="1"/>
      <w:marLeft w:val="0"/>
      <w:marRight w:val="0"/>
      <w:marTop w:val="0"/>
      <w:marBottom w:val="0"/>
      <w:divBdr>
        <w:top w:val="none" w:sz="0" w:space="0" w:color="auto"/>
        <w:left w:val="none" w:sz="0" w:space="0" w:color="auto"/>
        <w:bottom w:val="none" w:sz="0" w:space="0" w:color="auto"/>
        <w:right w:val="none" w:sz="0" w:space="0" w:color="auto"/>
      </w:divBdr>
    </w:div>
    <w:div w:id="1183596293">
      <w:bodyDiv w:val="1"/>
      <w:marLeft w:val="0"/>
      <w:marRight w:val="0"/>
      <w:marTop w:val="0"/>
      <w:marBottom w:val="0"/>
      <w:divBdr>
        <w:top w:val="none" w:sz="0" w:space="0" w:color="auto"/>
        <w:left w:val="none" w:sz="0" w:space="0" w:color="auto"/>
        <w:bottom w:val="none" w:sz="0" w:space="0" w:color="auto"/>
        <w:right w:val="none" w:sz="0" w:space="0" w:color="auto"/>
      </w:divBdr>
    </w:div>
    <w:div w:id="1196112685">
      <w:bodyDiv w:val="1"/>
      <w:marLeft w:val="0"/>
      <w:marRight w:val="0"/>
      <w:marTop w:val="0"/>
      <w:marBottom w:val="0"/>
      <w:divBdr>
        <w:top w:val="none" w:sz="0" w:space="0" w:color="auto"/>
        <w:left w:val="none" w:sz="0" w:space="0" w:color="auto"/>
        <w:bottom w:val="none" w:sz="0" w:space="0" w:color="auto"/>
        <w:right w:val="none" w:sz="0" w:space="0" w:color="auto"/>
      </w:divBdr>
    </w:div>
    <w:div w:id="1200900905">
      <w:bodyDiv w:val="1"/>
      <w:marLeft w:val="0"/>
      <w:marRight w:val="0"/>
      <w:marTop w:val="0"/>
      <w:marBottom w:val="0"/>
      <w:divBdr>
        <w:top w:val="none" w:sz="0" w:space="0" w:color="auto"/>
        <w:left w:val="none" w:sz="0" w:space="0" w:color="auto"/>
        <w:bottom w:val="none" w:sz="0" w:space="0" w:color="auto"/>
        <w:right w:val="none" w:sz="0" w:space="0" w:color="auto"/>
      </w:divBdr>
    </w:div>
    <w:div w:id="1204246764">
      <w:bodyDiv w:val="1"/>
      <w:marLeft w:val="0"/>
      <w:marRight w:val="0"/>
      <w:marTop w:val="0"/>
      <w:marBottom w:val="0"/>
      <w:divBdr>
        <w:top w:val="none" w:sz="0" w:space="0" w:color="auto"/>
        <w:left w:val="none" w:sz="0" w:space="0" w:color="auto"/>
        <w:bottom w:val="none" w:sz="0" w:space="0" w:color="auto"/>
        <w:right w:val="none" w:sz="0" w:space="0" w:color="auto"/>
      </w:divBdr>
    </w:div>
    <w:div w:id="1212841629">
      <w:bodyDiv w:val="1"/>
      <w:marLeft w:val="0"/>
      <w:marRight w:val="0"/>
      <w:marTop w:val="0"/>
      <w:marBottom w:val="0"/>
      <w:divBdr>
        <w:top w:val="none" w:sz="0" w:space="0" w:color="auto"/>
        <w:left w:val="none" w:sz="0" w:space="0" w:color="auto"/>
        <w:bottom w:val="none" w:sz="0" w:space="0" w:color="auto"/>
        <w:right w:val="none" w:sz="0" w:space="0" w:color="auto"/>
      </w:divBdr>
    </w:div>
    <w:div w:id="1217820580">
      <w:bodyDiv w:val="1"/>
      <w:marLeft w:val="0"/>
      <w:marRight w:val="0"/>
      <w:marTop w:val="0"/>
      <w:marBottom w:val="0"/>
      <w:divBdr>
        <w:top w:val="none" w:sz="0" w:space="0" w:color="auto"/>
        <w:left w:val="none" w:sz="0" w:space="0" w:color="auto"/>
        <w:bottom w:val="none" w:sz="0" w:space="0" w:color="auto"/>
        <w:right w:val="none" w:sz="0" w:space="0" w:color="auto"/>
      </w:divBdr>
    </w:div>
    <w:div w:id="1228959490">
      <w:bodyDiv w:val="1"/>
      <w:marLeft w:val="0"/>
      <w:marRight w:val="0"/>
      <w:marTop w:val="0"/>
      <w:marBottom w:val="0"/>
      <w:divBdr>
        <w:top w:val="none" w:sz="0" w:space="0" w:color="auto"/>
        <w:left w:val="none" w:sz="0" w:space="0" w:color="auto"/>
        <w:bottom w:val="none" w:sz="0" w:space="0" w:color="auto"/>
        <w:right w:val="none" w:sz="0" w:space="0" w:color="auto"/>
      </w:divBdr>
    </w:div>
    <w:div w:id="1243905341">
      <w:bodyDiv w:val="1"/>
      <w:marLeft w:val="0"/>
      <w:marRight w:val="0"/>
      <w:marTop w:val="0"/>
      <w:marBottom w:val="0"/>
      <w:divBdr>
        <w:top w:val="none" w:sz="0" w:space="0" w:color="auto"/>
        <w:left w:val="none" w:sz="0" w:space="0" w:color="auto"/>
        <w:bottom w:val="none" w:sz="0" w:space="0" w:color="auto"/>
        <w:right w:val="none" w:sz="0" w:space="0" w:color="auto"/>
      </w:divBdr>
    </w:div>
    <w:div w:id="1244799584">
      <w:bodyDiv w:val="1"/>
      <w:marLeft w:val="0"/>
      <w:marRight w:val="0"/>
      <w:marTop w:val="0"/>
      <w:marBottom w:val="0"/>
      <w:divBdr>
        <w:top w:val="none" w:sz="0" w:space="0" w:color="auto"/>
        <w:left w:val="none" w:sz="0" w:space="0" w:color="auto"/>
        <w:bottom w:val="none" w:sz="0" w:space="0" w:color="auto"/>
        <w:right w:val="none" w:sz="0" w:space="0" w:color="auto"/>
      </w:divBdr>
    </w:div>
    <w:div w:id="1251890830">
      <w:bodyDiv w:val="1"/>
      <w:marLeft w:val="0"/>
      <w:marRight w:val="0"/>
      <w:marTop w:val="0"/>
      <w:marBottom w:val="0"/>
      <w:divBdr>
        <w:top w:val="none" w:sz="0" w:space="0" w:color="auto"/>
        <w:left w:val="none" w:sz="0" w:space="0" w:color="auto"/>
        <w:bottom w:val="none" w:sz="0" w:space="0" w:color="auto"/>
        <w:right w:val="none" w:sz="0" w:space="0" w:color="auto"/>
      </w:divBdr>
    </w:div>
    <w:div w:id="1257329927">
      <w:bodyDiv w:val="1"/>
      <w:marLeft w:val="0"/>
      <w:marRight w:val="0"/>
      <w:marTop w:val="0"/>
      <w:marBottom w:val="0"/>
      <w:divBdr>
        <w:top w:val="none" w:sz="0" w:space="0" w:color="auto"/>
        <w:left w:val="none" w:sz="0" w:space="0" w:color="auto"/>
        <w:bottom w:val="none" w:sz="0" w:space="0" w:color="auto"/>
        <w:right w:val="none" w:sz="0" w:space="0" w:color="auto"/>
      </w:divBdr>
    </w:div>
    <w:div w:id="1264611349">
      <w:bodyDiv w:val="1"/>
      <w:marLeft w:val="0"/>
      <w:marRight w:val="0"/>
      <w:marTop w:val="0"/>
      <w:marBottom w:val="0"/>
      <w:divBdr>
        <w:top w:val="none" w:sz="0" w:space="0" w:color="auto"/>
        <w:left w:val="none" w:sz="0" w:space="0" w:color="auto"/>
        <w:bottom w:val="none" w:sz="0" w:space="0" w:color="auto"/>
        <w:right w:val="none" w:sz="0" w:space="0" w:color="auto"/>
      </w:divBdr>
      <w:divsChild>
        <w:div w:id="444034578">
          <w:marLeft w:val="0"/>
          <w:marRight w:val="0"/>
          <w:marTop w:val="0"/>
          <w:marBottom w:val="0"/>
          <w:divBdr>
            <w:top w:val="none" w:sz="0" w:space="0" w:color="auto"/>
            <w:left w:val="none" w:sz="0" w:space="0" w:color="auto"/>
            <w:bottom w:val="none" w:sz="0" w:space="0" w:color="auto"/>
            <w:right w:val="none" w:sz="0" w:space="0" w:color="auto"/>
          </w:divBdr>
        </w:div>
        <w:div w:id="647629033">
          <w:marLeft w:val="0"/>
          <w:marRight w:val="0"/>
          <w:marTop w:val="0"/>
          <w:marBottom w:val="0"/>
          <w:divBdr>
            <w:top w:val="none" w:sz="0" w:space="0" w:color="auto"/>
            <w:left w:val="none" w:sz="0" w:space="0" w:color="auto"/>
            <w:bottom w:val="none" w:sz="0" w:space="0" w:color="auto"/>
            <w:right w:val="none" w:sz="0" w:space="0" w:color="auto"/>
          </w:divBdr>
        </w:div>
        <w:div w:id="1788811940">
          <w:marLeft w:val="0"/>
          <w:marRight w:val="0"/>
          <w:marTop w:val="0"/>
          <w:marBottom w:val="0"/>
          <w:divBdr>
            <w:top w:val="none" w:sz="0" w:space="0" w:color="auto"/>
            <w:left w:val="none" w:sz="0" w:space="0" w:color="auto"/>
            <w:bottom w:val="none" w:sz="0" w:space="0" w:color="auto"/>
            <w:right w:val="none" w:sz="0" w:space="0" w:color="auto"/>
          </w:divBdr>
        </w:div>
      </w:divsChild>
    </w:div>
    <w:div w:id="1268731527">
      <w:bodyDiv w:val="1"/>
      <w:marLeft w:val="0"/>
      <w:marRight w:val="0"/>
      <w:marTop w:val="0"/>
      <w:marBottom w:val="0"/>
      <w:divBdr>
        <w:top w:val="none" w:sz="0" w:space="0" w:color="auto"/>
        <w:left w:val="none" w:sz="0" w:space="0" w:color="auto"/>
        <w:bottom w:val="none" w:sz="0" w:space="0" w:color="auto"/>
        <w:right w:val="none" w:sz="0" w:space="0" w:color="auto"/>
      </w:divBdr>
      <w:divsChild>
        <w:div w:id="8459171">
          <w:marLeft w:val="0"/>
          <w:marRight w:val="0"/>
          <w:marTop w:val="0"/>
          <w:marBottom w:val="0"/>
          <w:divBdr>
            <w:top w:val="none" w:sz="0" w:space="0" w:color="auto"/>
            <w:left w:val="none" w:sz="0" w:space="0" w:color="auto"/>
            <w:bottom w:val="none" w:sz="0" w:space="0" w:color="auto"/>
            <w:right w:val="none" w:sz="0" w:space="0" w:color="auto"/>
          </w:divBdr>
        </w:div>
        <w:div w:id="66616926">
          <w:marLeft w:val="0"/>
          <w:marRight w:val="0"/>
          <w:marTop w:val="0"/>
          <w:marBottom w:val="0"/>
          <w:divBdr>
            <w:top w:val="none" w:sz="0" w:space="0" w:color="auto"/>
            <w:left w:val="none" w:sz="0" w:space="0" w:color="auto"/>
            <w:bottom w:val="none" w:sz="0" w:space="0" w:color="auto"/>
            <w:right w:val="none" w:sz="0" w:space="0" w:color="auto"/>
          </w:divBdr>
        </w:div>
        <w:div w:id="77292900">
          <w:marLeft w:val="0"/>
          <w:marRight w:val="0"/>
          <w:marTop w:val="0"/>
          <w:marBottom w:val="0"/>
          <w:divBdr>
            <w:top w:val="none" w:sz="0" w:space="0" w:color="auto"/>
            <w:left w:val="none" w:sz="0" w:space="0" w:color="auto"/>
            <w:bottom w:val="none" w:sz="0" w:space="0" w:color="auto"/>
            <w:right w:val="none" w:sz="0" w:space="0" w:color="auto"/>
          </w:divBdr>
        </w:div>
        <w:div w:id="167722148">
          <w:marLeft w:val="0"/>
          <w:marRight w:val="0"/>
          <w:marTop w:val="0"/>
          <w:marBottom w:val="0"/>
          <w:divBdr>
            <w:top w:val="none" w:sz="0" w:space="0" w:color="auto"/>
            <w:left w:val="none" w:sz="0" w:space="0" w:color="auto"/>
            <w:bottom w:val="none" w:sz="0" w:space="0" w:color="auto"/>
            <w:right w:val="none" w:sz="0" w:space="0" w:color="auto"/>
          </w:divBdr>
        </w:div>
        <w:div w:id="298612179">
          <w:marLeft w:val="0"/>
          <w:marRight w:val="0"/>
          <w:marTop w:val="0"/>
          <w:marBottom w:val="0"/>
          <w:divBdr>
            <w:top w:val="none" w:sz="0" w:space="0" w:color="auto"/>
            <w:left w:val="none" w:sz="0" w:space="0" w:color="auto"/>
            <w:bottom w:val="none" w:sz="0" w:space="0" w:color="auto"/>
            <w:right w:val="none" w:sz="0" w:space="0" w:color="auto"/>
          </w:divBdr>
        </w:div>
        <w:div w:id="648706310">
          <w:marLeft w:val="0"/>
          <w:marRight w:val="0"/>
          <w:marTop w:val="0"/>
          <w:marBottom w:val="0"/>
          <w:divBdr>
            <w:top w:val="none" w:sz="0" w:space="0" w:color="auto"/>
            <w:left w:val="none" w:sz="0" w:space="0" w:color="auto"/>
            <w:bottom w:val="none" w:sz="0" w:space="0" w:color="auto"/>
            <w:right w:val="none" w:sz="0" w:space="0" w:color="auto"/>
          </w:divBdr>
        </w:div>
        <w:div w:id="785318179">
          <w:marLeft w:val="0"/>
          <w:marRight w:val="0"/>
          <w:marTop w:val="0"/>
          <w:marBottom w:val="0"/>
          <w:divBdr>
            <w:top w:val="none" w:sz="0" w:space="0" w:color="auto"/>
            <w:left w:val="none" w:sz="0" w:space="0" w:color="auto"/>
            <w:bottom w:val="none" w:sz="0" w:space="0" w:color="auto"/>
            <w:right w:val="none" w:sz="0" w:space="0" w:color="auto"/>
          </w:divBdr>
        </w:div>
        <w:div w:id="874998647">
          <w:marLeft w:val="0"/>
          <w:marRight w:val="0"/>
          <w:marTop w:val="0"/>
          <w:marBottom w:val="0"/>
          <w:divBdr>
            <w:top w:val="none" w:sz="0" w:space="0" w:color="auto"/>
            <w:left w:val="none" w:sz="0" w:space="0" w:color="auto"/>
            <w:bottom w:val="none" w:sz="0" w:space="0" w:color="auto"/>
            <w:right w:val="none" w:sz="0" w:space="0" w:color="auto"/>
          </w:divBdr>
        </w:div>
        <w:div w:id="909541241">
          <w:marLeft w:val="0"/>
          <w:marRight w:val="0"/>
          <w:marTop w:val="0"/>
          <w:marBottom w:val="0"/>
          <w:divBdr>
            <w:top w:val="none" w:sz="0" w:space="0" w:color="auto"/>
            <w:left w:val="none" w:sz="0" w:space="0" w:color="auto"/>
            <w:bottom w:val="none" w:sz="0" w:space="0" w:color="auto"/>
            <w:right w:val="none" w:sz="0" w:space="0" w:color="auto"/>
          </w:divBdr>
        </w:div>
        <w:div w:id="1094938640">
          <w:marLeft w:val="0"/>
          <w:marRight w:val="0"/>
          <w:marTop w:val="0"/>
          <w:marBottom w:val="0"/>
          <w:divBdr>
            <w:top w:val="none" w:sz="0" w:space="0" w:color="auto"/>
            <w:left w:val="none" w:sz="0" w:space="0" w:color="auto"/>
            <w:bottom w:val="none" w:sz="0" w:space="0" w:color="auto"/>
            <w:right w:val="none" w:sz="0" w:space="0" w:color="auto"/>
          </w:divBdr>
        </w:div>
        <w:div w:id="1663313002">
          <w:marLeft w:val="0"/>
          <w:marRight w:val="0"/>
          <w:marTop w:val="0"/>
          <w:marBottom w:val="0"/>
          <w:divBdr>
            <w:top w:val="none" w:sz="0" w:space="0" w:color="auto"/>
            <w:left w:val="none" w:sz="0" w:space="0" w:color="auto"/>
            <w:bottom w:val="none" w:sz="0" w:space="0" w:color="auto"/>
            <w:right w:val="none" w:sz="0" w:space="0" w:color="auto"/>
          </w:divBdr>
        </w:div>
        <w:div w:id="1678732647">
          <w:marLeft w:val="0"/>
          <w:marRight w:val="0"/>
          <w:marTop w:val="0"/>
          <w:marBottom w:val="0"/>
          <w:divBdr>
            <w:top w:val="none" w:sz="0" w:space="0" w:color="auto"/>
            <w:left w:val="none" w:sz="0" w:space="0" w:color="auto"/>
            <w:bottom w:val="none" w:sz="0" w:space="0" w:color="auto"/>
            <w:right w:val="none" w:sz="0" w:space="0" w:color="auto"/>
          </w:divBdr>
        </w:div>
        <w:div w:id="1772427993">
          <w:marLeft w:val="0"/>
          <w:marRight w:val="0"/>
          <w:marTop w:val="0"/>
          <w:marBottom w:val="0"/>
          <w:divBdr>
            <w:top w:val="none" w:sz="0" w:space="0" w:color="auto"/>
            <w:left w:val="none" w:sz="0" w:space="0" w:color="auto"/>
            <w:bottom w:val="none" w:sz="0" w:space="0" w:color="auto"/>
            <w:right w:val="none" w:sz="0" w:space="0" w:color="auto"/>
          </w:divBdr>
        </w:div>
        <w:div w:id="1783842717">
          <w:marLeft w:val="0"/>
          <w:marRight w:val="0"/>
          <w:marTop w:val="0"/>
          <w:marBottom w:val="0"/>
          <w:divBdr>
            <w:top w:val="none" w:sz="0" w:space="0" w:color="auto"/>
            <w:left w:val="none" w:sz="0" w:space="0" w:color="auto"/>
            <w:bottom w:val="none" w:sz="0" w:space="0" w:color="auto"/>
            <w:right w:val="none" w:sz="0" w:space="0" w:color="auto"/>
          </w:divBdr>
        </w:div>
      </w:divsChild>
    </w:div>
    <w:div w:id="1275014370">
      <w:bodyDiv w:val="1"/>
      <w:marLeft w:val="0"/>
      <w:marRight w:val="0"/>
      <w:marTop w:val="0"/>
      <w:marBottom w:val="0"/>
      <w:divBdr>
        <w:top w:val="none" w:sz="0" w:space="0" w:color="auto"/>
        <w:left w:val="none" w:sz="0" w:space="0" w:color="auto"/>
        <w:bottom w:val="none" w:sz="0" w:space="0" w:color="auto"/>
        <w:right w:val="none" w:sz="0" w:space="0" w:color="auto"/>
      </w:divBdr>
      <w:divsChild>
        <w:div w:id="238947277">
          <w:marLeft w:val="0"/>
          <w:marRight w:val="0"/>
          <w:marTop w:val="0"/>
          <w:marBottom w:val="0"/>
          <w:divBdr>
            <w:top w:val="none" w:sz="0" w:space="0" w:color="auto"/>
            <w:left w:val="none" w:sz="0" w:space="0" w:color="auto"/>
            <w:bottom w:val="none" w:sz="0" w:space="0" w:color="auto"/>
            <w:right w:val="none" w:sz="0" w:space="0" w:color="auto"/>
          </w:divBdr>
        </w:div>
        <w:div w:id="307515648">
          <w:marLeft w:val="0"/>
          <w:marRight w:val="0"/>
          <w:marTop w:val="0"/>
          <w:marBottom w:val="0"/>
          <w:divBdr>
            <w:top w:val="none" w:sz="0" w:space="0" w:color="auto"/>
            <w:left w:val="none" w:sz="0" w:space="0" w:color="auto"/>
            <w:bottom w:val="none" w:sz="0" w:space="0" w:color="auto"/>
            <w:right w:val="none" w:sz="0" w:space="0" w:color="auto"/>
          </w:divBdr>
        </w:div>
        <w:div w:id="581991637">
          <w:marLeft w:val="0"/>
          <w:marRight w:val="0"/>
          <w:marTop w:val="0"/>
          <w:marBottom w:val="0"/>
          <w:divBdr>
            <w:top w:val="none" w:sz="0" w:space="0" w:color="auto"/>
            <w:left w:val="none" w:sz="0" w:space="0" w:color="auto"/>
            <w:bottom w:val="none" w:sz="0" w:space="0" w:color="auto"/>
            <w:right w:val="none" w:sz="0" w:space="0" w:color="auto"/>
          </w:divBdr>
        </w:div>
        <w:div w:id="811023009">
          <w:marLeft w:val="0"/>
          <w:marRight w:val="0"/>
          <w:marTop w:val="0"/>
          <w:marBottom w:val="0"/>
          <w:divBdr>
            <w:top w:val="none" w:sz="0" w:space="0" w:color="auto"/>
            <w:left w:val="none" w:sz="0" w:space="0" w:color="auto"/>
            <w:bottom w:val="none" w:sz="0" w:space="0" w:color="auto"/>
            <w:right w:val="none" w:sz="0" w:space="0" w:color="auto"/>
          </w:divBdr>
        </w:div>
        <w:div w:id="1274241638">
          <w:marLeft w:val="0"/>
          <w:marRight w:val="0"/>
          <w:marTop w:val="0"/>
          <w:marBottom w:val="0"/>
          <w:divBdr>
            <w:top w:val="none" w:sz="0" w:space="0" w:color="auto"/>
            <w:left w:val="none" w:sz="0" w:space="0" w:color="auto"/>
            <w:bottom w:val="none" w:sz="0" w:space="0" w:color="auto"/>
            <w:right w:val="none" w:sz="0" w:space="0" w:color="auto"/>
          </w:divBdr>
        </w:div>
        <w:div w:id="1339580237">
          <w:marLeft w:val="0"/>
          <w:marRight w:val="0"/>
          <w:marTop w:val="0"/>
          <w:marBottom w:val="0"/>
          <w:divBdr>
            <w:top w:val="none" w:sz="0" w:space="0" w:color="auto"/>
            <w:left w:val="none" w:sz="0" w:space="0" w:color="auto"/>
            <w:bottom w:val="none" w:sz="0" w:space="0" w:color="auto"/>
            <w:right w:val="none" w:sz="0" w:space="0" w:color="auto"/>
          </w:divBdr>
        </w:div>
        <w:div w:id="2028825659">
          <w:marLeft w:val="0"/>
          <w:marRight w:val="0"/>
          <w:marTop w:val="0"/>
          <w:marBottom w:val="0"/>
          <w:divBdr>
            <w:top w:val="none" w:sz="0" w:space="0" w:color="auto"/>
            <w:left w:val="none" w:sz="0" w:space="0" w:color="auto"/>
            <w:bottom w:val="none" w:sz="0" w:space="0" w:color="auto"/>
            <w:right w:val="none" w:sz="0" w:space="0" w:color="auto"/>
          </w:divBdr>
        </w:div>
      </w:divsChild>
    </w:div>
    <w:div w:id="1288195168">
      <w:bodyDiv w:val="1"/>
      <w:marLeft w:val="0"/>
      <w:marRight w:val="0"/>
      <w:marTop w:val="0"/>
      <w:marBottom w:val="0"/>
      <w:divBdr>
        <w:top w:val="none" w:sz="0" w:space="0" w:color="auto"/>
        <w:left w:val="none" w:sz="0" w:space="0" w:color="auto"/>
        <w:bottom w:val="none" w:sz="0" w:space="0" w:color="auto"/>
        <w:right w:val="none" w:sz="0" w:space="0" w:color="auto"/>
      </w:divBdr>
    </w:div>
    <w:div w:id="1288510029">
      <w:bodyDiv w:val="1"/>
      <w:marLeft w:val="0"/>
      <w:marRight w:val="0"/>
      <w:marTop w:val="0"/>
      <w:marBottom w:val="0"/>
      <w:divBdr>
        <w:top w:val="none" w:sz="0" w:space="0" w:color="auto"/>
        <w:left w:val="none" w:sz="0" w:space="0" w:color="auto"/>
        <w:bottom w:val="none" w:sz="0" w:space="0" w:color="auto"/>
        <w:right w:val="none" w:sz="0" w:space="0" w:color="auto"/>
      </w:divBdr>
    </w:div>
    <w:div w:id="1289626729">
      <w:bodyDiv w:val="1"/>
      <w:marLeft w:val="0"/>
      <w:marRight w:val="0"/>
      <w:marTop w:val="0"/>
      <w:marBottom w:val="0"/>
      <w:divBdr>
        <w:top w:val="none" w:sz="0" w:space="0" w:color="auto"/>
        <w:left w:val="none" w:sz="0" w:space="0" w:color="auto"/>
        <w:bottom w:val="none" w:sz="0" w:space="0" w:color="auto"/>
        <w:right w:val="none" w:sz="0" w:space="0" w:color="auto"/>
      </w:divBdr>
    </w:div>
    <w:div w:id="1292591994">
      <w:bodyDiv w:val="1"/>
      <w:marLeft w:val="0"/>
      <w:marRight w:val="0"/>
      <w:marTop w:val="0"/>
      <w:marBottom w:val="0"/>
      <w:divBdr>
        <w:top w:val="none" w:sz="0" w:space="0" w:color="auto"/>
        <w:left w:val="none" w:sz="0" w:space="0" w:color="auto"/>
        <w:bottom w:val="none" w:sz="0" w:space="0" w:color="auto"/>
        <w:right w:val="none" w:sz="0" w:space="0" w:color="auto"/>
      </w:divBdr>
    </w:div>
    <w:div w:id="1298488310">
      <w:bodyDiv w:val="1"/>
      <w:marLeft w:val="0"/>
      <w:marRight w:val="0"/>
      <w:marTop w:val="0"/>
      <w:marBottom w:val="0"/>
      <w:divBdr>
        <w:top w:val="none" w:sz="0" w:space="0" w:color="auto"/>
        <w:left w:val="none" w:sz="0" w:space="0" w:color="auto"/>
        <w:bottom w:val="none" w:sz="0" w:space="0" w:color="auto"/>
        <w:right w:val="none" w:sz="0" w:space="0" w:color="auto"/>
      </w:divBdr>
    </w:div>
    <w:div w:id="1310476852">
      <w:bodyDiv w:val="1"/>
      <w:marLeft w:val="0"/>
      <w:marRight w:val="0"/>
      <w:marTop w:val="0"/>
      <w:marBottom w:val="0"/>
      <w:divBdr>
        <w:top w:val="none" w:sz="0" w:space="0" w:color="auto"/>
        <w:left w:val="none" w:sz="0" w:space="0" w:color="auto"/>
        <w:bottom w:val="none" w:sz="0" w:space="0" w:color="auto"/>
        <w:right w:val="none" w:sz="0" w:space="0" w:color="auto"/>
      </w:divBdr>
    </w:div>
    <w:div w:id="1315337641">
      <w:bodyDiv w:val="1"/>
      <w:marLeft w:val="0"/>
      <w:marRight w:val="0"/>
      <w:marTop w:val="0"/>
      <w:marBottom w:val="0"/>
      <w:divBdr>
        <w:top w:val="none" w:sz="0" w:space="0" w:color="auto"/>
        <w:left w:val="none" w:sz="0" w:space="0" w:color="auto"/>
        <w:bottom w:val="none" w:sz="0" w:space="0" w:color="auto"/>
        <w:right w:val="none" w:sz="0" w:space="0" w:color="auto"/>
      </w:divBdr>
    </w:div>
    <w:div w:id="1317109445">
      <w:bodyDiv w:val="1"/>
      <w:marLeft w:val="0"/>
      <w:marRight w:val="0"/>
      <w:marTop w:val="0"/>
      <w:marBottom w:val="0"/>
      <w:divBdr>
        <w:top w:val="none" w:sz="0" w:space="0" w:color="auto"/>
        <w:left w:val="none" w:sz="0" w:space="0" w:color="auto"/>
        <w:bottom w:val="none" w:sz="0" w:space="0" w:color="auto"/>
        <w:right w:val="none" w:sz="0" w:space="0" w:color="auto"/>
      </w:divBdr>
    </w:div>
    <w:div w:id="1318146355">
      <w:bodyDiv w:val="1"/>
      <w:marLeft w:val="0"/>
      <w:marRight w:val="0"/>
      <w:marTop w:val="0"/>
      <w:marBottom w:val="0"/>
      <w:divBdr>
        <w:top w:val="none" w:sz="0" w:space="0" w:color="auto"/>
        <w:left w:val="none" w:sz="0" w:space="0" w:color="auto"/>
        <w:bottom w:val="none" w:sz="0" w:space="0" w:color="auto"/>
        <w:right w:val="none" w:sz="0" w:space="0" w:color="auto"/>
      </w:divBdr>
    </w:div>
    <w:div w:id="1319991647">
      <w:bodyDiv w:val="1"/>
      <w:marLeft w:val="0"/>
      <w:marRight w:val="0"/>
      <w:marTop w:val="0"/>
      <w:marBottom w:val="0"/>
      <w:divBdr>
        <w:top w:val="none" w:sz="0" w:space="0" w:color="auto"/>
        <w:left w:val="none" w:sz="0" w:space="0" w:color="auto"/>
        <w:bottom w:val="none" w:sz="0" w:space="0" w:color="auto"/>
        <w:right w:val="none" w:sz="0" w:space="0" w:color="auto"/>
      </w:divBdr>
    </w:div>
    <w:div w:id="1326780056">
      <w:bodyDiv w:val="1"/>
      <w:marLeft w:val="0"/>
      <w:marRight w:val="0"/>
      <w:marTop w:val="0"/>
      <w:marBottom w:val="0"/>
      <w:divBdr>
        <w:top w:val="none" w:sz="0" w:space="0" w:color="auto"/>
        <w:left w:val="none" w:sz="0" w:space="0" w:color="auto"/>
        <w:bottom w:val="none" w:sz="0" w:space="0" w:color="auto"/>
        <w:right w:val="none" w:sz="0" w:space="0" w:color="auto"/>
      </w:divBdr>
    </w:div>
    <w:div w:id="1327054997">
      <w:bodyDiv w:val="1"/>
      <w:marLeft w:val="0"/>
      <w:marRight w:val="0"/>
      <w:marTop w:val="0"/>
      <w:marBottom w:val="0"/>
      <w:divBdr>
        <w:top w:val="none" w:sz="0" w:space="0" w:color="auto"/>
        <w:left w:val="none" w:sz="0" w:space="0" w:color="auto"/>
        <w:bottom w:val="none" w:sz="0" w:space="0" w:color="auto"/>
        <w:right w:val="none" w:sz="0" w:space="0" w:color="auto"/>
      </w:divBdr>
    </w:div>
    <w:div w:id="1331367417">
      <w:bodyDiv w:val="1"/>
      <w:marLeft w:val="0"/>
      <w:marRight w:val="0"/>
      <w:marTop w:val="0"/>
      <w:marBottom w:val="0"/>
      <w:divBdr>
        <w:top w:val="none" w:sz="0" w:space="0" w:color="auto"/>
        <w:left w:val="none" w:sz="0" w:space="0" w:color="auto"/>
        <w:bottom w:val="none" w:sz="0" w:space="0" w:color="auto"/>
        <w:right w:val="none" w:sz="0" w:space="0" w:color="auto"/>
      </w:divBdr>
      <w:divsChild>
        <w:div w:id="2032562557">
          <w:marLeft w:val="0"/>
          <w:marRight w:val="0"/>
          <w:marTop w:val="0"/>
          <w:marBottom w:val="0"/>
          <w:divBdr>
            <w:top w:val="none" w:sz="0" w:space="0" w:color="auto"/>
            <w:left w:val="none" w:sz="0" w:space="0" w:color="auto"/>
            <w:bottom w:val="none" w:sz="0" w:space="0" w:color="auto"/>
            <w:right w:val="none" w:sz="0" w:space="0" w:color="auto"/>
          </w:divBdr>
        </w:div>
        <w:div w:id="2128621446">
          <w:marLeft w:val="0"/>
          <w:marRight w:val="0"/>
          <w:marTop w:val="0"/>
          <w:marBottom w:val="0"/>
          <w:divBdr>
            <w:top w:val="none" w:sz="0" w:space="0" w:color="auto"/>
            <w:left w:val="none" w:sz="0" w:space="0" w:color="auto"/>
            <w:bottom w:val="none" w:sz="0" w:space="0" w:color="auto"/>
            <w:right w:val="none" w:sz="0" w:space="0" w:color="auto"/>
          </w:divBdr>
        </w:div>
      </w:divsChild>
    </w:div>
    <w:div w:id="1339307065">
      <w:bodyDiv w:val="1"/>
      <w:marLeft w:val="0"/>
      <w:marRight w:val="0"/>
      <w:marTop w:val="0"/>
      <w:marBottom w:val="0"/>
      <w:divBdr>
        <w:top w:val="none" w:sz="0" w:space="0" w:color="auto"/>
        <w:left w:val="none" w:sz="0" w:space="0" w:color="auto"/>
        <w:bottom w:val="none" w:sz="0" w:space="0" w:color="auto"/>
        <w:right w:val="none" w:sz="0" w:space="0" w:color="auto"/>
      </w:divBdr>
    </w:div>
    <w:div w:id="1339388440">
      <w:bodyDiv w:val="1"/>
      <w:marLeft w:val="0"/>
      <w:marRight w:val="0"/>
      <w:marTop w:val="0"/>
      <w:marBottom w:val="0"/>
      <w:divBdr>
        <w:top w:val="none" w:sz="0" w:space="0" w:color="auto"/>
        <w:left w:val="none" w:sz="0" w:space="0" w:color="auto"/>
        <w:bottom w:val="none" w:sz="0" w:space="0" w:color="auto"/>
        <w:right w:val="none" w:sz="0" w:space="0" w:color="auto"/>
      </w:divBdr>
    </w:div>
    <w:div w:id="1342508759">
      <w:bodyDiv w:val="1"/>
      <w:marLeft w:val="0"/>
      <w:marRight w:val="0"/>
      <w:marTop w:val="0"/>
      <w:marBottom w:val="0"/>
      <w:divBdr>
        <w:top w:val="none" w:sz="0" w:space="0" w:color="auto"/>
        <w:left w:val="none" w:sz="0" w:space="0" w:color="auto"/>
        <w:bottom w:val="none" w:sz="0" w:space="0" w:color="auto"/>
        <w:right w:val="none" w:sz="0" w:space="0" w:color="auto"/>
      </w:divBdr>
    </w:div>
    <w:div w:id="1349522683">
      <w:bodyDiv w:val="1"/>
      <w:marLeft w:val="0"/>
      <w:marRight w:val="0"/>
      <w:marTop w:val="0"/>
      <w:marBottom w:val="0"/>
      <w:divBdr>
        <w:top w:val="none" w:sz="0" w:space="0" w:color="auto"/>
        <w:left w:val="none" w:sz="0" w:space="0" w:color="auto"/>
        <w:bottom w:val="none" w:sz="0" w:space="0" w:color="auto"/>
        <w:right w:val="none" w:sz="0" w:space="0" w:color="auto"/>
      </w:divBdr>
    </w:div>
    <w:div w:id="1352219692">
      <w:bodyDiv w:val="1"/>
      <w:marLeft w:val="0"/>
      <w:marRight w:val="0"/>
      <w:marTop w:val="0"/>
      <w:marBottom w:val="0"/>
      <w:divBdr>
        <w:top w:val="none" w:sz="0" w:space="0" w:color="auto"/>
        <w:left w:val="none" w:sz="0" w:space="0" w:color="auto"/>
        <w:bottom w:val="none" w:sz="0" w:space="0" w:color="auto"/>
        <w:right w:val="none" w:sz="0" w:space="0" w:color="auto"/>
      </w:divBdr>
    </w:div>
    <w:div w:id="1360547966">
      <w:bodyDiv w:val="1"/>
      <w:marLeft w:val="0"/>
      <w:marRight w:val="0"/>
      <w:marTop w:val="0"/>
      <w:marBottom w:val="0"/>
      <w:divBdr>
        <w:top w:val="none" w:sz="0" w:space="0" w:color="auto"/>
        <w:left w:val="none" w:sz="0" w:space="0" w:color="auto"/>
        <w:bottom w:val="none" w:sz="0" w:space="0" w:color="auto"/>
        <w:right w:val="none" w:sz="0" w:space="0" w:color="auto"/>
      </w:divBdr>
      <w:divsChild>
        <w:div w:id="1295519991">
          <w:marLeft w:val="0"/>
          <w:marRight w:val="0"/>
          <w:marTop w:val="0"/>
          <w:marBottom w:val="0"/>
          <w:divBdr>
            <w:top w:val="none" w:sz="0" w:space="0" w:color="auto"/>
            <w:left w:val="none" w:sz="0" w:space="0" w:color="auto"/>
            <w:bottom w:val="none" w:sz="0" w:space="0" w:color="auto"/>
            <w:right w:val="none" w:sz="0" w:space="0" w:color="auto"/>
          </w:divBdr>
        </w:div>
      </w:divsChild>
    </w:div>
    <w:div w:id="1366441598">
      <w:bodyDiv w:val="1"/>
      <w:marLeft w:val="0"/>
      <w:marRight w:val="0"/>
      <w:marTop w:val="0"/>
      <w:marBottom w:val="0"/>
      <w:divBdr>
        <w:top w:val="none" w:sz="0" w:space="0" w:color="auto"/>
        <w:left w:val="none" w:sz="0" w:space="0" w:color="auto"/>
        <w:bottom w:val="none" w:sz="0" w:space="0" w:color="auto"/>
        <w:right w:val="none" w:sz="0" w:space="0" w:color="auto"/>
      </w:divBdr>
    </w:div>
    <w:div w:id="1367489813">
      <w:bodyDiv w:val="1"/>
      <w:marLeft w:val="0"/>
      <w:marRight w:val="0"/>
      <w:marTop w:val="0"/>
      <w:marBottom w:val="0"/>
      <w:divBdr>
        <w:top w:val="none" w:sz="0" w:space="0" w:color="auto"/>
        <w:left w:val="none" w:sz="0" w:space="0" w:color="auto"/>
        <w:bottom w:val="none" w:sz="0" w:space="0" w:color="auto"/>
        <w:right w:val="none" w:sz="0" w:space="0" w:color="auto"/>
      </w:divBdr>
    </w:div>
    <w:div w:id="1368489420">
      <w:bodyDiv w:val="1"/>
      <w:marLeft w:val="0"/>
      <w:marRight w:val="0"/>
      <w:marTop w:val="0"/>
      <w:marBottom w:val="0"/>
      <w:divBdr>
        <w:top w:val="none" w:sz="0" w:space="0" w:color="auto"/>
        <w:left w:val="none" w:sz="0" w:space="0" w:color="auto"/>
        <w:bottom w:val="none" w:sz="0" w:space="0" w:color="auto"/>
        <w:right w:val="none" w:sz="0" w:space="0" w:color="auto"/>
      </w:divBdr>
    </w:div>
    <w:div w:id="1371035355">
      <w:bodyDiv w:val="1"/>
      <w:marLeft w:val="0"/>
      <w:marRight w:val="0"/>
      <w:marTop w:val="0"/>
      <w:marBottom w:val="0"/>
      <w:divBdr>
        <w:top w:val="none" w:sz="0" w:space="0" w:color="auto"/>
        <w:left w:val="none" w:sz="0" w:space="0" w:color="auto"/>
        <w:bottom w:val="none" w:sz="0" w:space="0" w:color="auto"/>
        <w:right w:val="none" w:sz="0" w:space="0" w:color="auto"/>
      </w:divBdr>
    </w:div>
    <w:div w:id="1371765331">
      <w:bodyDiv w:val="1"/>
      <w:marLeft w:val="0"/>
      <w:marRight w:val="0"/>
      <w:marTop w:val="0"/>
      <w:marBottom w:val="0"/>
      <w:divBdr>
        <w:top w:val="none" w:sz="0" w:space="0" w:color="auto"/>
        <w:left w:val="none" w:sz="0" w:space="0" w:color="auto"/>
        <w:bottom w:val="none" w:sz="0" w:space="0" w:color="auto"/>
        <w:right w:val="none" w:sz="0" w:space="0" w:color="auto"/>
      </w:divBdr>
    </w:div>
    <w:div w:id="1375471211">
      <w:bodyDiv w:val="1"/>
      <w:marLeft w:val="0"/>
      <w:marRight w:val="0"/>
      <w:marTop w:val="0"/>
      <w:marBottom w:val="0"/>
      <w:divBdr>
        <w:top w:val="none" w:sz="0" w:space="0" w:color="auto"/>
        <w:left w:val="none" w:sz="0" w:space="0" w:color="auto"/>
        <w:bottom w:val="none" w:sz="0" w:space="0" w:color="auto"/>
        <w:right w:val="none" w:sz="0" w:space="0" w:color="auto"/>
      </w:divBdr>
    </w:div>
    <w:div w:id="1385716863">
      <w:bodyDiv w:val="1"/>
      <w:marLeft w:val="0"/>
      <w:marRight w:val="0"/>
      <w:marTop w:val="0"/>
      <w:marBottom w:val="0"/>
      <w:divBdr>
        <w:top w:val="none" w:sz="0" w:space="0" w:color="auto"/>
        <w:left w:val="none" w:sz="0" w:space="0" w:color="auto"/>
        <w:bottom w:val="none" w:sz="0" w:space="0" w:color="auto"/>
        <w:right w:val="none" w:sz="0" w:space="0" w:color="auto"/>
      </w:divBdr>
    </w:div>
    <w:div w:id="1389838205">
      <w:bodyDiv w:val="1"/>
      <w:marLeft w:val="0"/>
      <w:marRight w:val="0"/>
      <w:marTop w:val="0"/>
      <w:marBottom w:val="0"/>
      <w:divBdr>
        <w:top w:val="none" w:sz="0" w:space="0" w:color="auto"/>
        <w:left w:val="none" w:sz="0" w:space="0" w:color="auto"/>
        <w:bottom w:val="none" w:sz="0" w:space="0" w:color="auto"/>
        <w:right w:val="none" w:sz="0" w:space="0" w:color="auto"/>
      </w:divBdr>
      <w:divsChild>
        <w:div w:id="1021862151">
          <w:marLeft w:val="0"/>
          <w:marRight w:val="0"/>
          <w:marTop w:val="0"/>
          <w:marBottom w:val="0"/>
          <w:divBdr>
            <w:top w:val="none" w:sz="0" w:space="0" w:color="auto"/>
            <w:left w:val="none" w:sz="0" w:space="0" w:color="auto"/>
            <w:bottom w:val="none" w:sz="0" w:space="0" w:color="auto"/>
            <w:right w:val="none" w:sz="0" w:space="0" w:color="auto"/>
          </w:divBdr>
        </w:div>
        <w:div w:id="1870216878">
          <w:marLeft w:val="0"/>
          <w:marRight w:val="0"/>
          <w:marTop w:val="0"/>
          <w:marBottom w:val="0"/>
          <w:divBdr>
            <w:top w:val="none" w:sz="0" w:space="0" w:color="auto"/>
            <w:left w:val="none" w:sz="0" w:space="0" w:color="auto"/>
            <w:bottom w:val="none" w:sz="0" w:space="0" w:color="auto"/>
            <w:right w:val="none" w:sz="0" w:space="0" w:color="auto"/>
          </w:divBdr>
        </w:div>
        <w:div w:id="1112361902">
          <w:marLeft w:val="0"/>
          <w:marRight w:val="0"/>
          <w:marTop w:val="0"/>
          <w:marBottom w:val="0"/>
          <w:divBdr>
            <w:top w:val="none" w:sz="0" w:space="0" w:color="auto"/>
            <w:left w:val="none" w:sz="0" w:space="0" w:color="auto"/>
            <w:bottom w:val="none" w:sz="0" w:space="0" w:color="auto"/>
            <w:right w:val="none" w:sz="0" w:space="0" w:color="auto"/>
          </w:divBdr>
        </w:div>
        <w:div w:id="1753623649">
          <w:marLeft w:val="0"/>
          <w:marRight w:val="0"/>
          <w:marTop w:val="0"/>
          <w:marBottom w:val="0"/>
          <w:divBdr>
            <w:top w:val="none" w:sz="0" w:space="0" w:color="auto"/>
            <w:left w:val="none" w:sz="0" w:space="0" w:color="auto"/>
            <w:bottom w:val="none" w:sz="0" w:space="0" w:color="auto"/>
            <w:right w:val="none" w:sz="0" w:space="0" w:color="auto"/>
          </w:divBdr>
        </w:div>
        <w:div w:id="495265039">
          <w:marLeft w:val="0"/>
          <w:marRight w:val="0"/>
          <w:marTop w:val="0"/>
          <w:marBottom w:val="0"/>
          <w:divBdr>
            <w:top w:val="none" w:sz="0" w:space="0" w:color="auto"/>
            <w:left w:val="none" w:sz="0" w:space="0" w:color="auto"/>
            <w:bottom w:val="none" w:sz="0" w:space="0" w:color="auto"/>
            <w:right w:val="none" w:sz="0" w:space="0" w:color="auto"/>
          </w:divBdr>
          <w:divsChild>
            <w:div w:id="1687518387">
              <w:marLeft w:val="0"/>
              <w:marRight w:val="0"/>
              <w:marTop w:val="0"/>
              <w:marBottom w:val="0"/>
              <w:divBdr>
                <w:top w:val="none" w:sz="0" w:space="0" w:color="auto"/>
                <w:left w:val="none" w:sz="0" w:space="0" w:color="auto"/>
                <w:bottom w:val="none" w:sz="0" w:space="0" w:color="auto"/>
                <w:right w:val="none" w:sz="0" w:space="0" w:color="auto"/>
              </w:divBdr>
              <w:divsChild>
                <w:div w:id="549657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1191054">
      <w:bodyDiv w:val="1"/>
      <w:marLeft w:val="0"/>
      <w:marRight w:val="0"/>
      <w:marTop w:val="0"/>
      <w:marBottom w:val="0"/>
      <w:divBdr>
        <w:top w:val="none" w:sz="0" w:space="0" w:color="auto"/>
        <w:left w:val="none" w:sz="0" w:space="0" w:color="auto"/>
        <w:bottom w:val="none" w:sz="0" w:space="0" w:color="auto"/>
        <w:right w:val="none" w:sz="0" w:space="0" w:color="auto"/>
      </w:divBdr>
    </w:div>
    <w:div w:id="1411198646">
      <w:bodyDiv w:val="1"/>
      <w:marLeft w:val="0"/>
      <w:marRight w:val="0"/>
      <w:marTop w:val="0"/>
      <w:marBottom w:val="0"/>
      <w:divBdr>
        <w:top w:val="none" w:sz="0" w:space="0" w:color="auto"/>
        <w:left w:val="none" w:sz="0" w:space="0" w:color="auto"/>
        <w:bottom w:val="none" w:sz="0" w:space="0" w:color="auto"/>
        <w:right w:val="none" w:sz="0" w:space="0" w:color="auto"/>
      </w:divBdr>
    </w:div>
    <w:div w:id="1413163755">
      <w:bodyDiv w:val="1"/>
      <w:marLeft w:val="0"/>
      <w:marRight w:val="0"/>
      <w:marTop w:val="0"/>
      <w:marBottom w:val="0"/>
      <w:divBdr>
        <w:top w:val="none" w:sz="0" w:space="0" w:color="auto"/>
        <w:left w:val="none" w:sz="0" w:space="0" w:color="auto"/>
        <w:bottom w:val="none" w:sz="0" w:space="0" w:color="auto"/>
        <w:right w:val="none" w:sz="0" w:space="0" w:color="auto"/>
      </w:divBdr>
      <w:divsChild>
        <w:div w:id="580679502">
          <w:marLeft w:val="0"/>
          <w:marRight w:val="0"/>
          <w:marTop w:val="0"/>
          <w:marBottom w:val="0"/>
          <w:divBdr>
            <w:top w:val="none" w:sz="0" w:space="0" w:color="auto"/>
            <w:left w:val="none" w:sz="0" w:space="0" w:color="auto"/>
            <w:bottom w:val="none" w:sz="0" w:space="0" w:color="auto"/>
            <w:right w:val="none" w:sz="0" w:space="0" w:color="auto"/>
          </w:divBdr>
        </w:div>
        <w:div w:id="372847324">
          <w:marLeft w:val="0"/>
          <w:marRight w:val="0"/>
          <w:marTop w:val="0"/>
          <w:marBottom w:val="0"/>
          <w:divBdr>
            <w:top w:val="none" w:sz="0" w:space="0" w:color="auto"/>
            <w:left w:val="none" w:sz="0" w:space="0" w:color="auto"/>
            <w:bottom w:val="none" w:sz="0" w:space="0" w:color="auto"/>
            <w:right w:val="none" w:sz="0" w:space="0" w:color="auto"/>
          </w:divBdr>
        </w:div>
        <w:div w:id="861241212">
          <w:marLeft w:val="0"/>
          <w:marRight w:val="0"/>
          <w:marTop w:val="0"/>
          <w:marBottom w:val="0"/>
          <w:divBdr>
            <w:top w:val="none" w:sz="0" w:space="0" w:color="auto"/>
            <w:left w:val="none" w:sz="0" w:space="0" w:color="auto"/>
            <w:bottom w:val="none" w:sz="0" w:space="0" w:color="auto"/>
            <w:right w:val="none" w:sz="0" w:space="0" w:color="auto"/>
          </w:divBdr>
        </w:div>
      </w:divsChild>
    </w:div>
    <w:div w:id="1419715191">
      <w:bodyDiv w:val="1"/>
      <w:marLeft w:val="0"/>
      <w:marRight w:val="0"/>
      <w:marTop w:val="0"/>
      <w:marBottom w:val="0"/>
      <w:divBdr>
        <w:top w:val="none" w:sz="0" w:space="0" w:color="auto"/>
        <w:left w:val="none" w:sz="0" w:space="0" w:color="auto"/>
        <w:bottom w:val="none" w:sz="0" w:space="0" w:color="auto"/>
        <w:right w:val="none" w:sz="0" w:space="0" w:color="auto"/>
      </w:divBdr>
    </w:div>
    <w:div w:id="1422335835">
      <w:bodyDiv w:val="1"/>
      <w:marLeft w:val="0"/>
      <w:marRight w:val="0"/>
      <w:marTop w:val="0"/>
      <w:marBottom w:val="0"/>
      <w:divBdr>
        <w:top w:val="none" w:sz="0" w:space="0" w:color="auto"/>
        <w:left w:val="none" w:sz="0" w:space="0" w:color="auto"/>
        <w:bottom w:val="none" w:sz="0" w:space="0" w:color="auto"/>
        <w:right w:val="none" w:sz="0" w:space="0" w:color="auto"/>
      </w:divBdr>
    </w:div>
    <w:div w:id="1426076835">
      <w:bodyDiv w:val="1"/>
      <w:marLeft w:val="0"/>
      <w:marRight w:val="0"/>
      <w:marTop w:val="0"/>
      <w:marBottom w:val="0"/>
      <w:divBdr>
        <w:top w:val="none" w:sz="0" w:space="0" w:color="auto"/>
        <w:left w:val="none" w:sz="0" w:space="0" w:color="auto"/>
        <w:bottom w:val="none" w:sz="0" w:space="0" w:color="auto"/>
        <w:right w:val="none" w:sz="0" w:space="0" w:color="auto"/>
      </w:divBdr>
    </w:div>
    <w:div w:id="1427843489">
      <w:bodyDiv w:val="1"/>
      <w:marLeft w:val="0"/>
      <w:marRight w:val="0"/>
      <w:marTop w:val="0"/>
      <w:marBottom w:val="0"/>
      <w:divBdr>
        <w:top w:val="none" w:sz="0" w:space="0" w:color="auto"/>
        <w:left w:val="none" w:sz="0" w:space="0" w:color="auto"/>
        <w:bottom w:val="none" w:sz="0" w:space="0" w:color="auto"/>
        <w:right w:val="none" w:sz="0" w:space="0" w:color="auto"/>
      </w:divBdr>
      <w:divsChild>
        <w:div w:id="396561005">
          <w:marLeft w:val="0"/>
          <w:marRight w:val="0"/>
          <w:marTop w:val="0"/>
          <w:marBottom w:val="0"/>
          <w:divBdr>
            <w:top w:val="none" w:sz="0" w:space="0" w:color="auto"/>
            <w:left w:val="none" w:sz="0" w:space="0" w:color="auto"/>
            <w:bottom w:val="none" w:sz="0" w:space="0" w:color="auto"/>
            <w:right w:val="none" w:sz="0" w:space="0" w:color="auto"/>
          </w:divBdr>
        </w:div>
        <w:div w:id="283661383">
          <w:marLeft w:val="0"/>
          <w:marRight w:val="0"/>
          <w:marTop w:val="0"/>
          <w:marBottom w:val="0"/>
          <w:divBdr>
            <w:top w:val="none" w:sz="0" w:space="0" w:color="auto"/>
            <w:left w:val="none" w:sz="0" w:space="0" w:color="auto"/>
            <w:bottom w:val="none" w:sz="0" w:space="0" w:color="auto"/>
            <w:right w:val="none" w:sz="0" w:space="0" w:color="auto"/>
          </w:divBdr>
        </w:div>
        <w:div w:id="1278829170">
          <w:marLeft w:val="0"/>
          <w:marRight w:val="0"/>
          <w:marTop w:val="0"/>
          <w:marBottom w:val="0"/>
          <w:divBdr>
            <w:top w:val="none" w:sz="0" w:space="0" w:color="auto"/>
            <w:left w:val="none" w:sz="0" w:space="0" w:color="auto"/>
            <w:bottom w:val="none" w:sz="0" w:space="0" w:color="auto"/>
            <w:right w:val="none" w:sz="0" w:space="0" w:color="auto"/>
          </w:divBdr>
        </w:div>
      </w:divsChild>
    </w:div>
    <w:div w:id="1429886802">
      <w:bodyDiv w:val="1"/>
      <w:marLeft w:val="0"/>
      <w:marRight w:val="0"/>
      <w:marTop w:val="0"/>
      <w:marBottom w:val="0"/>
      <w:divBdr>
        <w:top w:val="none" w:sz="0" w:space="0" w:color="auto"/>
        <w:left w:val="none" w:sz="0" w:space="0" w:color="auto"/>
        <w:bottom w:val="none" w:sz="0" w:space="0" w:color="auto"/>
        <w:right w:val="none" w:sz="0" w:space="0" w:color="auto"/>
      </w:divBdr>
      <w:divsChild>
        <w:div w:id="1196651767">
          <w:marLeft w:val="0"/>
          <w:marRight w:val="0"/>
          <w:marTop w:val="0"/>
          <w:marBottom w:val="0"/>
          <w:divBdr>
            <w:top w:val="none" w:sz="0" w:space="0" w:color="auto"/>
            <w:left w:val="none" w:sz="0" w:space="0" w:color="auto"/>
            <w:bottom w:val="none" w:sz="0" w:space="0" w:color="auto"/>
            <w:right w:val="none" w:sz="0" w:space="0" w:color="auto"/>
          </w:divBdr>
        </w:div>
        <w:div w:id="1067608077">
          <w:marLeft w:val="0"/>
          <w:marRight w:val="0"/>
          <w:marTop w:val="0"/>
          <w:marBottom w:val="0"/>
          <w:divBdr>
            <w:top w:val="none" w:sz="0" w:space="0" w:color="auto"/>
            <w:left w:val="none" w:sz="0" w:space="0" w:color="auto"/>
            <w:bottom w:val="none" w:sz="0" w:space="0" w:color="auto"/>
            <w:right w:val="none" w:sz="0" w:space="0" w:color="auto"/>
          </w:divBdr>
        </w:div>
        <w:div w:id="1879194451">
          <w:marLeft w:val="0"/>
          <w:marRight w:val="0"/>
          <w:marTop w:val="0"/>
          <w:marBottom w:val="0"/>
          <w:divBdr>
            <w:top w:val="none" w:sz="0" w:space="0" w:color="auto"/>
            <w:left w:val="none" w:sz="0" w:space="0" w:color="auto"/>
            <w:bottom w:val="none" w:sz="0" w:space="0" w:color="auto"/>
            <w:right w:val="none" w:sz="0" w:space="0" w:color="auto"/>
          </w:divBdr>
        </w:div>
        <w:div w:id="1956281234">
          <w:marLeft w:val="0"/>
          <w:marRight w:val="0"/>
          <w:marTop w:val="0"/>
          <w:marBottom w:val="0"/>
          <w:divBdr>
            <w:top w:val="none" w:sz="0" w:space="0" w:color="auto"/>
            <w:left w:val="none" w:sz="0" w:space="0" w:color="auto"/>
            <w:bottom w:val="none" w:sz="0" w:space="0" w:color="auto"/>
            <w:right w:val="none" w:sz="0" w:space="0" w:color="auto"/>
          </w:divBdr>
        </w:div>
        <w:div w:id="796751848">
          <w:marLeft w:val="0"/>
          <w:marRight w:val="0"/>
          <w:marTop w:val="0"/>
          <w:marBottom w:val="0"/>
          <w:divBdr>
            <w:top w:val="none" w:sz="0" w:space="0" w:color="auto"/>
            <w:left w:val="none" w:sz="0" w:space="0" w:color="auto"/>
            <w:bottom w:val="none" w:sz="0" w:space="0" w:color="auto"/>
            <w:right w:val="none" w:sz="0" w:space="0" w:color="auto"/>
          </w:divBdr>
        </w:div>
        <w:div w:id="758715181">
          <w:marLeft w:val="0"/>
          <w:marRight w:val="0"/>
          <w:marTop w:val="0"/>
          <w:marBottom w:val="0"/>
          <w:divBdr>
            <w:top w:val="none" w:sz="0" w:space="0" w:color="auto"/>
            <w:left w:val="none" w:sz="0" w:space="0" w:color="auto"/>
            <w:bottom w:val="none" w:sz="0" w:space="0" w:color="auto"/>
            <w:right w:val="none" w:sz="0" w:space="0" w:color="auto"/>
          </w:divBdr>
        </w:div>
        <w:div w:id="1020203645">
          <w:marLeft w:val="0"/>
          <w:marRight w:val="0"/>
          <w:marTop w:val="0"/>
          <w:marBottom w:val="0"/>
          <w:divBdr>
            <w:top w:val="none" w:sz="0" w:space="0" w:color="auto"/>
            <w:left w:val="none" w:sz="0" w:space="0" w:color="auto"/>
            <w:bottom w:val="none" w:sz="0" w:space="0" w:color="auto"/>
            <w:right w:val="none" w:sz="0" w:space="0" w:color="auto"/>
          </w:divBdr>
        </w:div>
      </w:divsChild>
    </w:div>
    <w:div w:id="1435634670">
      <w:bodyDiv w:val="1"/>
      <w:marLeft w:val="0"/>
      <w:marRight w:val="0"/>
      <w:marTop w:val="0"/>
      <w:marBottom w:val="0"/>
      <w:divBdr>
        <w:top w:val="none" w:sz="0" w:space="0" w:color="auto"/>
        <w:left w:val="none" w:sz="0" w:space="0" w:color="auto"/>
        <w:bottom w:val="none" w:sz="0" w:space="0" w:color="auto"/>
        <w:right w:val="none" w:sz="0" w:space="0" w:color="auto"/>
      </w:divBdr>
    </w:div>
    <w:div w:id="1453787998">
      <w:bodyDiv w:val="1"/>
      <w:marLeft w:val="0"/>
      <w:marRight w:val="0"/>
      <w:marTop w:val="0"/>
      <w:marBottom w:val="0"/>
      <w:divBdr>
        <w:top w:val="none" w:sz="0" w:space="0" w:color="auto"/>
        <w:left w:val="none" w:sz="0" w:space="0" w:color="auto"/>
        <w:bottom w:val="none" w:sz="0" w:space="0" w:color="auto"/>
        <w:right w:val="none" w:sz="0" w:space="0" w:color="auto"/>
      </w:divBdr>
    </w:div>
    <w:div w:id="1465657237">
      <w:bodyDiv w:val="1"/>
      <w:marLeft w:val="0"/>
      <w:marRight w:val="0"/>
      <w:marTop w:val="0"/>
      <w:marBottom w:val="0"/>
      <w:divBdr>
        <w:top w:val="none" w:sz="0" w:space="0" w:color="auto"/>
        <w:left w:val="none" w:sz="0" w:space="0" w:color="auto"/>
        <w:bottom w:val="none" w:sz="0" w:space="0" w:color="auto"/>
        <w:right w:val="none" w:sz="0" w:space="0" w:color="auto"/>
      </w:divBdr>
    </w:div>
    <w:div w:id="1469593514">
      <w:bodyDiv w:val="1"/>
      <w:marLeft w:val="0"/>
      <w:marRight w:val="0"/>
      <w:marTop w:val="0"/>
      <w:marBottom w:val="0"/>
      <w:divBdr>
        <w:top w:val="none" w:sz="0" w:space="0" w:color="auto"/>
        <w:left w:val="none" w:sz="0" w:space="0" w:color="auto"/>
        <w:bottom w:val="none" w:sz="0" w:space="0" w:color="auto"/>
        <w:right w:val="none" w:sz="0" w:space="0" w:color="auto"/>
      </w:divBdr>
    </w:div>
    <w:div w:id="1477065044">
      <w:bodyDiv w:val="1"/>
      <w:marLeft w:val="0"/>
      <w:marRight w:val="0"/>
      <w:marTop w:val="0"/>
      <w:marBottom w:val="0"/>
      <w:divBdr>
        <w:top w:val="none" w:sz="0" w:space="0" w:color="auto"/>
        <w:left w:val="none" w:sz="0" w:space="0" w:color="auto"/>
        <w:bottom w:val="none" w:sz="0" w:space="0" w:color="auto"/>
        <w:right w:val="none" w:sz="0" w:space="0" w:color="auto"/>
      </w:divBdr>
    </w:div>
    <w:div w:id="1479036371">
      <w:bodyDiv w:val="1"/>
      <w:marLeft w:val="0"/>
      <w:marRight w:val="0"/>
      <w:marTop w:val="0"/>
      <w:marBottom w:val="0"/>
      <w:divBdr>
        <w:top w:val="none" w:sz="0" w:space="0" w:color="auto"/>
        <w:left w:val="none" w:sz="0" w:space="0" w:color="auto"/>
        <w:bottom w:val="none" w:sz="0" w:space="0" w:color="auto"/>
        <w:right w:val="none" w:sz="0" w:space="0" w:color="auto"/>
      </w:divBdr>
    </w:div>
    <w:div w:id="1480877286">
      <w:bodyDiv w:val="1"/>
      <w:marLeft w:val="0"/>
      <w:marRight w:val="0"/>
      <w:marTop w:val="0"/>
      <w:marBottom w:val="0"/>
      <w:divBdr>
        <w:top w:val="none" w:sz="0" w:space="0" w:color="auto"/>
        <w:left w:val="none" w:sz="0" w:space="0" w:color="auto"/>
        <w:bottom w:val="none" w:sz="0" w:space="0" w:color="auto"/>
        <w:right w:val="none" w:sz="0" w:space="0" w:color="auto"/>
      </w:divBdr>
    </w:div>
    <w:div w:id="1484658249">
      <w:bodyDiv w:val="1"/>
      <w:marLeft w:val="0"/>
      <w:marRight w:val="0"/>
      <w:marTop w:val="0"/>
      <w:marBottom w:val="0"/>
      <w:divBdr>
        <w:top w:val="none" w:sz="0" w:space="0" w:color="auto"/>
        <w:left w:val="none" w:sz="0" w:space="0" w:color="auto"/>
        <w:bottom w:val="none" w:sz="0" w:space="0" w:color="auto"/>
        <w:right w:val="none" w:sz="0" w:space="0" w:color="auto"/>
      </w:divBdr>
    </w:div>
    <w:div w:id="1484930139">
      <w:bodyDiv w:val="1"/>
      <w:marLeft w:val="0"/>
      <w:marRight w:val="0"/>
      <w:marTop w:val="0"/>
      <w:marBottom w:val="0"/>
      <w:divBdr>
        <w:top w:val="none" w:sz="0" w:space="0" w:color="auto"/>
        <w:left w:val="none" w:sz="0" w:space="0" w:color="auto"/>
        <w:bottom w:val="none" w:sz="0" w:space="0" w:color="auto"/>
        <w:right w:val="none" w:sz="0" w:space="0" w:color="auto"/>
      </w:divBdr>
    </w:div>
    <w:div w:id="1488590545">
      <w:bodyDiv w:val="1"/>
      <w:marLeft w:val="0"/>
      <w:marRight w:val="0"/>
      <w:marTop w:val="0"/>
      <w:marBottom w:val="0"/>
      <w:divBdr>
        <w:top w:val="none" w:sz="0" w:space="0" w:color="auto"/>
        <w:left w:val="none" w:sz="0" w:space="0" w:color="auto"/>
        <w:bottom w:val="none" w:sz="0" w:space="0" w:color="auto"/>
        <w:right w:val="none" w:sz="0" w:space="0" w:color="auto"/>
      </w:divBdr>
    </w:div>
    <w:div w:id="1489051034">
      <w:bodyDiv w:val="1"/>
      <w:marLeft w:val="0"/>
      <w:marRight w:val="0"/>
      <w:marTop w:val="0"/>
      <w:marBottom w:val="0"/>
      <w:divBdr>
        <w:top w:val="none" w:sz="0" w:space="0" w:color="auto"/>
        <w:left w:val="none" w:sz="0" w:space="0" w:color="auto"/>
        <w:bottom w:val="none" w:sz="0" w:space="0" w:color="auto"/>
        <w:right w:val="none" w:sz="0" w:space="0" w:color="auto"/>
      </w:divBdr>
    </w:div>
    <w:div w:id="1497921266">
      <w:bodyDiv w:val="1"/>
      <w:marLeft w:val="0"/>
      <w:marRight w:val="0"/>
      <w:marTop w:val="0"/>
      <w:marBottom w:val="0"/>
      <w:divBdr>
        <w:top w:val="none" w:sz="0" w:space="0" w:color="auto"/>
        <w:left w:val="none" w:sz="0" w:space="0" w:color="auto"/>
        <w:bottom w:val="none" w:sz="0" w:space="0" w:color="auto"/>
        <w:right w:val="none" w:sz="0" w:space="0" w:color="auto"/>
      </w:divBdr>
    </w:div>
    <w:div w:id="1499803797">
      <w:bodyDiv w:val="1"/>
      <w:marLeft w:val="0"/>
      <w:marRight w:val="0"/>
      <w:marTop w:val="0"/>
      <w:marBottom w:val="0"/>
      <w:divBdr>
        <w:top w:val="none" w:sz="0" w:space="0" w:color="auto"/>
        <w:left w:val="none" w:sz="0" w:space="0" w:color="auto"/>
        <w:bottom w:val="none" w:sz="0" w:space="0" w:color="auto"/>
        <w:right w:val="none" w:sz="0" w:space="0" w:color="auto"/>
      </w:divBdr>
    </w:div>
    <w:div w:id="1511796004">
      <w:bodyDiv w:val="1"/>
      <w:marLeft w:val="0"/>
      <w:marRight w:val="0"/>
      <w:marTop w:val="0"/>
      <w:marBottom w:val="0"/>
      <w:divBdr>
        <w:top w:val="none" w:sz="0" w:space="0" w:color="auto"/>
        <w:left w:val="none" w:sz="0" w:space="0" w:color="auto"/>
        <w:bottom w:val="none" w:sz="0" w:space="0" w:color="auto"/>
        <w:right w:val="none" w:sz="0" w:space="0" w:color="auto"/>
      </w:divBdr>
    </w:div>
    <w:div w:id="1530945543">
      <w:bodyDiv w:val="1"/>
      <w:marLeft w:val="0"/>
      <w:marRight w:val="0"/>
      <w:marTop w:val="0"/>
      <w:marBottom w:val="0"/>
      <w:divBdr>
        <w:top w:val="none" w:sz="0" w:space="0" w:color="auto"/>
        <w:left w:val="none" w:sz="0" w:space="0" w:color="auto"/>
        <w:bottom w:val="none" w:sz="0" w:space="0" w:color="auto"/>
        <w:right w:val="none" w:sz="0" w:space="0" w:color="auto"/>
      </w:divBdr>
    </w:div>
    <w:div w:id="1531527297">
      <w:bodyDiv w:val="1"/>
      <w:marLeft w:val="0"/>
      <w:marRight w:val="0"/>
      <w:marTop w:val="0"/>
      <w:marBottom w:val="0"/>
      <w:divBdr>
        <w:top w:val="none" w:sz="0" w:space="0" w:color="auto"/>
        <w:left w:val="none" w:sz="0" w:space="0" w:color="auto"/>
        <w:bottom w:val="none" w:sz="0" w:space="0" w:color="auto"/>
        <w:right w:val="none" w:sz="0" w:space="0" w:color="auto"/>
      </w:divBdr>
    </w:div>
    <w:div w:id="1532647903">
      <w:bodyDiv w:val="1"/>
      <w:marLeft w:val="0"/>
      <w:marRight w:val="0"/>
      <w:marTop w:val="0"/>
      <w:marBottom w:val="0"/>
      <w:divBdr>
        <w:top w:val="none" w:sz="0" w:space="0" w:color="auto"/>
        <w:left w:val="none" w:sz="0" w:space="0" w:color="auto"/>
        <w:bottom w:val="none" w:sz="0" w:space="0" w:color="auto"/>
        <w:right w:val="none" w:sz="0" w:space="0" w:color="auto"/>
      </w:divBdr>
    </w:div>
    <w:div w:id="1535658451">
      <w:bodyDiv w:val="1"/>
      <w:marLeft w:val="0"/>
      <w:marRight w:val="0"/>
      <w:marTop w:val="0"/>
      <w:marBottom w:val="0"/>
      <w:divBdr>
        <w:top w:val="none" w:sz="0" w:space="0" w:color="auto"/>
        <w:left w:val="none" w:sz="0" w:space="0" w:color="auto"/>
        <w:bottom w:val="none" w:sz="0" w:space="0" w:color="auto"/>
        <w:right w:val="none" w:sz="0" w:space="0" w:color="auto"/>
      </w:divBdr>
    </w:div>
    <w:div w:id="1535730632">
      <w:bodyDiv w:val="1"/>
      <w:marLeft w:val="0"/>
      <w:marRight w:val="0"/>
      <w:marTop w:val="0"/>
      <w:marBottom w:val="0"/>
      <w:divBdr>
        <w:top w:val="none" w:sz="0" w:space="0" w:color="auto"/>
        <w:left w:val="none" w:sz="0" w:space="0" w:color="auto"/>
        <w:bottom w:val="none" w:sz="0" w:space="0" w:color="auto"/>
        <w:right w:val="none" w:sz="0" w:space="0" w:color="auto"/>
      </w:divBdr>
      <w:divsChild>
        <w:div w:id="406417147">
          <w:marLeft w:val="0"/>
          <w:marRight w:val="0"/>
          <w:marTop w:val="0"/>
          <w:marBottom w:val="0"/>
          <w:divBdr>
            <w:top w:val="none" w:sz="0" w:space="0" w:color="auto"/>
            <w:left w:val="none" w:sz="0" w:space="0" w:color="auto"/>
            <w:bottom w:val="none" w:sz="0" w:space="0" w:color="auto"/>
            <w:right w:val="none" w:sz="0" w:space="0" w:color="auto"/>
          </w:divBdr>
        </w:div>
        <w:div w:id="795372294">
          <w:marLeft w:val="0"/>
          <w:marRight w:val="0"/>
          <w:marTop w:val="0"/>
          <w:marBottom w:val="0"/>
          <w:divBdr>
            <w:top w:val="none" w:sz="0" w:space="0" w:color="auto"/>
            <w:left w:val="none" w:sz="0" w:space="0" w:color="auto"/>
            <w:bottom w:val="none" w:sz="0" w:space="0" w:color="auto"/>
            <w:right w:val="none" w:sz="0" w:space="0" w:color="auto"/>
          </w:divBdr>
        </w:div>
        <w:div w:id="1969167287">
          <w:marLeft w:val="0"/>
          <w:marRight w:val="0"/>
          <w:marTop w:val="0"/>
          <w:marBottom w:val="0"/>
          <w:divBdr>
            <w:top w:val="none" w:sz="0" w:space="0" w:color="auto"/>
            <w:left w:val="none" w:sz="0" w:space="0" w:color="auto"/>
            <w:bottom w:val="none" w:sz="0" w:space="0" w:color="auto"/>
            <w:right w:val="none" w:sz="0" w:space="0" w:color="auto"/>
          </w:divBdr>
        </w:div>
      </w:divsChild>
    </w:div>
    <w:div w:id="1536427083">
      <w:bodyDiv w:val="1"/>
      <w:marLeft w:val="0"/>
      <w:marRight w:val="0"/>
      <w:marTop w:val="0"/>
      <w:marBottom w:val="0"/>
      <w:divBdr>
        <w:top w:val="none" w:sz="0" w:space="0" w:color="auto"/>
        <w:left w:val="none" w:sz="0" w:space="0" w:color="auto"/>
        <w:bottom w:val="none" w:sz="0" w:space="0" w:color="auto"/>
        <w:right w:val="none" w:sz="0" w:space="0" w:color="auto"/>
      </w:divBdr>
    </w:div>
    <w:div w:id="1539899832">
      <w:bodyDiv w:val="1"/>
      <w:marLeft w:val="0"/>
      <w:marRight w:val="0"/>
      <w:marTop w:val="0"/>
      <w:marBottom w:val="0"/>
      <w:divBdr>
        <w:top w:val="none" w:sz="0" w:space="0" w:color="auto"/>
        <w:left w:val="none" w:sz="0" w:space="0" w:color="auto"/>
        <w:bottom w:val="none" w:sz="0" w:space="0" w:color="auto"/>
        <w:right w:val="none" w:sz="0" w:space="0" w:color="auto"/>
      </w:divBdr>
    </w:div>
    <w:div w:id="1558278731">
      <w:bodyDiv w:val="1"/>
      <w:marLeft w:val="0"/>
      <w:marRight w:val="0"/>
      <w:marTop w:val="0"/>
      <w:marBottom w:val="0"/>
      <w:divBdr>
        <w:top w:val="none" w:sz="0" w:space="0" w:color="auto"/>
        <w:left w:val="none" w:sz="0" w:space="0" w:color="auto"/>
        <w:bottom w:val="none" w:sz="0" w:space="0" w:color="auto"/>
        <w:right w:val="none" w:sz="0" w:space="0" w:color="auto"/>
      </w:divBdr>
      <w:divsChild>
        <w:div w:id="647319704">
          <w:marLeft w:val="0"/>
          <w:marRight w:val="0"/>
          <w:marTop w:val="0"/>
          <w:marBottom w:val="0"/>
          <w:divBdr>
            <w:top w:val="none" w:sz="0" w:space="0" w:color="auto"/>
            <w:left w:val="none" w:sz="0" w:space="0" w:color="auto"/>
            <w:bottom w:val="none" w:sz="0" w:space="0" w:color="auto"/>
            <w:right w:val="none" w:sz="0" w:space="0" w:color="auto"/>
          </w:divBdr>
        </w:div>
        <w:div w:id="158428113">
          <w:marLeft w:val="0"/>
          <w:marRight w:val="0"/>
          <w:marTop w:val="0"/>
          <w:marBottom w:val="0"/>
          <w:divBdr>
            <w:top w:val="none" w:sz="0" w:space="0" w:color="auto"/>
            <w:left w:val="none" w:sz="0" w:space="0" w:color="auto"/>
            <w:bottom w:val="none" w:sz="0" w:space="0" w:color="auto"/>
            <w:right w:val="none" w:sz="0" w:space="0" w:color="auto"/>
          </w:divBdr>
        </w:div>
        <w:div w:id="1414089699">
          <w:marLeft w:val="0"/>
          <w:marRight w:val="0"/>
          <w:marTop w:val="0"/>
          <w:marBottom w:val="0"/>
          <w:divBdr>
            <w:top w:val="none" w:sz="0" w:space="0" w:color="auto"/>
            <w:left w:val="none" w:sz="0" w:space="0" w:color="auto"/>
            <w:bottom w:val="none" w:sz="0" w:space="0" w:color="auto"/>
            <w:right w:val="none" w:sz="0" w:space="0" w:color="auto"/>
          </w:divBdr>
        </w:div>
      </w:divsChild>
    </w:div>
    <w:div w:id="1561867988">
      <w:bodyDiv w:val="1"/>
      <w:marLeft w:val="0"/>
      <w:marRight w:val="0"/>
      <w:marTop w:val="0"/>
      <w:marBottom w:val="0"/>
      <w:divBdr>
        <w:top w:val="none" w:sz="0" w:space="0" w:color="auto"/>
        <w:left w:val="none" w:sz="0" w:space="0" w:color="auto"/>
        <w:bottom w:val="none" w:sz="0" w:space="0" w:color="auto"/>
        <w:right w:val="none" w:sz="0" w:space="0" w:color="auto"/>
      </w:divBdr>
    </w:div>
    <w:div w:id="1562911120">
      <w:bodyDiv w:val="1"/>
      <w:marLeft w:val="0"/>
      <w:marRight w:val="0"/>
      <w:marTop w:val="0"/>
      <w:marBottom w:val="0"/>
      <w:divBdr>
        <w:top w:val="none" w:sz="0" w:space="0" w:color="auto"/>
        <w:left w:val="none" w:sz="0" w:space="0" w:color="auto"/>
        <w:bottom w:val="none" w:sz="0" w:space="0" w:color="auto"/>
        <w:right w:val="none" w:sz="0" w:space="0" w:color="auto"/>
      </w:divBdr>
    </w:div>
    <w:div w:id="1563829739">
      <w:bodyDiv w:val="1"/>
      <w:marLeft w:val="0"/>
      <w:marRight w:val="0"/>
      <w:marTop w:val="0"/>
      <w:marBottom w:val="0"/>
      <w:divBdr>
        <w:top w:val="none" w:sz="0" w:space="0" w:color="auto"/>
        <w:left w:val="none" w:sz="0" w:space="0" w:color="auto"/>
        <w:bottom w:val="none" w:sz="0" w:space="0" w:color="auto"/>
        <w:right w:val="none" w:sz="0" w:space="0" w:color="auto"/>
      </w:divBdr>
    </w:div>
    <w:div w:id="1566447508">
      <w:bodyDiv w:val="1"/>
      <w:marLeft w:val="0"/>
      <w:marRight w:val="0"/>
      <w:marTop w:val="0"/>
      <w:marBottom w:val="0"/>
      <w:divBdr>
        <w:top w:val="none" w:sz="0" w:space="0" w:color="auto"/>
        <w:left w:val="none" w:sz="0" w:space="0" w:color="auto"/>
        <w:bottom w:val="none" w:sz="0" w:space="0" w:color="auto"/>
        <w:right w:val="none" w:sz="0" w:space="0" w:color="auto"/>
      </w:divBdr>
      <w:divsChild>
        <w:div w:id="233779138">
          <w:marLeft w:val="0"/>
          <w:marRight w:val="0"/>
          <w:marTop w:val="0"/>
          <w:marBottom w:val="0"/>
          <w:divBdr>
            <w:top w:val="none" w:sz="0" w:space="0" w:color="auto"/>
            <w:left w:val="none" w:sz="0" w:space="0" w:color="auto"/>
            <w:bottom w:val="none" w:sz="0" w:space="0" w:color="auto"/>
            <w:right w:val="none" w:sz="0" w:space="0" w:color="auto"/>
          </w:divBdr>
        </w:div>
        <w:div w:id="633484170">
          <w:marLeft w:val="0"/>
          <w:marRight w:val="0"/>
          <w:marTop w:val="0"/>
          <w:marBottom w:val="0"/>
          <w:divBdr>
            <w:top w:val="none" w:sz="0" w:space="0" w:color="auto"/>
            <w:left w:val="none" w:sz="0" w:space="0" w:color="auto"/>
            <w:bottom w:val="none" w:sz="0" w:space="0" w:color="auto"/>
            <w:right w:val="none" w:sz="0" w:space="0" w:color="auto"/>
          </w:divBdr>
        </w:div>
        <w:div w:id="1063717223">
          <w:marLeft w:val="0"/>
          <w:marRight w:val="0"/>
          <w:marTop w:val="0"/>
          <w:marBottom w:val="0"/>
          <w:divBdr>
            <w:top w:val="none" w:sz="0" w:space="0" w:color="auto"/>
            <w:left w:val="none" w:sz="0" w:space="0" w:color="auto"/>
            <w:bottom w:val="none" w:sz="0" w:space="0" w:color="auto"/>
            <w:right w:val="none" w:sz="0" w:space="0" w:color="auto"/>
          </w:divBdr>
        </w:div>
        <w:div w:id="1121920713">
          <w:marLeft w:val="0"/>
          <w:marRight w:val="0"/>
          <w:marTop w:val="0"/>
          <w:marBottom w:val="0"/>
          <w:divBdr>
            <w:top w:val="none" w:sz="0" w:space="0" w:color="auto"/>
            <w:left w:val="none" w:sz="0" w:space="0" w:color="auto"/>
            <w:bottom w:val="none" w:sz="0" w:space="0" w:color="auto"/>
            <w:right w:val="none" w:sz="0" w:space="0" w:color="auto"/>
          </w:divBdr>
        </w:div>
        <w:div w:id="1304694515">
          <w:marLeft w:val="0"/>
          <w:marRight w:val="0"/>
          <w:marTop w:val="0"/>
          <w:marBottom w:val="0"/>
          <w:divBdr>
            <w:top w:val="none" w:sz="0" w:space="0" w:color="auto"/>
            <w:left w:val="none" w:sz="0" w:space="0" w:color="auto"/>
            <w:bottom w:val="none" w:sz="0" w:space="0" w:color="auto"/>
            <w:right w:val="none" w:sz="0" w:space="0" w:color="auto"/>
          </w:divBdr>
        </w:div>
        <w:div w:id="1659576360">
          <w:marLeft w:val="0"/>
          <w:marRight w:val="0"/>
          <w:marTop w:val="0"/>
          <w:marBottom w:val="0"/>
          <w:divBdr>
            <w:top w:val="none" w:sz="0" w:space="0" w:color="auto"/>
            <w:left w:val="none" w:sz="0" w:space="0" w:color="auto"/>
            <w:bottom w:val="none" w:sz="0" w:space="0" w:color="auto"/>
            <w:right w:val="none" w:sz="0" w:space="0" w:color="auto"/>
          </w:divBdr>
        </w:div>
        <w:div w:id="1976179633">
          <w:marLeft w:val="0"/>
          <w:marRight w:val="0"/>
          <w:marTop w:val="0"/>
          <w:marBottom w:val="0"/>
          <w:divBdr>
            <w:top w:val="none" w:sz="0" w:space="0" w:color="auto"/>
            <w:left w:val="none" w:sz="0" w:space="0" w:color="auto"/>
            <w:bottom w:val="none" w:sz="0" w:space="0" w:color="auto"/>
            <w:right w:val="none" w:sz="0" w:space="0" w:color="auto"/>
          </w:divBdr>
        </w:div>
      </w:divsChild>
    </w:div>
    <w:div w:id="1567305441">
      <w:bodyDiv w:val="1"/>
      <w:marLeft w:val="0"/>
      <w:marRight w:val="0"/>
      <w:marTop w:val="0"/>
      <w:marBottom w:val="0"/>
      <w:divBdr>
        <w:top w:val="none" w:sz="0" w:space="0" w:color="auto"/>
        <w:left w:val="none" w:sz="0" w:space="0" w:color="auto"/>
        <w:bottom w:val="none" w:sz="0" w:space="0" w:color="auto"/>
        <w:right w:val="none" w:sz="0" w:space="0" w:color="auto"/>
      </w:divBdr>
    </w:div>
    <w:div w:id="1571425851">
      <w:bodyDiv w:val="1"/>
      <w:marLeft w:val="0"/>
      <w:marRight w:val="0"/>
      <w:marTop w:val="0"/>
      <w:marBottom w:val="0"/>
      <w:divBdr>
        <w:top w:val="none" w:sz="0" w:space="0" w:color="auto"/>
        <w:left w:val="none" w:sz="0" w:space="0" w:color="auto"/>
        <w:bottom w:val="none" w:sz="0" w:space="0" w:color="auto"/>
        <w:right w:val="none" w:sz="0" w:space="0" w:color="auto"/>
      </w:divBdr>
    </w:div>
    <w:div w:id="1572349083">
      <w:bodyDiv w:val="1"/>
      <w:marLeft w:val="0"/>
      <w:marRight w:val="0"/>
      <w:marTop w:val="0"/>
      <w:marBottom w:val="0"/>
      <w:divBdr>
        <w:top w:val="none" w:sz="0" w:space="0" w:color="auto"/>
        <w:left w:val="none" w:sz="0" w:space="0" w:color="auto"/>
        <w:bottom w:val="none" w:sz="0" w:space="0" w:color="auto"/>
        <w:right w:val="none" w:sz="0" w:space="0" w:color="auto"/>
      </w:divBdr>
    </w:div>
    <w:div w:id="1592929183">
      <w:bodyDiv w:val="1"/>
      <w:marLeft w:val="0"/>
      <w:marRight w:val="0"/>
      <w:marTop w:val="0"/>
      <w:marBottom w:val="0"/>
      <w:divBdr>
        <w:top w:val="none" w:sz="0" w:space="0" w:color="auto"/>
        <w:left w:val="none" w:sz="0" w:space="0" w:color="auto"/>
        <w:bottom w:val="none" w:sz="0" w:space="0" w:color="auto"/>
        <w:right w:val="none" w:sz="0" w:space="0" w:color="auto"/>
      </w:divBdr>
    </w:div>
    <w:div w:id="1596356944">
      <w:bodyDiv w:val="1"/>
      <w:marLeft w:val="0"/>
      <w:marRight w:val="0"/>
      <w:marTop w:val="0"/>
      <w:marBottom w:val="0"/>
      <w:divBdr>
        <w:top w:val="none" w:sz="0" w:space="0" w:color="auto"/>
        <w:left w:val="none" w:sz="0" w:space="0" w:color="auto"/>
        <w:bottom w:val="none" w:sz="0" w:space="0" w:color="auto"/>
        <w:right w:val="none" w:sz="0" w:space="0" w:color="auto"/>
      </w:divBdr>
    </w:div>
    <w:div w:id="1598059319">
      <w:bodyDiv w:val="1"/>
      <w:marLeft w:val="0"/>
      <w:marRight w:val="0"/>
      <w:marTop w:val="0"/>
      <w:marBottom w:val="0"/>
      <w:divBdr>
        <w:top w:val="none" w:sz="0" w:space="0" w:color="auto"/>
        <w:left w:val="none" w:sz="0" w:space="0" w:color="auto"/>
        <w:bottom w:val="none" w:sz="0" w:space="0" w:color="auto"/>
        <w:right w:val="none" w:sz="0" w:space="0" w:color="auto"/>
      </w:divBdr>
      <w:divsChild>
        <w:div w:id="682170425">
          <w:marLeft w:val="0"/>
          <w:marRight w:val="0"/>
          <w:marTop w:val="0"/>
          <w:marBottom w:val="0"/>
          <w:divBdr>
            <w:top w:val="none" w:sz="0" w:space="0" w:color="auto"/>
            <w:left w:val="none" w:sz="0" w:space="0" w:color="auto"/>
            <w:bottom w:val="none" w:sz="0" w:space="0" w:color="auto"/>
            <w:right w:val="none" w:sz="0" w:space="0" w:color="auto"/>
          </w:divBdr>
        </w:div>
        <w:div w:id="836654385">
          <w:marLeft w:val="0"/>
          <w:marRight w:val="0"/>
          <w:marTop w:val="0"/>
          <w:marBottom w:val="0"/>
          <w:divBdr>
            <w:top w:val="none" w:sz="0" w:space="0" w:color="auto"/>
            <w:left w:val="none" w:sz="0" w:space="0" w:color="auto"/>
            <w:bottom w:val="none" w:sz="0" w:space="0" w:color="auto"/>
            <w:right w:val="none" w:sz="0" w:space="0" w:color="auto"/>
          </w:divBdr>
        </w:div>
        <w:div w:id="1596867436">
          <w:marLeft w:val="0"/>
          <w:marRight w:val="0"/>
          <w:marTop w:val="0"/>
          <w:marBottom w:val="0"/>
          <w:divBdr>
            <w:top w:val="none" w:sz="0" w:space="0" w:color="auto"/>
            <w:left w:val="none" w:sz="0" w:space="0" w:color="auto"/>
            <w:bottom w:val="none" w:sz="0" w:space="0" w:color="auto"/>
            <w:right w:val="none" w:sz="0" w:space="0" w:color="auto"/>
          </w:divBdr>
        </w:div>
      </w:divsChild>
    </w:div>
    <w:div w:id="1604259496">
      <w:bodyDiv w:val="1"/>
      <w:marLeft w:val="0"/>
      <w:marRight w:val="0"/>
      <w:marTop w:val="0"/>
      <w:marBottom w:val="0"/>
      <w:divBdr>
        <w:top w:val="none" w:sz="0" w:space="0" w:color="auto"/>
        <w:left w:val="none" w:sz="0" w:space="0" w:color="auto"/>
        <w:bottom w:val="none" w:sz="0" w:space="0" w:color="auto"/>
        <w:right w:val="none" w:sz="0" w:space="0" w:color="auto"/>
      </w:divBdr>
    </w:div>
    <w:div w:id="1612014495">
      <w:bodyDiv w:val="1"/>
      <w:marLeft w:val="0"/>
      <w:marRight w:val="0"/>
      <w:marTop w:val="0"/>
      <w:marBottom w:val="0"/>
      <w:divBdr>
        <w:top w:val="none" w:sz="0" w:space="0" w:color="auto"/>
        <w:left w:val="none" w:sz="0" w:space="0" w:color="auto"/>
        <w:bottom w:val="none" w:sz="0" w:space="0" w:color="auto"/>
        <w:right w:val="none" w:sz="0" w:space="0" w:color="auto"/>
      </w:divBdr>
    </w:div>
    <w:div w:id="1615284692">
      <w:bodyDiv w:val="1"/>
      <w:marLeft w:val="0"/>
      <w:marRight w:val="0"/>
      <w:marTop w:val="0"/>
      <w:marBottom w:val="0"/>
      <w:divBdr>
        <w:top w:val="none" w:sz="0" w:space="0" w:color="auto"/>
        <w:left w:val="none" w:sz="0" w:space="0" w:color="auto"/>
        <w:bottom w:val="none" w:sz="0" w:space="0" w:color="auto"/>
        <w:right w:val="none" w:sz="0" w:space="0" w:color="auto"/>
      </w:divBdr>
    </w:div>
    <w:div w:id="1616332347">
      <w:bodyDiv w:val="1"/>
      <w:marLeft w:val="0"/>
      <w:marRight w:val="0"/>
      <w:marTop w:val="0"/>
      <w:marBottom w:val="0"/>
      <w:divBdr>
        <w:top w:val="none" w:sz="0" w:space="0" w:color="auto"/>
        <w:left w:val="none" w:sz="0" w:space="0" w:color="auto"/>
        <w:bottom w:val="none" w:sz="0" w:space="0" w:color="auto"/>
        <w:right w:val="none" w:sz="0" w:space="0" w:color="auto"/>
      </w:divBdr>
    </w:div>
    <w:div w:id="1620841477">
      <w:bodyDiv w:val="1"/>
      <w:marLeft w:val="0"/>
      <w:marRight w:val="0"/>
      <w:marTop w:val="0"/>
      <w:marBottom w:val="0"/>
      <w:divBdr>
        <w:top w:val="none" w:sz="0" w:space="0" w:color="auto"/>
        <w:left w:val="none" w:sz="0" w:space="0" w:color="auto"/>
        <w:bottom w:val="none" w:sz="0" w:space="0" w:color="auto"/>
        <w:right w:val="none" w:sz="0" w:space="0" w:color="auto"/>
      </w:divBdr>
      <w:divsChild>
        <w:div w:id="198325054">
          <w:marLeft w:val="0"/>
          <w:marRight w:val="0"/>
          <w:marTop w:val="0"/>
          <w:marBottom w:val="0"/>
          <w:divBdr>
            <w:top w:val="none" w:sz="0" w:space="0" w:color="auto"/>
            <w:left w:val="none" w:sz="0" w:space="0" w:color="auto"/>
            <w:bottom w:val="none" w:sz="0" w:space="0" w:color="auto"/>
            <w:right w:val="none" w:sz="0" w:space="0" w:color="auto"/>
          </w:divBdr>
        </w:div>
      </w:divsChild>
    </w:div>
    <w:div w:id="1621452749">
      <w:bodyDiv w:val="1"/>
      <w:marLeft w:val="0"/>
      <w:marRight w:val="0"/>
      <w:marTop w:val="0"/>
      <w:marBottom w:val="0"/>
      <w:divBdr>
        <w:top w:val="none" w:sz="0" w:space="0" w:color="auto"/>
        <w:left w:val="none" w:sz="0" w:space="0" w:color="auto"/>
        <w:bottom w:val="none" w:sz="0" w:space="0" w:color="auto"/>
        <w:right w:val="none" w:sz="0" w:space="0" w:color="auto"/>
      </w:divBdr>
    </w:div>
    <w:div w:id="1627659893">
      <w:bodyDiv w:val="1"/>
      <w:marLeft w:val="0"/>
      <w:marRight w:val="0"/>
      <w:marTop w:val="0"/>
      <w:marBottom w:val="0"/>
      <w:divBdr>
        <w:top w:val="none" w:sz="0" w:space="0" w:color="auto"/>
        <w:left w:val="none" w:sz="0" w:space="0" w:color="auto"/>
        <w:bottom w:val="none" w:sz="0" w:space="0" w:color="auto"/>
        <w:right w:val="none" w:sz="0" w:space="0" w:color="auto"/>
      </w:divBdr>
      <w:divsChild>
        <w:div w:id="362632681">
          <w:marLeft w:val="0"/>
          <w:marRight w:val="0"/>
          <w:marTop w:val="0"/>
          <w:marBottom w:val="0"/>
          <w:divBdr>
            <w:top w:val="none" w:sz="0" w:space="0" w:color="auto"/>
            <w:left w:val="none" w:sz="0" w:space="0" w:color="auto"/>
            <w:bottom w:val="none" w:sz="0" w:space="0" w:color="auto"/>
            <w:right w:val="none" w:sz="0" w:space="0" w:color="auto"/>
          </w:divBdr>
        </w:div>
        <w:div w:id="851645502">
          <w:marLeft w:val="0"/>
          <w:marRight w:val="0"/>
          <w:marTop w:val="0"/>
          <w:marBottom w:val="0"/>
          <w:divBdr>
            <w:top w:val="none" w:sz="0" w:space="0" w:color="auto"/>
            <w:left w:val="none" w:sz="0" w:space="0" w:color="auto"/>
            <w:bottom w:val="none" w:sz="0" w:space="0" w:color="auto"/>
            <w:right w:val="none" w:sz="0" w:space="0" w:color="auto"/>
          </w:divBdr>
        </w:div>
        <w:div w:id="944994505">
          <w:marLeft w:val="0"/>
          <w:marRight w:val="0"/>
          <w:marTop w:val="0"/>
          <w:marBottom w:val="0"/>
          <w:divBdr>
            <w:top w:val="none" w:sz="0" w:space="0" w:color="auto"/>
            <w:left w:val="none" w:sz="0" w:space="0" w:color="auto"/>
            <w:bottom w:val="none" w:sz="0" w:space="0" w:color="auto"/>
            <w:right w:val="none" w:sz="0" w:space="0" w:color="auto"/>
          </w:divBdr>
        </w:div>
        <w:div w:id="1859201230">
          <w:marLeft w:val="0"/>
          <w:marRight w:val="0"/>
          <w:marTop w:val="0"/>
          <w:marBottom w:val="0"/>
          <w:divBdr>
            <w:top w:val="none" w:sz="0" w:space="0" w:color="auto"/>
            <w:left w:val="none" w:sz="0" w:space="0" w:color="auto"/>
            <w:bottom w:val="none" w:sz="0" w:space="0" w:color="auto"/>
            <w:right w:val="none" w:sz="0" w:space="0" w:color="auto"/>
          </w:divBdr>
        </w:div>
        <w:div w:id="1935822828">
          <w:marLeft w:val="0"/>
          <w:marRight w:val="0"/>
          <w:marTop w:val="0"/>
          <w:marBottom w:val="0"/>
          <w:divBdr>
            <w:top w:val="none" w:sz="0" w:space="0" w:color="auto"/>
            <w:left w:val="none" w:sz="0" w:space="0" w:color="auto"/>
            <w:bottom w:val="none" w:sz="0" w:space="0" w:color="auto"/>
            <w:right w:val="none" w:sz="0" w:space="0" w:color="auto"/>
          </w:divBdr>
        </w:div>
      </w:divsChild>
    </w:div>
    <w:div w:id="1630474784">
      <w:bodyDiv w:val="1"/>
      <w:marLeft w:val="0"/>
      <w:marRight w:val="0"/>
      <w:marTop w:val="0"/>
      <w:marBottom w:val="0"/>
      <w:divBdr>
        <w:top w:val="none" w:sz="0" w:space="0" w:color="auto"/>
        <w:left w:val="none" w:sz="0" w:space="0" w:color="auto"/>
        <w:bottom w:val="none" w:sz="0" w:space="0" w:color="auto"/>
        <w:right w:val="none" w:sz="0" w:space="0" w:color="auto"/>
      </w:divBdr>
    </w:div>
    <w:div w:id="1630823845">
      <w:bodyDiv w:val="1"/>
      <w:marLeft w:val="0"/>
      <w:marRight w:val="0"/>
      <w:marTop w:val="0"/>
      <w:marBottom w:val="0"/>
      <w:divBdr>
        <w:top w:val="none" w:sz="0" w:space="0" w:color="auto"/>
        <w:left w:val="none" w:sz="0" w:space="0" w:color="auto"/>
        <w:bottom w:val="none" w:sz="0" w:space="0" w:color="auto"/>
        <w:right w:val="none" w:sz="0" w:space="0" w:color="auto"/>
      </w:divBdr>
    </w:div>
    <w:div w:id="1636988287">
      <w:bodyDiv w:val="1"/>
      <w:marLeft w:val="0"/>
      <w:marRight w:val="0"/>
      <w:marTop w:val="0"/>
      <w:marBottom w:val="0"/>
      <w:divBdr>
        <w:top w:val="none" w:sz="0" w:space="0" w:color="auto"/>
        <w:left w:val="none" w:sz="0" w:space="0" w:color="auto"/>
        <w:bottom w:val="none" w:sz="0" w:space="0" w:color="auto"/>
        <w:right w:val="none" w:sz="0" w:space="0" w:color="auto"/>
      </w:divBdr>
      <w:divsChild>
        <w:div w:id="445004926">
          <w:marLeft w:val="0"/>
          <w:marRight w:val="0"/>
          <w:marTop w:val="0"/>
          <w:marBottom w:val="0"/>
          <w:divBdr>
            <w:top w:val="none" w:sz="0" w:space="0" w:color="auto"/>
            <w:left w:val="none" w:sz="0" w:space="0" w:color="auto"/>
            <w:bottom w:val="none" w:sz="0" w:space="0" w:color="auto"/>
            <w:right w:val="none" w:sz="0" w:space="0" w:color="auto"/>
          </w:divBdr>
        </w:div>
        <w:div w:id="627853993">
          <w:marLeft w:val="0"/>
          <w:marRight w:val="0"/>
          <w:marTop w:val="0"/>
          <w:marBottom w:val="0"/>
          <w:divBdr>
            <w:top w:val="none" w:sz="0" w:space="0" w:color="auto"/>
            <w:left w:val="none" w:sz="0" w:space="0" w:color="auto"/>
            <w:bottom w:val="none" w:sz="0" w:space="0" w:color="auto"/>
            <w:right w:val="none" w:sz="0" w:space="0" w:color="auto"/>
          </w:divBdr>
        </w:div>
        <w:div w:id="853569008">
          <w:marLeft w:val="0"/>
          <w:marRight w:val="0"/>
          <w:marTop w:val="0"/>
          <w:marBottom w:val="0"/>
          <w:divBdr>
            <w:top w:val="none" w:sz="0" w:space="0" w:color="auto"/>
            <w:left w:val="none" w:sz="0" w:space="0" w:color="auto"/>
            <w:bottom w:val="none" w:sz="0" w:space="0" w:color="auto"/>
            <w:right w:val="none" w:sz="0" w:space="0" w:color="auto"/>
          </w:divBdr>
        </w:div>
        <w:div w:id="1239097444">
          <w:marLeft w:val="0"/>
          <w:marRight w:val="0"/>
          <w:marTop w:val="0"/>
          <w:marBottom w:val="0"/>
          <w:divBdr>
            <w:top w:val="none" w:sz="0" w:space="0" w:color="auto"/>
            <w:left w:val="none" w:sz="0" w:space="0" w:color="auto"/>
            <w:bottom w:val="none" w:sz="0" w:space="0" w:color="auto"/>
            <w:right w:val="none" w:sz="0" w:space="0" w:color="auto"/>
          </w:divBdr>
        </w:div>
        <w:div w:id="1248806298">
          <w:marLeft w:val="0"/>
          <w:marRight w:val="0"/>
          <w:marTop w:val="0"/>
          <w:marBottom w:val="0"/>
          <w:divBdr>
            <w:top w:val="none" w:sz="0" w:space="0" w:color="auto"/>
            <w:left w:val="none" w:sz="0" w:space="0" w:color="auto"/>
            <w:bottom w:val="none" w:sz="0" w:space="0" w:color="auto"/>
            <w:right w:val="none" w:sz="0" w:space="0" w:color="auto"/>
          </w:divBdr>
        </w:div>
      </w:divsChild>
    </w:div>
    <w:div w:id="1638025590">
      <w:bodyDiv w:val="1"/>
      <w:marLeft w:val="0"/>
      <w:marRight w:val="0"/>
      <w:marTop w:val="0"/>
      <w:marBottom w:val="0"/>
      <w:divBdr>
        <w:top w:val="none" w:sz="0" w:space="0" w:color="auto"/>
        <w:left w:val="none" w:sz="0" w:space="0" w:color="auto"/>
        <w:bottom w:val="none" w:sz="0" w:space="0" w:color="auto"/>
        <w:right w:val="none" w:sz="0" w:space="0" w:color="auto"/>
      </w:divBdr>
    </w:div>
    <w:div w:id="1645112337">
      <w:bodyDiv w:val="1"/>
      <w:marLeft w:val="0"/>
      <w:marRight w:val="0"/>
      <w:marTop w:val="0"/>
      <w:marBottom w:val="0"/>
      <w:divBdr>
        <w:top w:val="none" w:sz="0" w:space="0" w:color="auto"/>
        <w:left w:val="none" w:sz="0" w:space="0" w:color="auto"/>
        <w:bottom w:val="none" w:sz="0" w:space="0" w:color="auto"/>
        <w:right w:val="none" w:sz="0" w:space="0" w:color="auto"/>
      </w:divBdr>
    </w:div>
    <w:div w:id="1665890369">
      <w:bodyDiv w:val="1"/>
      <w:marLeft w:val="0"/>
      <w:marRight w:val="0"/>
      <w:marTop w:val="0"/>
      <w:marBottom w:val="0"/>
      <w:divBdr>
        <w:top w:val="none" w:sz="0" w:space="0" w:color="auto"/>
        <w:left w:val="none" w:sz="0" w:space="0" w:color="auto"/>
        <w:bottom w:val="none" w:sz="0" w:space="0" w:color="auto"/>
        <w:right w:val="none" w:sz="0" w:space="0" w:color="auto"/>
      </w:divBdr>
    </w:div>
    <w:div w:id="1672172402">
      <w:bodyDiv w:val="1"/>
      <w:marLeft w:val="0"/>
      <w:marRight w:val="0"/>
      <w:marTop w:val="0"/>
      <w:marBottom w:val="0"/>
      <w:divBdr>
        <w:top w:val="none" w:sz="0" w:space="0" w:color="auto"/>
        <w:left w:val="none" w:sz="0" w:space="0" w:color="auto"/>
        <w:bottom w:val="none" w:sz="0" w:space="0" w:color="auto"/>
        <w:right w:val="none" w:sz="0" w:space="0" w:color="auto"/>
      </w:divBdr>
    </w:div>
    <w:div w:id="1673026624">
      <w:bodyDiv w:val="1"/>
      <w:marLeft w:val="0"/>
      <w:marRight w:val="0"/>
      <w:marTop w:val="0"/>
      <w:marBottom w:val="0"/>
      <w:divBdr>
        <w:top w:val="none" w:sz="0" w:space="0" w:color="auto"/>
        <w:left w:val="none" w:sz="0" w:space="0" w:color="auto"/>
        <w:bottom w:val="none" w:sz="0" w:space="0" w:color="auto"/>
        <w:right w:val="none" w:sz="0" w:space="0" w:color="auto"/>
      </w:divBdr>
    </w:div>
    <w:div w:id="1677462460">
      <w:bodyDiv w:val="1"/>
      <w:marLeft w:val="0"/>
      <w:marRight w:val="0"/>
      <w:marTop w:val="0"/>
      <w:marBottom w:val="0"/>
      <w:divBdr>
        <w:top w:val="none" w:sz="0" w:space="0" w:color="auto"/>
        <w:left w:val="none" w:sz="0" w:space="0" w:color="auto"/>
        <w:bottom w:val="none" w:sz="0" w:space="0" w:color="auto"/>
        <w:right w:val="none" w:sz="0" w:space="0" w:color="auto"/>
      </w:divBdr>
      <w:divsChild>
        <w:div w:id="2085444222">
          <w:marLeft w:val="0"/>
          <w:marRight w:val="0"/>
          <w:marTop w:val="0"/>
          <w:marBottom w:val="120"/>
          <w:divBdr>
            <w:top w:val="none" w:sz="0" w:space="0" w:color="auto"/>
            <w:left w:val="none" w:sz="0" w:space="0" w:color="auto"/>
            <w:bottom w:val="none" w:sz="0" w:space="0" w:color="auto"/>
            <w:right w:val="none" w:sz="0" w:space="0" w:color="auto"/>
          </w:divBdr>
          <w:divsChild>
            <w:div w:id="224072565">
              <w:marLeft w:val="0"/>
              <w:marRight w:val="0"/>
              <w:marTop w:val="0"/>
              <w:marBottom w:val="0"/>
              <w:divBdr>
                <w:top w:val="none" w:sz="0" w:space="0" w:color="auto"/>
                <w:left w:val="none" w:sz="0" w:space="0" w:color="auto"/>
                <w:bottom w:val="none" w:sz="0" w:space="0" w:color="auto"/>
                <w:right w:val="none" w:sz="0" w:space="0" w:color="auto"/>
              </w:divBdr>
            </w:div>
          </w:divsChild>
        </w:div>
        <w:div w:id="1770198373">
          <w:marLeft w:val="0"/>
          <w:marRight w:val="0"/>
          <w:marTop w:val="0"/>
          <w:marBottom w:val="120"/>
          <w:divBdr>
            <w:top w:val="none" w:sz="0" w:space="0" w:color="auto"/>
            <w:left w:val="none" w:sz="0" w:space="0" w:color="auto"/>
            <w:bottom w:val="none" w:sz="0" w:space="0" w:color="auto"/>
            <w:right w:val="none" w:sz="0" w:space="0" w:color="auto"/>
          </w:divBdr>
          <w:divsChild>
            <w:div w:id="1045564519">
              <w:marLeft w:val="0"/>
              <w:marRight w:val="0"/>
              <w:marTop w:val="0"/>
              <w:marBottom w:val="0"/>
              <w:divBdr>
                <w:top w:val="none" w:sz="0" w:space="0" w:color="auto"/>
                <w:left w:val="none" w:sz="0" w:space="0" w:color="auto"/>
                <w:bottom w:val="none" w:sz="0" w:space="0" w:color="auto"/>
                <w:right w:val="none" w:sz="0" w:space="0" w:color="auto"/>
              </w:divBdr>
            </w:div>
          </w:divsChild>
        </w:div>
        <w:div w:id="113718578">
          <w:marLeft w:val="0"/>
          <w:marRight w:val="0"/>
          <w:marTop w:val="0"/>
          <w:marBottom w:val="120"/>
          <w:divBdr>
            <w:top w:val="none" w:sz="0" w:space="0" w:color="auto"/>
            <w:left w:val="none" w:sz="0" w:space="0" w:color="auto"/>
            <w:bottom w:val="none" w:sz="0" w:space="0" w:color="auto"/>
            <w:right w:val="none" w:sz="0" w:space="0" w:color="auto"/>
          </w:divBdr>
          <w:divsChild>
            <w:div w:id="1257444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8145228">
      <w:bodyDiv w:val="1"/>
      <w:marLeft w:val="0"/>
      <w:marRight w:val="0"/>
      <w:marTop w:val="0"/>
      <w:marBottom w:val="0"/>
      <w:divBdr>
        <w:top w:val="none" w:sz="0" w:space="0" w:color="auto"/>
        <w:left w:val="none" w:sz="0" w:space="0" w:color="auto"/>
        <w:bottom w:val="none" w:sz="0" w:space="0" w:color="auto"/>
        <w:right w:val="none" w:sz="0" w:space="0" w:color="auto"/>
      </w:divBdr>
    </w:div>
    <w:div w:id="1678459981">
      <w:bodyDiv w:val="1"/>
      <w:marLeft w:val="0"/>
      <w:marRight w:val="0"/>
      <w:marTop w:val="0"/>
      <w:marBottom w:val="0"/>
      <w:divBdr>
        <w:top w:val="none" w:sz="0" w:space="0" w:color="auto"/>
        <w:left w:val="none" w:sz="0" w:space="0" w:color="auto"/>
        <w:bottom w:val="none" w:sz="0" w:space="0" w:color="auto"/>
        <w:right w:val="none" w:sz="0" w:space="0" w:color="auto"/>
      </w:divBdr>
    </w:div>
    <w:div w:id="1689720653">
      <w:bodyDiv w:val="1"/>
      <w:marLeft w:val="0"/>
      <w:marRight w:val="0"/>
      <w:marTop w:val="0"/>
      <w:marBottom w:val="0"/>
      <w:divBdr>
        <w:top w:val="none" w:sz="0" w:space="0" w:color="auto"/>
        <w:left w:val="none" w:sz="0" w:space="0" w:color="auto"/>
        <w:bottom w:val="none" w:sz="0" w:space="0" w:color="auto"/>
        <w:right w:val="none" w:sz="0" w:space="0" w:color="auto"/>
      </w:divBdr>
    </w:div>
    <w:div w:id="1692292102">
      <w:bodyDiv w:val="1"/>
      <w:marLeft w:val="0"/>
      <w:marRight w:val="0"/>
      <w:marTop w:val="0"/>
      <w:marBottom w:val="0"/>
      <w:divBdr>
        <w:top w:val="none" w:sz="0" w:space="0" w:color="auto"/>
        <w:left w:val="none" w:sz="0" w:space="0" w:color="auto"/>
        <w:bottom w:val="none" w:sz="0" w:space="0" w:color="auto"/>
        <w:right w:val="none" w:sz="0" w:space="0" w:color="auto"/>
      </w:divBdr>
    </w:div>
    <w:div w:id="1693846335">
      <w:bodyDiv w:val="1"/>
      <w:marLeft w:val="0"/>
      <w:marRight w:val="0"/>
      <w:marTop w:val="0"/>
      <w:marBottom w:val="0"/>
      <w:divBdr>
        <w:top w:val="none" w:sz="0" w:space="0" w:color="auto"/>
        <w:left w:val="none" w:sz="0" w:space="0" w:color="auto"/>
        <w:bottom w:val="none" w:sz="0" w:space="0" w:color="auto"/>
        <w:right w:val="none" w:sz="0" w:space="0" w:color="auto"/>
      </w:divBdr>
    </w:div>
    <w:div w:id="1695227373">
      <w:bodyDiv w:val="1"/>
      <w:marLeft w:val="0"/>
      <w:marRight w:val="0"/>
      <w:marTop w:val="0"/>
      <w:marBottom w:val="0"/>
      <w:divBdr>
        <w:top w:val="none" w:sz="0" w:space="0" w:color="auto"/>
        <w:left w:val="none" w:sz="0" w:space="0" w:color="auto"/>
        <w:bottom w:val="none" w:sz="0" w:space="0" w:color="auto"/>
        <w:right w:val="none" w:sz="0" w:space="0" w:color="auto"/>
      </w:divBdr>
    </w:div>
    <w:div w:id="1696996673">
      <w:bodyDiv w:val="1"/>
      <w:marLeft w:val="0"/>
      <w:marRight w:val="0"/>
      <w:marTop w:val="0"/>
      <w:marBottom w:val="0"/>
      <w:divBdr>
        <w:top w:val="none" w:sz="0" w:space="0" w:color="auto"/>
        <w:left w:val="none" w:sz="0" w:space="0" w:color="auto"/>
        <w:bottom w:val="none" w:sz="0" w:space="0" w:color="auto"/>
        <w:right w:val="none" w:sz="0" w:space="0" w:color="auto"/>
      </w:divBdr>
    </w:div>
    <w:div w:id="1698851560">
      <w:bodyDiv w:val="1"/>
      <w:marLeft w:val="0"/>
      <w:marRight w:val="0"/>
      <w:marTop w:val="0"/>
      <w:marBottom w:val="0"/>
      <w:divBdr>
        <w:top w:val="none" w:sz="0" w:space="0" w:color="auto"/>
        <w:left w:val="none" w:sz="0" w:space="0" w:color="auto"/>
        <w:bottom w:val="none" w:sz="0" w:space="0" w:color="auto"/>
        <w:right w:val="none" w:sz="0" w:space="0" w:color="auto"/>
      </w:divBdr>
      <w:divsChild>
        <w:div w:id="231702365">
          <w:marLeft w:val="0"/>
          <w:marRight w:val="0"/>
          <w:marTop w:val="0"/>
          <w:marBottom w:val="0"/>
          <w:divBdr>
            <w:top w:val="none" w:sz="0" w:space="0" w:color="auto"/>
            <w:left w:val="none" w:sz="0" w:space="0" w:color="auto"/>
            <w:bottom w:val="none" w:sz="0" w:space="0" w:color="auto"/>
            <w:right w:val="none" w:sz="0" w:space="0" w:color="auto"/>
          </w:divBdr>
        </w:div>
        <w:div w:id="584533107">
          <w:marLeft w:val="0"/>
          <w:marRight w:val="0"/>
          <w:marTop w:val="0"/>
          <w:marBottom w:val="0"/>
          <w:divBdr>
            <w:top w:val="none" w:sz="0" w:space="0" w:color="auto"/>
            <w:left w:val="none" w:sz="0" w:space="0" w:color="auto"/>
            <w:bottom w:val="none" w:sz="0" w:space="0" w:color="auto"/>
            <w:right w:val="none" w:sz="0" w:space="0" w:color="auto"/>
          </w:divBdr>
        </w:div>
        <w:div w:id="1228226587">
          <w:marLeft w:val="0"/>
          <w:marRight w:val="0"/>
          <w:marTop w:val="0"/>
          <w:marBottom w:val="0"/>
          <w:divBdr>
            <w:top w:val="none" w:sz="0" w:space="0" w:color="auto"/>
            <w:left w:val="none" w:sz="0" w:space="0" w:color="auto"/>
            <w:bottom w:val="none" w:sz="0" w:space="0" w:color="auto"/>
            <w:right w:val="none" w:sz="0" w:space="0" w:color="auto"/>
          </w:divBdr>
        </w:div>
      </w:divsChild>
    </w:div>
    <w:div w:id="1699348863">
      <w:bodyDiv w:val="1"/>
      <w:marLeft w:val="0"/>
      <w:marRight w:val="0"/>
      <w:marTop w:val="0"/>
      <w:marBottom w:val="0"/>
      <w:divBdr>
        <w:top w:val="none" w:sz="0" w:space="0" w:color="auto"/>
        <w:left w:val="none" w:sz="0" w:space="0" w:color="auto"/>
        <w:bottom w:val="none" w:sz="0" w:space="0" w:color="auto"/>
        <w:right w:val="none" w:sz="0" w:space="0" w:color="auto"/>
      </w:divBdr>
    </w:div>
    <w:div w:id="1701278213">
      <w:bodyDiv w:val="1"/>
      <w:marLeft w:val="0"/>
      <w:marRight w:val="0"/>
      <w:marTop w:val="0"/>
      <w:marBottom w:val="0"/>
      <w:divBdr>
        <w:top w:val="none" w:sz="0" w:space="0" w:color="auto"/>
        <w:left w:val="none" w:sz="0" w:space="0" w:color="auto"/>
        <w:bottom w:val="none" w:sz="0" w:space="0" w:color="auto"/>
        <w:right w:val="none" w:sz="0" w:space="0" w:color="auto"/>
      </w:divBdr>
      <w:divsChild>
        <w:div w:id="1761370165">
          <w:marLeft w:val="0"/>
          <w:marRight w:val="0"/>
          <w:marTop w:val="0"/>
          <w:marBottom w:val="0"/>
          <w:divBdr>
            <w:top w:val="none" w:sz="0" w:space="0" w:color="auto"/>
            <w:left w:val="none" w:sz="0" w:space="0" w:color="auto"/>
            <w:bottom w:val="none" w:sz="0" w:space="0" w:color="auto"/>
            <w:right w:val="none" w:sz="0" w:space="0" w:color="auto"/>
          </w:divBdr>
        </w:div>
        <w:div w:id="101651952">
          <w:marLeft w:val="0"/>
          <w:marRight w:val="0"/>
          <w:marTop w:val="0"/>
          <w:marBottom w:val="0"/>
          <w:divBdr>
            <w:top w:val="none" w:sz="0" w:space="0" w:color="auto"/>
            <w:left w:val="none" w:sz="0" w:space="0" w:color="auto"/>
            <w:bottom w:val="none" w:sz="0" w:space="0" w:color="auto"/>
            <w:right w:val="none" w:sz="0" w:space="0" w:color="auto"/>
          </w:divBdr>
        </w:div>
        <w:div w:id="551501472">
          <w:marLeft w:val="0"/>
          <w:marRight w:val="0"/>
          <w:marTop w:val="0"/>
          <w:marBottom w:val="0"/>
          <w:divBdr>
            <w:top w:val="none" w:sz="0" w:space="0" w:color="auto"/>
            <w:left w:val="none" w:sz="0" w:space="0" w:color="auto"/>
            <w:bottom w:val="none" w:sz="0" w:space="0" w:color="auto"/>
            <w:right w:val="none" w:sz="0" w:space="0" w:color="auto"/>
          </w:divBdr>
        </w:div>
        <w:div w:id="383649992">
          <w:marLeft w:val="0"/>
          <w:marRight w:val="0"/>
          <w:marTop w:val="0"/>
          <w:marBottom w:val="0"/>
          <w:divBdr>
            <w:top w:val="none" w:sz="0" w:space="0" w:color="auto"/>
            <w:left w:val="none" w:sz="0" w:space="0" w:color="auto"/>
            <w:bottom w:val="none" w:sz="0" w:space="0" w:color="auto"/>
            <w:right w:val="none" w:sz="0" w:space="0" w:color="auto"/>
          </w:divBdr>
        </w:div>
      </w:divsChild>
    </w:div>
    <w:div w:id="1702048863">
      <w:bodyDiv w:val="1"/>
      <w:marLeft w:val="0"/>
      <w:marRight w:val="0"/>
      <w:marTop w:val="0"/>
      <w:marBottom w:val="0"/>
      <w:divBdr>
        <w:top w:val="none" w:sz="0" w:space="0" w:color="auto"/>
        <w:left w:val="none" w:sz="0" w:space="0" w:color="auto"/>
        <w:bottom w:val="none" w:sz="0" w:space="0" w:color="auto"/>
        <w:right w:val="none" w:sz="0" w:space="0" w:color="auto"/>
      </w:divBdr>
      <w:divsChild>
        <w:div w:id="1891336097">
          <w:marLeft w:val="0"/>
          <w:marRight w:val="0"/>
          <w:marTop w:val="0"/>
          <w:marBottom w:val="0"/>
          <w:divBdr>
            <w:top w:val="none" w:sz="0" w:space="0" w:color="auto"/>
            <w:left w:val="none" w:sz="0" w:space="0" w:color="auto"/>
            <w:bottom w:val="none" w:sz="0" w:space="0" w:color="auto"/>
            <w:right w:val="none" w:sz="0" w:space="0" w:color="auto"/>
          </w:divBdr>
        </w:div>
      </w:divsChild>
    </w:div>
    <w:div w:id="1719547703">
      <w:bodyDiv w:val="1"/>
      <w:marLeft w:val="0"/>
      <w:marRight w:val="0"/>
      <w:marTop w:val="0"/>
      <w:marBottom w:val="0"/>
      <w:divBdr>
        <w:top w:val="none" w:sz="0" w:space="0" w:color="auto"/>
        <w:left w:val="none" w:sz="0" w:space="0" w:color="auto"/>
        <w:bottom w:val="none" w:sz="0" w:space="0" w:color="auto"/>
        <w:right w:val="none" w:sz="0" w:space="0" w:color="auto"/>
      </w:divBdr>
    </w:div>
    <w:div w:id="1719893884">
      <w:bodyDiv w:val="1"/>
      <w:marLeft w:val="0"/>
      <w:marRight w:val="0"/>
      <w:marTop w:val="0"/>
      <w:marBottom w:val="0"/>
      <w:divBdr>
        <w:top w:val="none" w:sz="0" w:space="0" w:color="auto"/>
        <w:left w:val="none" w:sz="0" w:space="0" w:color="auto"/>
        <w:bottom w:val="none" w:sz="0" w:space="0" w:color="auto"/>
        <w:right w:val="none" w:sz="0" w:space="0" w:color="auto"/>
      </w:divBdr>
    </w:div>
    <w:div w:id="1720663341">
      <w:bodyDiv w:val="1"/>
      <w:marLeft w:val="0"/>
      <w:marRight w:val="0"/>
      <w:marTop w:val="0"/>
      <w:marBottom w:val="0"/>
      <w:divBdr>
        <w:top w:val="none" w:sz="0" w:space="0" w:color="auto"/>
        <w:left w:val="none" w:sz="0" w:space="0" w:color="auto"/>
        <w:bottom w:val="none" w:sz="0" w:space="0" w:color="auto"/>
        <w:right w:val="none" w:sz="0" w:space="0" w:color="auto"/>
      </w:divBdr>
    </w:div>
    <w:div w:id="1733191916">
      <w:bodyDiv w:val="1"/>
      <w:marLeft w:val="0"/>
      <w:marRight w:val="0"/>
      <w:marTop w:val="0"/>
      <w:marBottom w:val="0"/>
      <w:divBdr>
        <w:top w:val="none" w:sz="0" w:space="0" w:color="auto"/>
        <w:left w:val="none" w:sz="0" w:space="0" w:color="auto"/>
        <w:bottom w:val="none" w:sz="0" w:space="0" w:color="auto"/>
        <w:right w:val="none" w:sz="0" w:space="0" w:color="auto"/>
      </w:divBdr>
    </w:div>
    <w:div w:id="1756240379">
      <w:bodyDiv w:val="1"/>
      <w:marLeft w:val="0"/>
      <w:marRight w:val="0"/>
      <w:marTop w:val="0"/>
      <w:marBottom w:val="0"/>
      <w:divBdr>
        <w:top w:val="none" w:sz="0" w:space="0" w:color="auto"/>
        <w:left w:val="none" w:sz="0" w:space="0" w:color="auto"/>
        <w:bottom w:val="none" w:sz="0" w:space="0" w:color="auto"/>
        <w:right w:val="none" w:sz="0" w:space="0" w:color="auto"/>
      </w:divBdr>
      <w:divsChild>
        <w:div w:id="64494706">
          <w:marLeft w:val="0"/>
          <w:marRight w:val="0"/>
          <w:marTop w:val="0"/>
          <w:marBottom w:val="0"/>
          <w:divBdr>
            <w:top w:val="none" w:sz="0" w:space="0" w:color="auto"/>
            <w:left w:val="none" w:sz="0" w:space="0" w:color="auto"/>
            <w:bottom w:val="none" w:sz="0" w:space="0" w:color="auto"/>
            <w:right w:val="none" w:sz="0" w:space="0" w:color="auto"/>
          </w:divBdr>
        </w:div>
        <w:div w:id="651569230">
          <w:marLeft w:val="0"/>
          <w:marRight w:val="0"/>
          <w:marTop w:val="0"/>
          <w:marBottom w:val="0"/>
          <w:divBdr>
            <w:top w:val="none" w:sz="0" w:space="0" w:color="auto"/>
            <w:left w:val="none" w:sz="0" w:space="0" w:color="auto"/>
            <w:bottom w:val="none" w:sz="0" w:space="0" w:color="auto"/>
            <w:right w:val="none" w:sz="0" w:space="0" w:color="auto"/>
          </w:divBdr>
        </w:div>
        <w:div w:id="1406873897">
          <w:marLeft w:val="0"/>
          <w:marRight w:val="0"/>
          <w:marTop w:val="0"/>
          <w:marBottom w:val="0"/>
          <w:divBdr>
            <w:top w:val="none" w:sz="0" w:space="0" w:color="auto"/>
            <w:left w:val="none" w:sz="0" w:space="0" w:color="auto"/>
            <w:bottom w:val="none" w:sz="0" w:space="0" w:color="auto"/>
            <w:right w:val="none" w:sz="0" w:space="0" w:color="auto"/>
          </w:divBdr>
        </w:div>
        <w:div w:id="1590194220">
          <w:marLeft w:val="0"/>
          <w:marRight w:val="0"/>
          <w:marTop w:val="0"/>
          <w:marBottom w:val="0"/>
          <w:divBdr>
            <w:top w:val="none" w:sz="0" w:space="0" w:color="auto"/>
            <w:left w:val="none" w:sz="0" w:space="0" w:color="auto"/>
            <w:bottom w:val="none" w:sz="0" w:space="0" w:color="auto"/>
            <w:right w:val="none" w:sz="0" w:space="0" w:color="auto"/>
          </w:divBdr>
        </w:div>
        <w:div w:id="2067876596">
          <w:marLeft w:val="0"/>
          <w:marRight w:val="0"/>
          <w:marTop w:val="0"/>
          <w:marBottom w:val="0"/>
          <w:divBdr>
            <w:top w:val="none" w:sz="0" w:space="0" w:color="auto"/>
            <w:left w:val="none" w:sz="0" w:space="0" w:color="auto"/>
            <w:bottom w:val="none" w:sz="0" w:space="0" w:color="auto"/>
            <w:right w:val="none" w:sz="0" w:space="0" w:color="auto"/>
          </w:divBdr>
        </w:div>
      </w:divsChild>
    </w:div>
    <w:div w:id="1767266698">
      <w:bodyDiv w:val="1"/>
      <w:marLeft w:val="0"/>
      <w:marRight w:val="0"/>
      <w:marTop w:val="0"/>
      <w:marBottom w:val="0"/>
      <w:divBdr>
        <w:top w:val="none" w:sz="0" w:space="0" w:color="auto"/>
        <w:left w:val="none" w:sz="0" w:space="0" w:color="auto"/>
        <w:bottom w:val="none" w:sz="0" w:space="0" w:color="auto"/>
        <w:right w:val="none" w:sz="0" w:space="0" w:color="auto"/>
      </w:divBdr>
    </w:div>
    <w:div w:id="1768185577">
      <w:bodyDiv w:val="1"/>
      <w:marLeft w:val="0"/>
      <w:marRight w:val="0"/>
      <w:marTop w:val="0"/>
      <w:marBottom w:val="0"/>
      <w:divBdr>
        <w:top w:val="none" w:sz="0" w:space="0" w:color="auto"/>
        <w:left w:val="none" w:sz="0" w:space="0" w:color="auto"/>
        <w:bottom w:val="none" w:sz="0" w:space="0" w:color="auto"/>
        <w:right w:val="none" w:sz="0" w:space="0" w:color="auto"/>
      </w:divBdr>
    </w:div>
    <w:div w:id="1769810313">
      <w:bodyDiv w:val="1"/>
      <w:marLeft w:val="0"/>
      <w:marRight w:val="0"/>
      <w:marTop w:val="0"/>
      <w:marBottom w:val="0"/>
      <w:divBdr>
        <w:top w:val="none" w:sz="0" w:space="0" w:color="auto"/>
        <w:left w:val="none" w:sz="0" w:space="0" w:color="auto"/>
        <w:bottom w:val="none" w:sz="0" w:space="0" w:color="auto"/>
        <w:right w:val="none" w:sz="0" w:space="0" w:color="auto"/>
      </w:divBdr>
    </w:div>
    <w:div w:id="1779257803">
      <w:bodyDiv w:val="1"/>
      <w:marLeft w:val="0"/>
      <w:marRight w:val="0"/>
      <w:marTop w:val="0"/>
      <w:marBottom w:val="0"/>
      <w:divBdr>
        <w:top w:val="none" w:sz="0" w:space="0" w:color="auto"/>
        <w:left w:val="none" w:sz="0" w:space="0" w:color="auto"/>
        <w:bottom w:val="none" w:sz="0" w:space="0" w:color="auto"/>
        <w:right w:val="none" w:sz="0" w:space="0" w:color="auto"/>
      </w:divBdr>
      <w:divsChild>
        <w:div w:id="1714498255">
          <w:marLeft w:val="0"/>
          <w:marRight w:val="0"/>
          <w:marTop w:val="0"/>
          <w:marBottom w:val="0"/>
          <w:divBdr>
            <w:top w:val="none" w:sz="0" w:space="0" w:color="auto"/>
            <w:left w:val="none" w:sz="0" w:space="0" w:color="auto"/>
            <w:bottom w:val="none" w:sz="0" w:space="0" w:color="auto"/>
            <w:right w:val="none" w:sz="0" w:space="0" w:color="auto"/>
          </w:divBdr>
        </w:div>
        <w:div w:id="1817649470">
          <w:marLeft w:val="0"/>
          <w:marRight w:val="0"/>
          <w:marTop w:val="0"/>
          <w:marBottom w:val="0"/>
          <w:divBdr>
            <w:top w:val="none" w:sz="0" w:space="0" w:color="auto"/>
            <w:left w:val="none" w:sz="0" w:space="0" w:color="auto"/>
            <w:bottom w:val="none" w:sz="0" w:space="0" w:color="auto"/>
            <w:right w:val="none" w:sz="0" w:space="0" w:color="auto"/>
          </w:divBdr>
        </w:div>
      </w:divsChild>
    </w:div>
    <w:div w:id="1789011738">
      <w:bodyDiv w:val="1"/>
      <w:marLeft w:val="0"/>
      <w:marRight w:val="0"/>
      <w:marTop w:val="0"/>
      <w:marBottom w:val="0"/>
      <w:divBdr>
        <w:top w:val="none" w:sz="0" w:space="0" w:color="auto"/>
        <w:left w:val="none" w:sz="0" w:space="0" w:color="auto"/>
        <w:bottom w:val="none" w:sz="0" w:space="0" w:color="auto"/>
        <w:right w:val="none" w:sz="0" w:space="0" w:color="auto"/>
      </w:divBdr>
      <w:divsChild>
        <w:div w:id="198712216">
          <w:marLeft w:val="0"/>
          <w:marRight w:val="0"/>
          <w:marTop w:val="0"/>
          <w:marBottom w:val="0"/>
          <w:divBdr>
            <w:top w:val="none" w:sz="0" w:space="0" w:color="auto"/>
            <w:left w:val="none" w:sz="0" w:space="0" w:color="auto"/>
            <w:bottom w:val="none" w:sz="0" w:space="0" w:color="auto"/>
            <w:right w:val="none" w:sz="0" w:space="0" w:color="auto"/>
          </w:divBdr>
        </w:div>
        <w:div w:id="515003279">
          <w:marLeft w:val="0"/>
          <w:marRight w:val="0"/>
          <w:marTop w:val="0"/>
          <w:marBottom w:val="0"/>
          <w:divBdr>
            <w:top w:val="none" w:sz="0" w:space="0" w:color="auto"/>
            <w:left w:val="none" w:sz="0" w:space="0" w:color="auto"/>
            <w:bottom w:val="none" w:sz="0" w:space="0" w:color="auto"/>
            <w:right w:val="none" w:sz="0" w:space="0" w:color="auto"/>
          </w:divBdr>
        </w:div>
        <w:div w:id="736434396">
          <w:marLeft w:val="0"/>
          <w:marRight w:val="0"/>
          <w:marTop w:val="0"/>
          <w:marBottom w:val="0"/>
          <w:divBdr>
            <w:top w:val="none" w:sz="0" w:space="0" w:color="auto"/>
            <w:left w:val="none" w:sz="0" w:space="0" w:color="auto"/>
            <w:bottom w:val="none" w:sz="0" w:space="0" w:color="auto"/>
            <w:right w:val="none" w:sz="0" w:space="0" w:color="auto"/>
          </w:divBdr>
        </w:div>
        <w:div w:id="1030184889">
          <w:marLeft w:val="0"/>
          <w:marRight w:val="0"/>
          <w:marTop w:val="0"/>
          <w:marBottom w:val="0"/>
          <w:divBdr>
            <w:top w:val="none" w:sz="0" w:space="0" w:color="auto"/>
            <w:left w:val="none" w:sz="0" w:space="0" w:color="auto"/>
            <w:bottom w:val="none" w:sz="0" w:space="0" w:color="auto"/>
            <w:right w:val="none" w:sz="0" w:space="0" w:color="auto"/>
          </w:divBdr>
        </w:div>
        <w:div w:id="1531184681">
          <w:marLeft w:val="0"/>
          <w:marRight w:val="0"/>
          <w:marTop w:val="0"/>
          <w:marBottom w:val="0"/>
          <w:divBdr>
            <w:top w:val="none" w:sz="0" w:space="0" w:color="auto"/>
            <w:left w:val="none" w:sz="0" w:space="0" w:color="auto"/>
            <w:bottom w:val="none" w:sz="0" w:space="0" w:color="auto"/>
            <w:right w:val="none" w:sz="0" w:space="0" w:color="auto"/>
          </w:divBdr>
        </w:div>
      </w:divsChild>
    </w:div>
    <w:div w:id="1800956333">
      <w:bodyDiv w:val="1"/>
      <w:marLeft w:val="0"/>
      <w:marRight w:val="0"/>
      <w:marTop w:val="0"/>
      <w:marBottom w:val="0"/>
      <w:divBdr>
        <w:top w:val="none" w:sz="0" w:space="0" w:color="auto"/>
        <w:left w:val="none" w:sz="0" w:space="0" w:color="auto"/>
        <w:bottom w:val="none" w:sz="0" w:space="0" w:color="auto"/>
        <w:right w:val="none" w:sz="0" w:space="0" w:color="auto"/>
      </w:divBdr>
    </w:div>
    <w:div w:id="1801268574">
      <w:bodyDiv w:val="1"/>
      <w:marLeft w:val="0"/>
      <w:marRight w:val="0"/>
      <w:marTop w:val="0"/>
      <w:marBottom w:val="0"/>
      <w:divBdr>
        <w:top w:val="none" w:sz="0" w:space="0" w:color="auto"/>
        <w:left w:val="none" w:sz="0" w:space="0" w:color="auto"/>
        <w:bottom w:val="none" w:sz="0" w:space="0" w:color="auto"/>
        <w:right w:val="none" w:sz="0" w:space="0" w:color="auto"/>
      </w:divBdr>
    </w:div>
    <w:div w:id="1803111807">
      <w:bodyDiv w:val="1"/>
      <w:marLeft w:val="0"/>
      <w:marRight w:val="0"/>
      <w:marTop w:val="0"/>
      <w:marBottom w:val="0"/>
      <w:divBdr>
        <w:top w:val="none" w:sz="0" w:space="0" w:color="auto"/>
        <w:left w:val="none" w:sz="0" w:space="0" w:color="auto"/>
        <w:bottom w:val="none" w:sz="0" w:space="0" w:color="auto"/>
        <w:right w:val="none" w:sz="0" w:space="0" w:color="auto"/>
      </w:divBdr>
    </w:div>
    <w:div w:id="1805075723">
      <w:bodyDiv w:val="1"/>
      <w:marLeft w:val="0"/>
      <w:marRight w:val="0"/>
      <w:marTop w:val="0"/>
      <w:marBottom w:val="0"/>
      <w:divBdr>
        <w:top w:val="none" w:sz="0" w:space="0" w:color="auto"/>
        <w:left w:val="none" w:sz="0" w:space="0" w:color="auto"/>
        <w:bottom w:val="none" w:sz="0" w:space="0" w:color="auto"/>
        <w:right w:val="none" w:sz="0" w:space="0" w:color="auto"/>
      </w:divBdr>
      <w:divsChild>
        <w:div w:id="2030982101">
          <w:marLeft w:val="0"/>
          <w:marRight w:val="0"/>
          <w:marTop w:val="0"/>
          <w:marBottom w:val="0"/>
          <w:divBdr>
            <w:top w:val="none" w:sz="0" w:space="0" w:color="auto"/>
            <w:left w:val="none" w:sz="0" w:space="0" w:color="auto"/>
            <w:bottom w:val="none" w:sz="0" w:space="0" w:color="auto"/>
            <w:right w:val="none" w:sz="0" w:space="0" w:color="auto"/>
          </w:divBdr>
        </w:div>
        <w:div w:id="667174506">
          <w:marLeft w:val="0"/>
          <w:marRight w:val="0"/>
          <w:marTop w:val="0"/>
          <w:marBottom w:val="0"/>
          <w:divBdr>
            <w:top w:val="none" w:sz="0" w:space="0" w:color="auto"/>
            <w:left w:val="none" w:sz="0" w:space="0" w:color="auto"/>
            <w:bottom w:val="none" w:sz="0" w:space="0" w:color="auto"/>
            <w:right w:val="none" w:sz="0" w:space="0" w:color="auto"/>
          </w:divBdr>
        </w:div>
        <w:div w:id="1684865390">
          <w:marLeft w:val="0"/>
          <w:marRight w:val="0"/>
          <w:marTop w:val="0"/>
          <w:marBottom w:val="0"/>
          <w:divBdr>
            <w:top w:val="none" w:sz="0" w:space="0" w:color="auto"/>
            <w:left w:val="none" w:sz="0" w:space="0" w:color="auto"/>
            <w:bottom w:val="none" w:sz="0" w:space="0" w:color="auto"/>
            <w:right w:val="none" w:sz="0" w:space="0" w:color="auto"/>
          </w:divBdr>
        </w:div>
        <w:div w:id="1493132585">
          <w:marLeft w:val="0"/>
          <w:marRight w:val="0"/>
          <w:marTop w:val="0"/>
          <w:marBottom w:val="0"/>
          <w:divBdr>
            <w:top w:val="none" w:sz="0" w:space="0" w:color="auto"/>
            <w:left w:val="none" w:sz="0" w:space="0" w:color="auto"/>
            <w:bottom w:val="none" w:sz="0" w:space="0" w:color="auto"/>
            <w:right w:val="none" w:sz="0" w:space="0" w:color="auto"/>
          </w:divBdr>
        </w:div>
      </w:divsChild>
    </w:div>
    <w:div w:id="1808623456">
      <w:bodyDiv w:val="1"/>
      <w:marLeft w:val="0"/>
      <w:marRight w:val="0"/>
      <w:marTop w:val="0"/>
      <w:marBottom w:val="0"/>
      <w:divBdr>
        <w:top w:val="none" w:sz="0" w:space="0" w:color="auto"/>
        <w:left w:val="none" w:sz="0" w:space="0" w:color="auto"/>
        <w:bottom w:val="none" w:sz="0" w:space="0" w:color="auto"/>
        <w:right w:val="none" w:sz="0" w:space="0" w:color="auto"/>
      </w:divBdr>
    </w:div>
    <w:div w:id="1811900599">
      <w:bodyDiv w:val="1"/>
      <w:marLeft w:val="0"/>
      <w:marRight w:val="0"/>
      <w:marTop w:val="0"/>
      <w:marBottom w:val="0"/>
      <w:divBdr>
        <w:top w:val="none" w:sz="0" w:space="0" w:color="auto"/>
        <w:left w:val="none" w:sz="0" w:space="0" w:color="auto"/>
        <w:bottom w:val="none" w:sz="0" w:space="0" w:color="auto"/>
        <w:right w:val="none" w:sz="0" w:space="0" w:color="auto"/>
      </w:divBdr>
    </w:div>
    <w:div w:id="1812212324">
      <w:bodyDiv w:val="1"/>
      <w:marLeft w:val="0"/>
      <w:marRight w:val="0"/>
      <w:marTop w:val="0"/>
      <w:marBottom w:val="0"/>
      <w:divBdr>
        <w:top w:val="none" w:sz="0" w:space="0" w:color="auto"/>
        <w:left w:val="none" w:sz="0" w:space="0" w:color="auto"/>
        <w:bottom w:val="none" w:sz="0" w:space="0" w:color="auto"/>
        <w:right w:val="none" w:sz="0" w:space="0" w:color="auto"/>
      </w:divBdr>
      <w:divsChild>
        <w:div w:id="404452256">
          <w:marLeft w:val="0"/>
          <w:marRight w:val="0"/>
          <w:marTop w:val="0"/>
          <w:marBottom w:val="0"/>
          <w:divBdr>
            <w:top w:val="none" w:sz="0" w:space="0" w:color="auto"/>
            <w:left w:val="none" w:sz="0" w:space="0" w:color="auto"/>
            <w:bottom w:val="none" w:sz="0" w:space="0" w:color="auto"/>
            <w:right w:val="none" w:sz="0" w:space="0" w:color="auto"/>
          </w:divBdr>
        </w:div>
        <w:div w:id="822504267">
          <w:marLeft w:val="0"/>
          <w:marRight w:val="0"/>
          <w:marTop w:val="0"/>
          <w:marBottom w:val="0"/>
          <w:divBdr>
            <w:top w:val="none" w:sz="0" w:space="0" w:color="auto"/>
            <w:left w:val="none" w:sz="0" w:space="0" w:color="auto"/>
            <w:bottom w:val="none" w:sz="0" w:space="0" w:color="auto"/>
            <w:right w:val="none" w:sz="0" w:space="0" w:color="auto"/>
          </w:divBdr>
        </w:div>
        <w:div w:id="1188956121">
          <w:blockQuote w:val="1"/>
          <w:marLeft w:val="600"/>
          <w:marRight w:val="0"/>
          <w:marTop w:val="100"/>
          <w:marBottom w:val="100"/>
          <w:divBdr>
            <w:top w:val="none" w:sz="0" w:space="0" w:color="auto"/>
            <w:left w:val="none" w:sz="0" w:space="0" w:color="auto"/>
            <w:bottom w:val="none" w:sz="0" w:space="0" w:color="auto"/>
            <w:right w:val="none" w:sz="0" w:space="0" w:color="auto"/>
          </w:divBdr>
          <w:divsChild>
            <w:div w:id="893810718">
              <w:marLeft w:val="0"/>
              <w:marRight w:val="0"/>
              <w:marTop w:val="0"/>
              <w:marBottom w:val="0"/>
              <w:divBdr>
                <w:top w:val="none" w:sz="0" w:space="0" w:color="auto"/>
                <w:left w:val="none" w:sz="0" w:space="0" w:color="auto"/>
                <w:bottom w:val="none" w:sz="0" w:space="0" w:color="auto"/>
                <w:right w:val="none" w:sz="0" w:space="0" w:color="auto"/>
              </w:divBdr>
            </w:div>
            <w:div w:id="1111897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3615290">
      <w:bodyDiv w:val="1"/>
      <w:marLeft w:val="0"/>
      <w:marRight w:val="0"/>
      <w:marTop w:val="0"/>
      <w:marBottom w:val="0"/>
      <w:divBdr>
        <w:top w:val="none" w:sz="0" w:space="0" w:color="auto"/>
        <w:left w:val="none" w:sz="0" w:space="0" w:color="auto"/>
        <w:bottom w:val="none" w:sz="0" w:space="0" w:color="auto"/>
        <w:right w:val="none" w:sz="0" w:space="0" w:color="auto"/>
      </w:divBdr>
    </w:div>
    <w:div w:id="1825394394">
      <w:bodyDiv w:val="1"/>
      <w:marLeft w:val="0"/>
      <w:marRight w:val="0"/>
      <w:marTop w:val="0"/>
      <w:marBottom w:val="0"/>
      <w:divBdr>
        <w:top w:val="none" w:sz="0" w:space="0" w:color="auto"/>
        <w:left w:val="none" w:sz="0" w:space="0" w:color="auto"/>
        <w:bottom w:val="none" w:sz="0" w:space="0" w:color="auto"/>
        <w:right w:val="none" w:sz="0" w:space="0" w:color="auto"/>
      </w:divBdr>
    </w:div>
    <w:div w:id="1825930543">
      <w:bodyDiv w:val="1"/>
      <w:marLeft w:val="0"/>
      <w:marRight w:val="0"/>
      <w:marTop w:val="0"/>
      <w:marBottom w:val="0"/>
      <w:divBdr>
        <w:top w:val="none" w:sz="0" w:space="0" w:color="auto"/>
        <w:left w:val="none" w:sz="0" w:space="0" w:color="auto"/>
        <w:bottom w:val="none" w:sz="0" w:space="0" w:color="auto"/>
        <w:right w:val="none" w:sz="0" w:space="0" w:color="auto"/>
      </w:divBdr>
    </w:div>
    <w:div w:id="1828941212">
      <w:bodyDiv w:val="1"/>
      <w:marLeft w:val="0"/>
      <w:marRight w:val="0"/>
      <w:marTop w:val="0"/>
      <w:marBottom w:val="0"/>
      <w:divBdr>
        <w:top w:val="none" w:sz="0" w:space="0" w:color="auto"/>
        <w:left w:val="none" w:sz="0" w:space="0" w:color="auto"/>
        <w:bottom w:val="none" w:sz="0" w:space="0" w:color="auto"/>
        <w:right w:val="none" w:sz="0" w:space="0" w:color="auto"/>
      </w:divBdr>
    </w:div>
    <w:div w:id="1841651847">
      <w:bodyDiv w:val="1"/>
      <w:marLeft w:val="0"/>
      <w:marRight w:val="0"/>
      <w:marTop w:val="0"/>
      <w:marBottom w:val="0"/>
      <w:divBdr>
        <w:top w:val="none" w:sz="0" w:space="0" w:color="auto"/>
        <w:left w:val="none" w:sz="0" w:space="0" w:color="auto"/>
        <w:bottom w:val="none" w:sz="0" w:space="0" w:color="auto"/>
        <w:right w:val="none" w:sz="0" w:space="0" w:color="auto"/>
      </w:divBdr>
    </w:div>
    <w:div w:id="1842116956">
      <w:bodyDiv w:val="1"/>
      <w:marLeft w:val="0"/>
      <w:marRight w:val="0"/>
      <w:marTop w:val="0"/>
      <w:marBottom w:val="0"/>
      <w:divBdr>
        <w:top w:val="none" w:sz="0" w:space="0" w:color="auto"/>
        <w:left w:val="none" w:sz="0" w:space="0" w:color="auto"/>
        <w:bottom w:val="none" w:sz="0" w:space="0" w:color="auto"/>
        <w:right w:val="none" w:sz="0" w:space="0" w:color="auto"/>
      </w:divBdr>
    </w:div>
    <w:div w:id="1843350417">
      <w:bodyDiv w:val="1"/>
      <w:marLeft w:val="0"/>
      <w:marRight w:val="0"/>
      <w:marTop w:val="0"/>
      <w:marBottom w:val="0"/>
      <w:divBdr>
        <w:top w:val="none" w:sz="0" w:space="0" w:color="auto"/>
        <w:left w:val="none" w:sz="0" w:space="0" w:color="auto"/>
        <w:bottom w:val="none" w:sz="0" w:space="0" w:color="auto"/>
        <w:right w:val="none" w:sz="0" w:space="0" w:color="auto"/>
      </w:divBdr>
    </w:div>
    <w:div w:id="1853033326">
      <w:bodyDiv w:val="1"/>
      <w:marLeft w:val="0"/>
      <w:marRight w:val="0"/>
      <w:marTop w:val="0"/>
      <w:marBottom w:val="0"/>
      <w:divBdr>
        <w:top w:val="none" w:sz="0" w:space="0" w:color="auto"/>
        <w:left w:val="none" w:sz="0" w:space="0" w:color="auto"/>
        <w:bottom w:val="none" w:sz="0" w:space="0" w:color="auto"/>
        <w:right w:val="none" w:sz="0" w:space="0" w:color="auto"/>
      </w:divBdr>
    </w:div>
    <w:div w:id="1853908022">
      <w:bodyDiv w:val="1"/>
      <w:marLeft w:val="0"/>
      <w:marRight w:val="0"/>
      <w:marTop w:val="0"/>
      <w:marBottom w:val="0"/>
      <w:divBdr>
        <w:top w:val="none" w:sz="0" w:space="0" w:color="auto"/>
        <w:left w:val="none" w:sz="0" w:space="0" w:color="auto"/>
        <w:bottom w:val="none" w:sz="0" w:space="0" w:color="auto"/>
        <w:right w:val="none" w:sz="0" w:space="0" w:color="auto"/>
      </w:divBdr>
      <w:divsChild>
        <w:div w:id="139270706">
          <w:marLeft w:val="0"/>
          <w:marRight w:val="0"/>
          <w:marTop w:val="0"/>
          <w:marBottom w:val="0"/>
          <w:divBdr>
            <w:top w:val="none" w:sz="0" w:space="0" w:color="auto"/>
            <w:left w:val="none" w:sz="0" w:space="0" w:color="auto"/>
            <w:bottom w:val="none" w:sz="0" w:space="0" w:color="auto"/>
            <w:right w:val="none" w:sz="0" w:space="0" w:color="auto"/>
          </w:divBdr>
        </w:div>
        <w:div w:id="2037804573">
          <w:marLeft w:val="0"/>
          <w:marRight w:val="0"/>
          <w:marTop w:val="0"/>
          <w:marBottom w:val="0"/>
          <w:divBdr>
            <w:top w:val="none" w:sz="0" w:space="0" w:color="auto"/>
            <w:left w:val="none" w:sz="0" w:space="0" w:color="auto"/>
            <w:bottom w:val="none" w:sz="0" w:space="0" w:color="auto"/>
            <w:right w:val="none" w:sz="0" w:space="0" w:color="auto"/>
          </w:divBdr>
        </w:div>
        <w:div w:id="1860315555">
          <w:marLeft w:val="0"/>
          <w:marRight w:val="0"/>
          <w:marTop w:val="0"/>
          <w:marBottom w:val="0"/>
          <w:divBdr>
            <w:top w:val="none" w:sz="0" w:space="0" w:color="auto"/>
            <w:left w:val="none" w:sz="0" w:space="0" w:color="auto"/>
            <w:bottom w:val="none" w:sz="0" w:space="0" w:color="auto"/>
            <w:right w:val="none" w:sz="0" w:space="0" w:color="auto"/>
          </w:divBdr>
        </w:div>
      </w:divsChild>
    </w:div>
    <w:div w:id="1854371726">
      <w:bodyDiv w:val="1"/>
      <w:marLeft w:val="0"/>
      <w:marRight w:val="0"/>
      <w:marTop w:val="0"/>
      <w:marBottom w:val="0"/>
      <w:divBdr>
        <w:top w:val="none" w:sz="0" w:space="0" w:color="auto"/>
        <w:left w:val="none" w:sz="0" w:space="0" w:color="auto"/>
        <w:bottom w:val="none" w:sz="0" w:space="0" w:color="auto"/>
        <w:right w:val="none" w:sz="0" w:space="0" w:color="auto"/>
      </w:divBdr>
    </w:div>
    <w:div w:id="1859662285">
      <w:bodyDiv w:val="1"/>
      <w:marLeft w:val="0"/>
      <w:marRight w:val="0"/>
      <w:marTop w:val="0"/>
      <w:marBottom w:val="0"/>
      <w:divBdr>
        <w:top w:val="none" w:sz="0" w:space="0" w:color="auto"/>
        <w:left w:val="none" w:sz="0" w:space="0" w:color="auto"/>
        <w:bottom w:val="none" w:sz="0" w:space="0" w:color="auto"/>
        <w:right w:val="none" w:sz="0" w:space="0" w:color="auto"/>
      </w:divBdr>
    </w:div>
    <w:div w:id="1861317141">
      <w:bodyDiv w:val="1"/>
      <w:marLeft w:val="0"/>
      <w:marRight w:val="0"/>
      <w:marTop w:val="0"/>
      <w:marBottom w:val="0"/>
      <w:divBdr>
        <w:top w:val="none" w:sz="0" w:space="0" w:color="auto"/>
        <w:left w:val="none" w:sz="0" w:space="0" w:color="auto"/>
        <w:bottom w:val="none" w:sz="0" w:space="0" w:color="auto"/>
        <w:right w:val="none" w:sz="0" w:space="0" w:color="auto"/>
      </w:divBdr>
    </w:div>
    <w:div w:id="1864398436">
      <w:bodyDiv w:val="1"/>
      <w:marLeft w:val="0"/>
      <w:marRight w:val="0"/>
      <w:marTop w:val="0"/>
      <w:marBottom w:val="0"/>
      <w:divBdr>
        <w:top w:val="none" w:sz="0" w:space="0" w:color="auto"/>
        <w:left w:val="none" w:sz="0" w:space="0" w:color="auto"/>
        <w:bottom w:val="none" w:sz="0" w:space="0" w:color="auto"/>
        <w:right w:val="none" w:sz="0" w:space="0" w:color="auto"/>
      </w:divBdr>
    </w:div>
    <w:div w:id="1874153480">
      <w:bodyDiv w:val="1"/>
      <w:marLeft w:val="0"/>
      <w:marRight w:val="0"/>
      <w:marTop w:val="0"/>
      <w:marBottom w:val="0"/>
      <w:divBdr>
        <w:top w:val="none" w:sz="0" w:space="0" w:color="auto"/>
        <w:left w:val="none" w:sz="0" w:space="0" w:color="auto"/>
        <w:bottom w:val="none" w:sz="0" w:space="0" w:color="auto"/>
        <w:right w:val="none" w:sz="0" w:space="0" w:color="auto"/>
      </w:divBdr>
      <w:divsChild>
        <w:div w:id="119227072">
          <w:marLeft w:val="0"/>
          <w:marRight w:val="0"/>
          <w:marTop w:val="0"/>
          <w:marBottom w:val="0"/>
          <w:divBdr>
            <w:top w:val="none" w:sz="0" w:space="0" w:color="auto"/>
            <w:left w:val="none" w:sz="0" w:space="0" w:color="auto"/>
            <w:bottom w:val="none" w:sz="0" w:space="0" w:color="auto"/>
            <w:right w:val="none" w:sz="0" w:space="0" w:color="auto"/>
          </w:divBdr>
        </w:div>
        <w:div w:id="821583428">
          <w:marLeft w:val="0"/>
          <w:marRight w:val="0"/>
          <w:marTop w:val="0"/>
          <w:marBottom w:val="0"/>
          <w:divBdr>
            <w:top w:val="none" w:sz="0" w:space="0" w:color="auto"/>
            <w:left w:val="none" w:sz="0" w:space="0" w:color="auto"/>
            <w:bottom w:val="none" w:sz="0" w:space="0" w:color="auto"/>
            <w:right w:val="none" w:sz="0" w:space="0" w:color="auto"/>
          </w:divBdr>
        </w:div>
        <w:div w:id="948514022">
          <w:marLeft w:val="0"/>
          <w:marRight w:val="0"/>
          <w:marTop w:val="0"/>
          <w:marBottom w:val="0"/>
          <w:divBdr>
            <w:top w:val="none" w:sz="0" w:space="0" w:color="auto"/>
            <w:left w:val="none" w:sz="0" w:space="0" w:color="auto"/>
            <w:bottom w:val="none" w:sz="0" w:space="0" w:color="auto"/>
            <w:right w:val="none" w:sz="0" w:space="0" w:color="auto"/>
          </w:divBdr>
        </w:div>
        <w:div w:id="1107239396">
          <w:marLeft w:val="0"/>
          <w:marRight w:val="0"/>
          <w:marTop w:val="0"/>
          <w:marBottom w:val="0"/>
          <w:divBdr>
            <w:top w:val="none" w:sz="0" w:space="0" w:color="auto"/>
            <w:left w:val="none" w:sz="0" w:space="0" w:color="auto"/>
            <w:bottom w:val="none" w:sz="0" w:space="0" w:color="auto"/>
            <w:right w:val="none" w:sz="0" w:space="0" w:color="auto"/>
          </w:divBdr>
        </w:div>
        <w:div w:id="1612711608">
          <w:marLeft w:val="0"/>
          <w:marRight w:val="0"/>
          <w:marTop w:val="0"/>
          <w:marBottom w:val="0"/>
          <w:divBdr>
            <w:top w:val="none" w:sz="0" w:space="0" w:color="auto"/>
            <w:left w:val="none" w:sz="0" w:space="0" w:color="auto"/>
            <w:bottom w:val="none" w:sz="0" w:space="0" w:color="auto"/>
            <w:right w:val="none" w:sz="0" w:space="0" w:color="auto"/>
          </w:divBdr>
        </w:div>
        <w:div w:id="1738042707">
          <w:marLeft w:val="0"/>
          <w:marRight w:val="0"/>
          <w:marTop w:val="0"/>
          <w:marBottom w:val="0"/>
          <w:divBdr>
            <w:top w:val="none" w:sz="0" w:space="0" w:color="auto"/>
            <w:left w:val="none" w:sz="0" w:space="0" w:color="auto"/>
            <w:bottom w:val="none" w:sz="0" w:space="0" w:color="auto"/>
            <w:right w:val="none" w:sz="0" w:space="0" w:color="auto"/>
          </w:divBdr>
        </w:div>
        <w:div w:id="1957522506">
          <w:marLeft w:val="0"/>
          <w:marRight w:val="0"/>
          <w:marTop w:val="0"/>
          <w:marBottom w:val="0"/>
          <w:divBdr>
            <w:top w:val="none" w:sz="0" w:space="0" w:color="auto"/>
            <w:left w:val="none" w:sz="0" w:space="0" w:color="auto"/>
            <w:bottom w:val="none" w:sz="0" w:space="0" w:color="auto"/>
            <w:right w:val="none" w:sz="0" w:space="0" w:color="auto"/>
          </w:divBdr>
        </w:div>
      </w:divsChild>
    </w:div>
    <w:div w:id="1876850176">
      <w:bodyDiv w:val="1"/>
      <w:marLeft w:val="0"/>
      <w:marRight w:val="0"/>
      <w:marTop w:val="0"/>
      <w:marBottom w:val="0"/>
      <w:divBdr>
        <w:top w:val="none" w:sz="0" w:space="0" w:color="auto"/>
        <w:left w:val="none" w:sz="0" w:space="0" w:color="auto"/>
        <w:bottom w:val="none" w:sz="0" w:space="0" w:color="auto"/>
        <w:right w:val="none" w:sz="0" w:space="0" w:color="auto"/>
      </w:divBdr>
    </w:div>
    <w:div w:id="1881356361">
      <w:bodyDiv w:val="1"/>
      <w:marLeft w:val="0"/>
      <w:marRight w:val="0"/>
      <w:marTop w:val="0"/>
      <w:marBottom w:val="0"/>
      <w:divBdr>
        <w:top w:val="none" w:sz="0" w:space="0" w:color="auto"/>
        <w:left w:val="none" w:sz="0" w:space="0" w:color="auto"/>
        <w:bottom w:val="none" w:sz="0" w:space="0" w:color="auto"/>
        <w:right w:val="none" w:sz="0" w:space="0" w:color="auto"/>
      </w:divBdr>
      <w:divsChild>
        <w:div w:id="840241913">
          <w:marLeft w:val="0"/>
          <w:marRight w:val="0"/>
          <w:marTop w:val="0"/>
          <w:marBottom w:val="0"/>
          <w:divBdr>
            <w:top w:val="none" w:sz="0" w:space="0" w:color="auto"/>
            <w:left w:val="none" w:sz="0" w:space="0" w:color="auto"/>
            <w:bottom w:val="none" w:sz="0" w:space="0" w:color="auto"/>
            <w:right w:val="none" w:sz="0" w:space="0" w:color="auto"/>
          </w:divBdr>
        </w:div>
        <w:div w:id="1029139244">
          <w:marLeft w:val="0"/>
          <w:marRight w:val="0"/>
          <w:marTop w:val="0"/>
          <w:marBottom w:val="0"/>
          <w:divBdr>
            <w:top w:val="none" w:sz="0" w:space="0" w:color="auto"/>
            <w:left w:val="none" w:sz="0" w:space="0" w:color="auto"/>
            <w:bottom w:val="none" w:sz="0" w:space="0" w:color="auto"/>
            <w:right w:val="none" w:sz="0" w:space="0" w:color="auto"/>
          </w:divBdr>
        </w:div>
      </w:divsChild>
    </w:div>
    <w:div w:id="1882285455">
      <w:bodyDiv w:val="1"/>
      <w:marLeft w:val="0"/>
      <w:marRight w:val="0"/>
      <w:marTop w:val="0"/>
      <w:marBottom w:val="0"/>
      <w:divBdr>
        <w:top w:val="none" w:sz="0" w:space="0" w:color="auto"/>
        <w:left w:val="none" w:sz="0" w:space="0" w:color="auto"/>
        <w:bottom w:val="none" w:sz="0" w:space="0" w:color="auto"/>
        <w:right w:val="none" w:sz="0" w:space="0" w:color="auto"/>
      </w:divBdr>
    </w:div>
    <w:div w:id="1895462004">
      <w:bodyDiv w:val="1"/>
      <w:marLeft w:val="0"/>
      <w:marRight w:val="0"/>
      <w:marTop w:val="0"/>
      <w:marBottom w:val="0"/>
      <w:divBdr>
        <w:top w:val="none" w:sz="0" w:space="0" w:color="auto"/>
        <w:left w:val="none" w:sz="0" w:space="0" w:color="auto"/>
        <w:bottom w:val="none" w:sz="0" w:space="0" w:color="auto"/>
        <w:right w:val="none" w:sz="0" w:space="0" w:color="auto"/>
      </w:divBdr>
    </w:div>
    <w:div w:id="1901405270">
      <w:bodyDiv w:val="1"/>
      <w:marLeft w:val="0"/>
      <w:marRight w:val="0"/>
      <w:marTop w:val="0"/>
      <w:marBottom w:val="0"/>
      <w:divBdr>
        <w:top w:val="none" w:sz="0" w:space="0" w:color="auto"/>
        <w:left w:val="none" w:sz="0" w:space="0" w:color="auto"/>
        <w:bottom w:val="none" w:sz="0" w:space="0" w:color="auto"/>
        <w:right w:val="none" w:sz="0" w:space="0" w:color="auto"/>
      </w:divBdr>
    </w:div>
    <w:div w:id="1910072459">
      <w:bodyDiv w:val="1"/>
      <w:marLeft w:val="0"/>
      <w:marRight w:val="0"/>
      <w:marTop w:val="0"/>
      <w:marBottom w:val="0"/>
      <w:divBdr>
        <w:top w:val="none" w:sz="0" w:space="0" w:color="auto"/>
        <w:left w:val="none" w:sz="0" w:space="0" w:color="auto"/>
        <w:bottom w:val="none" w:sz="0" w:space="0" w:color="auto"/>
        <w:right w:val="none" w:sz="0" w:space="0" w:color="auto"/>
      </w:divBdr>
    </w:div>
    <w:div w:id="1924488282">
      <w:bodyDiv w:val="1"/>
      <w:marLeft w:val="0"/>
      <w:marRight w:val="0"/>
      <w:marTop w:val="0"/>
      <w:marBottom w:val="0"/>
      <w:divBdr>
        <w:top w:val="none" w:sz="0" w:space="0" w:color="auto"/>
        <w:left w:val="none" w:sz="0" w:space="0" w:color="auto"/>
        <w:bottom w:val="none" w:sz="0" w:space="0" w:color="auto"/>
        <w:right w:val="none" w:sz="0" w:space="0" w:color="auto"/>
      </w:divBdr>
    </w:div>
    <w:div w:id="1928803749">
      <w:bodyDiv w:val="1"/>
      <w:marLeft w:val="0"/>
      <w:marRight w:val="0"/>
      <w:marTop w:val="0"/>
      <w:marBottom w:val="0"/>
      <w:divBdr>
        <w:top w:val="none" w:sz="0" w:space="0" w:color="auto"/>
        <w:left w:val="none" w:sz="0" w:space="0" w:color="auto"/>
        <w:bottom w:val="none" w:sz="0" w:space="0" w:color="auto"/>
        <w:right w:val="none" w:sz="0" w:space="0" w:color="auto"/>
      </w:divBdr>
      <w:divsChild>
        <w:div w:id="1090738926">
          <w:marLeft w:val="0"/>
          <w:marRight w:val="0"/>
          <w:marTop w:val="0"/>
          <w:marBottom w:val="0"/>
          <w:divBdr>
            <w:top w:val="none" w:sz="0" w:space="0" w:color="auto"/>
            <w:left w:val="none" w:sz="0" w:space="0" w:color="auto"/>
            <w:bottom w:val="none" w:sz="0" w:space="0" w:color="auto"/>
            <w:right w:val="none" w:sz="0" w:space="0" w:color="auto"/>
          </w:divBdr>
        </w:div>
        <w:div w:id="1500578679">
          <w:marLeft w:val="0"/>
          <w:marRight w:val="0"/>
          <w:marTop w:val="0"/>
          <w:marBottom w:val="0"/>
          <w:divBdr>
            <w:top w:val="none" w:sz="0" w:space="0" w:color="auto"/>
            <w:left w:val="none" w:sz="0" w:space="0" w:color="auto"/>
            <w:bottom w:val="none" w:sz="0" w:space="0" w:color="auto"/>
            <w:right w:val="none" w:sz="0" w:space="0" w:color="auto"/>
          </w:divBdr>
        </w:div>
        <w:div w:id="1792047034">
          <w:marLeft w:val="0"/>
          <w:marRight w:val="0"/>
          <w:marTop w:val="0"/>
          <w:marBottom w:val="0"/>
          <w:divBdr>
            <w:top w:val="none" w:sz="0" w:space="0" w:color="auto"/>
            <w:left w:val="none" w:sz="0" w:space="0" w:color="auto"/>
            <w:bottom w:val="none" w:sz="0" w:space="0" w:color="auto"/>
            <w:right w:val="none" w:sz="0" w:space="0" w:color="auto"/>
          </w:divBdr>
        </w:div>
        <w:div w:id="1979727916">
          <w:marLeft w:val="0"/>
          <w:marRight w:val="0"/>
          <w:marTop w:val="0"/>
          <w:marBottom w:val="0"/>
          <w:divBdr>
            <w:top w:val="none" w:sz="0" w:space="0" w:color="auto"/>
            <w:left w:val="none" w:sz="0" w:space="0" w:color="auto"/>
            <w:bottom w:val="none" w:sz="0" w:space="0" w:color="auto"/>
            <w:right w:val="none" w:sz="0" w:space="0" w:color="auto"/>
          </w:divBdr>
        </w:div>
        <w:div w:id="2070221697">
          <w:marLeft w:val="0"/>
          <w:marRight w:val="0"/>
          <w:marTop w:val="0"/>
          <w:marBottom w:val="0"/>
          <w:divBdr>
            <w:top w:val="none" w:sz="0" w:space="0" w:color="auto"/>
            <w:left w:val="none" w:sz="0" w:space="0" w:color="auto"/>
            <w:bottom w:val="none" w:sz="0" w:space="0" w:color="auto"/>
            <w:right w:val="none" w:sz="0" w:space="0" w:color="auto"/>
          </w:divBdr>
        </w:div>
      </w:divsChild>
    </w:div>
    <w:div w:id="1937013176">
      <w:bodyDiv w:val="1"/>
      <w:marLeft w:val="0"/>
      <w:marRight w:val="0"/>
      <w:marTop w:val="0"/>
      <w:marBottom w:val="0"/>
      <w:divBdr>
        <w:top w:val="none" w:sz="0" w:space="0" w:color="auto"/>
        <w:left w:val="none" w:sz="0" w:space="0" w:color="auto"/>
        <w:bottom w:val="none" w:sz="0" w:space="0" w:color="auto"/>
        <w:right w:val="none" w:sz="0" w:space="0" w:color="auto"/>
      </w:divBdr>
    </w:div>
    <w:div w:id="1945188043">
      <w:bodyDiv w:val="1"/>
      <w:marLeft w:val="0"/>
      <w:marRight w:val="0"/>
      <w:marTop w:val="0"/>
      <w:marBottom w:val="0"/>
      <w:divBdr>
        <w:top w:val="none" w:sz="0" w:space="0" w:color="auto"/>
        <w:left w:val="none" w:sz="0" w:space="0" w:color="auto"/>
        <w:bottom w:val="none" w:sz="0" w:space="0" w:color="auto"/>
        <w:right w:val="none" w:sz="0" w:space="0" w:color="auto"/>
      </w:divBdr>
    </w:div>
    <w:div w:id="1945527380">
      <w:bodyDiv w:val="1"/>
      <w:marLeft w:val="0"/>
      <w:marRight w:val="0"/>
      <w:marTop w:val="0"/>
      <w:marBottom w:val="0"/>
      <w:divBdr>
        <w:top w:val="none" w:sz="0" w:space="0" w:color="auto"/>
        <w:left w:val="none" w:sz="0" w:space="0" w:color="auto"/>
        <w:bottom w:val="none" w:sz="0" w:space="0" w:color="auto"/>
        <w:right w:val="none" w:sz="0" w:space="0" w:color="auto"/>
      </w:divBdr>
    </w:div>
    <w:div w:id="1961254179">
      <w:bodyDiv w:val="1"/>
      <w:marLeft w:val="0"/>
      <w:marRight w:val="0"/>
      <w:marTop w:val="0"/>
      <w:marBottom w:val="0"/>
      <w:divBdr>
        <w:top w:val="none" w:sz="0" w:space="0" w:color="auto"/>
        <w:left w:val="none" w:sz="0" w:space="0" w:color="auto"/>
        <w:bottom w:val="none" w:sz="0" w:space="0" w:color="auto"/>
        <w:right w:val="none" w:sz="0" w:space="0" w:color="auto"/>
      </w:divBdr>
    </w:div>
    <w:div w:id="1963656770">
      <w:bodyDiv w:val="1"/>
      <w:marLeft w:val="0"/>
      <w:marRight w:val="0"/>
      <w:marTop w:val="0"/>
      <w:marBottom w:val="0"/>
      <w:divBdr>
        <w:top w:val="none" w:sz="0" w:space="0" w:color="auto"/>
        <w:left w:val="none" w:sz="0" w:space="0" w:color="auto"/>
        <w:bottom w:val="none" w:sz="0" w:space="0" w:color="auto"/>
        <w:right w:val="none" w:sz="0" w:space="0" w:color="auto"/>
      </w:divBdr>
    </w:div>
    <w:div w:id="1968312257">
      <w:bodyDiv w:val="1"/>
      <w:marLeft w:val="0"/>
      <w:marRight w:val="0"/>
      <w:marTop w:val="0"/>
      <w:marBottom w:val="0"/>
      <w:divBdr>
        <w:top w:val="none" w:sz="0" w:space="0" w:color="auto"/>
        <w:left w:val="none" w:sz="0" w:space="0" w:color="auto"/>
        <w:bottom w:val="none" w:sz="0" w:space="0" w:color="auto"/>
        <w:right w:val="none" w:sz="0" w:space="0" w:color="auto"/>
      </w:divBdr>
      <w:divsChild>
        <w:div w:id="1317493232">
          <w:marLeft w:val="0"/>
          <w:marRight w:val="0"/>
          <w:marTop w:val="0"/>
          <w:marBottom w:val="0"/>
          <w:divBdr>
            <w:top w:val="none" w:sz="0" w:space="0" w:color="auto"/>
            <w:left w:val="none" w:sz="0" w:space="0" w:color="auto"/>
            <w:bottom w:val="none" w:sz="0" w:space="0" w:color="auto"/>
            <w:right w:val="none" w:sz="0" w:space="0" w:color="auto"/>
          </w:divBdr>
        </w:div>
        <w:div w:id="1621956589">
          <w:marLeft w:val="0"/>
          <w:marRight w:val="0"/>
          <w:marTop w:val="0"/>
          <w:marBottom w:val="0"/>
          <w:divBdr>
            <w:top w:val="none" w:sz="0" w:space="0" w:color="auto"/>
            <w:left w:val="none" w:sz="0" w:space="0" w:color="auto"/>
            <w:bottom w:val="none" w:sz="0" w:space="0" w:color="auto"/>
            <w:right w:val="none" w:sz="0" w:space="0" w:color="auto"/>
          </w:divBdr>
        </w:div>
      </w:divsChild>
    </w:div>
    <w:div w:id="1978336522">
      <w:bodyDiv w:val="1"/>
      <w:marLeft w:val="0"/>
      <w:marRight w:val="0"/>
      <w:marTop w:val="0"/>
      <w:marBottom w:val="0"/>
      <w:divBdr>
        <w:top w:val="none" w:sz="0" w:space="0" w:color="auto"/>
        <w:left w:val="none" w:sz="0" w:space="0" w:color="auto"/>
        <w:bottom w:val="none" w:sz="0" w:space="0" w:color="auto"/>
        <w:right w:val="none" w:sz="0" w:space="0" w:color="auto"/>
      </w:divBdr>
    </w:div>
    <w:div w:id="1983148399">
      <w:bodyDiv w:val="1"/>
      <w:marLeft w:val="0"/>
      <w:marRight w:val="0"/>
      <w:marTop w:val="0"/>
      <w:marBottom w:val="0"/>
      <w:divBdr>
        <w:top w:val="none" w:sz="0" w:space="0" w:color="auto"/>
        <w:left w:val="none" w:sz="0" w:space="0" w:color="auto"/>
        <w:bottom w:val="none" w:sz="0" w:space="0" w:color="auto"/>
        <w:right w:val="none" w:sz="0" w:space="0" w:color="auto"/>
      </w:divBdr>
    </w:div>
    <w:div w:id="1984194058">
      <w:bodyDiv w:val="1"/>
      <w:marLeft w:val="0"/>
      <w:marRight w:val="0"/>
      <w:marTop w:val="0"/>
      <w:marBottom w:val="0"/>
      <w:divBdr>
        <w:top w:val="none" w:sz="0" w:space="0" w:color="auto"/>
        <w:left w:val="none" w:sz="0" w:space="0" w:color="auto"/>
        <w:bottom w:val="none" w:sz="0" w:space="0" w:color="auto"/>
        <w:right w:val="none" w:sz="0" w:space="0" w:color="auto"/>
      </w:divBdr>
    </w:div>
    <w:div w:id="1985623174">
      <w:bodyDiv w:val="1"/>
      <w:marLeft w:val="0"/>
      <w:marRight w:val="0"/>
      <w:marTop w:val="0"/>
      <w:marBottom w:val="0"/>
      <w:divBdr>
        <w:top w:val="none" w:sz="0" w:space="0" w:color="auto"/>
        <w:left w:val="none" w:sz="0" w:space="0" w:color="auto"/>
        <w:bottom w:val="none" w:sz="0" w:space="0" w:color="auto"/>
        <w:right w:val="none" w:sz="0" w:space="0" w:color="auto"/>
      </w:divBdr>
    </w:div>
    <w:div w:id="2003045349">
      <w:bodyDiv w:val="1"/>
      <w:marLeft w:val="0"/>
      <w:marRight w:val="0"/>
      <w:marTop w:val="0"/>
      <w:marBottom w:val="0"/>
      <w:divBdr>
        <w:top w:val="none" w:sz="0" w:space="0" w:color="auto"/>
        <w:left w:val="none" w:sz="0" w:space="0" w:color="auto"/>
        <w:bottom w:val="none" w:sz="0" w:space="0" w:color="auto"/>
        <w:right w:val="none" w:sz="0" w:space="0" w:color="auto"/>
      </w:divBdr>
    </w:div>
    <w:div w:id="2005888701">
      <w:bodyDiv w:val="1"/>
      <w:marLeft w:val="0"/>
      <w:marRight w:val="0"/>
      <w:marTop w:val="0"/>
      <w:marBottom w:val="0"/>
      <w:divBdr>
        <w:top w:val="none" w:sz="0" w:space="0" w:color="auto"/>
        <w:left w:val="none" w:sz="0" w:space="0" w:color="auto"/>
        <w:bottom w:val="none" w:sz="0" w:space="0" w:color="auto"/>
        <w:right w:val="none" w:sz="0" w:space="0" w:color="auto"/>
      </w:divBdr>
      <w:divsChild>
        <w:div w:id="91249033">
          <w:marLeft w:val="0"/>
          <w:marRight w:val="0"/>
          <w:marTop w:val="0"/>
          <w:marBottom w:val="0"/>
          <w:divBdr>
            <w:top w:val="none" w:sz="0" w:space="0" w:color="auto"/>
            <w:left w:val="none" w:sz="0" w:space="0" w:color="auto"/>
            <w:bottom w:val="none" w:sz="0" w:space="0" w:color="auto"/>
            <w:right w:val="none" w:sz="0" w:space="0" w:color="auto"/>
          </w:divBdr>
        </w:div>
        <w:div w:id="116218096">
          <w:marLeft w:val="0"/>
          <w:marRight w:val="0"/>
          <w:marTop w:val="0"/>
          <w:marBottom w:val="0"/>
          <w:divBdr>
            <w:top w:val="none" w:sz="0" w:space="0" w:color="auto"/>
            <w:left w:val="none" w:sz="0" w:space="0" w:color="auto"/>
            <w:bottom w:val="none" w:sz="0" w:space="0" w:color="auto"/>
            <w:right w:val="none" w:sz="0" w:space="0" w:color="auto"/>
          </w:divBdr>
        </w:div>
        <w:div w:id="515117805">
          <w:marLeft w:val="0"/>
          <w:marRight w:val="0"/>
          <w:marTop w:val="0"/>
          <w:marBottom w:val="0"/>
          <w:divBdr>
            <w:top w:val="none" w:sz="0" w:space="0" w:color="auto"/>
            <w:left w:val="none" w:sz="0" w:space="0" w:color="auto"/>
            <w:bottom w:val="none" w:sz="0" w:space="0" w:color="auto"/>
            <w:right w:val="none" w:sz="0" w:space="0" w:color="auto"/>
          </w:divBdr>
        </w:div>
        <w:div w:id="463081122">
          <w:marLeft w:val="0"/>
          <w:marRight w:val="0"/>
          <w:marTop w:val="0"/>
          <w:marBottom w:val="0"/>
          <w:divBdr>
            <w:top w:val="none" w:sz="0" w:space="0" w:color="auto"/>
            <w:left w:val="none" w:sz="0" w:space="0" w:color="auto"/>
            <w:bottom w:val="none" w:sz="0" w:space="0" w:color="auto"/>
            <w:right w:val="none" w:sz="0" w:space="0" w:color="auto"/>
          </w:divBdr>
        </w:div>
      </w:divsChild>
    </w:div>
    <w:div w:id="2010473908">
      <w:bodyDiv w:val="1"/>
      <w:marLeft w:val="0"/>
      <w:marRight w:val="0"/>
      <w:marTop w:val="0"/>
      <w:marBottom w:val="0"/>
      <w:divBdr>
        <w:top w:val="none" w:sz="0" w:space="0" w:color="auto"/>
        <w:left w:val="none" w:sz="0" w:space="0" w:color="auto"/>
        <w:bottom w:val="none" w:sz="0" w:space="0" w:color="auto"/>
        <w:right w:val="none" w:sz="0" w:space="0" w:color="auto"/>
      </w:divBdr>
    </w:div>
    <w:div w:id="2016809912">
      <w:bodyDiv w:val="1"/>
      <w:marLeft w:val="0"/>
      <w:marRight w:val="0"/>
      <w:marTop w:val="0"/>
      <w:marBottom w:val="0"/>
      <w:divBdr>
        <w:top w:val="none" w:sz="0" w:space="0" w:color="auto"/>
        <w:left w:val="none" w:sz="0" w:space="0" w:color="auto"/>
        <w:bottom w:val="none" w:sz="0" w:space="0" w:color="auto"/>
        <w:right w:val="none" w:sz="0" w:space="0" w:color="auto"/>
      </w:divBdr>
    </w:div>
    <w:div w:id="2021736017">
      <w:bodyDiv w:val="1"/>
      <w:marLeft w:val="0"/>
      <w:marRight w:val="0"/>
      <w:marTop w:val="0"/>
      <w:marBottom w:val="0"/>
      <w:divBdr>
        <w:top w:val="none" w:sz="0" w:space="0" w:color="auto"/>
        <w:left w:val="none" w:sz="0" w:space="0" w:color="auto"/>
        <w:bottom w:val="none" w:sz="0" w:space="0" w:color="auto"/>
        <w:right w:val="none" w:sz="0" w:space="0" w:color="auto"/>
      </w:divBdr>
      <w:divsChild>
        <w:div w:id="341008017">
          <w:marLeft w:val="-75"/>
          <w:marRight w:val="0"/>
          <w:marTop w:val="30"/>
          <w:marBottom w:val="30"/>
          <w:divBdr>
            <w:top w:val="none" w:sz="0" w:space="0" w:color="auto"/>
            <w:left w:val="none" w:sz="0" w:space="0" w:color="auto"/>
            <w:bottom w:val="none" w:sz="0" w:space="0" w:color="auto"/>
            <w:right w:val="none" w:sz="0" w:space="0" w:color="auto"/>
          </w:divBdr>
          <w:divsChild>
            <w:div w:id="18749055">
              <w:marLeft w:val="0"/>
              <w:marRight w:val="0"/>
              <w:marTop w:val="0"/>
              <w:marBottom w:val="0"/>
              <w:divBdr>
                <w:top w:val="none" w:sz="0" w:space="0" w:color="auto"/>
                <w:left w:val="none" w:sz="0" w:space="0" w:color="auto"/>
                <w:bottom w:val="none" w:sz="0" w:space="0" w:color="auto"/>
                <w:right w:val="none" w:sz="0" w:space="0" w:color="auto"/>
              </w:divBdr>
              <w:divsChild>
                <w:div w:id="217479477">
                  <w:marLeft w:val="0"/>
                  <w:marRight w:val="0"/>
                  <w:marTop w:val="0"/>
                  <w:marBottom w:val="0"/>
                  <w:divBdr>
                    <w:top w:val="none" w:sz="0" w:space="0" w:color="auto"/>
                    <w:left w:val="none" w:sz="0" w:space="0" w:color="auto"/>
                    <w:bottom w:val="none" w:sz="0" w:space="0" w:color="auto"/>
                    <w:right w:val="none" w:sz="0" w:space="0" w:color="auto"/>
                  </w:divBdr>
                </w:div>
              </w:divsChild>
            </w:div>
            <w:div w:id="91095051">
              <w:marLeft w:val="0"/>
              <w:marRight w:val="0"/>
              <w:marTop w:val="0"/>
              <w:marBottom w:val="0"/>
              <w:divBdr>
                <w:top w:val="none" w:sz="0" w:space="0" w:color="auto"/>
                <w:left w:val="none" w:sz="0" w:space="0" w:color="auto"/>
                <w:bottom w:val="none" w:sz="0" w:space="0" w:color="auto"/>
                <w:right w:val="none" w:sz="0" w:space="0" w:color="auto"/>
              </w:divBdr>
              <w:divsChild>
                <w:div w:id="820076554">
                  <w:marLeft w:val="0"/>
                  <w:marRight w:val="0"/>
                  <w:marTop w:val="0"/>
                  <w:marBottom w:val="0"/>
                  <w:divBdr>
                    <w:top w:val="none" w:sz="0" w:space="0" w:color="auto"/>
                    <w:left w:val="none" w:sz="0" w:space="0" w:color="auto"/>
                    <w:bottom w:val="none" w:sz="0" w:space="0" w:color="auto"/>
                    <w:right w:val="none" w:sz="0" w:space="0" w:color="auto"/>
                  </w:divBdr>
                </w:div>
              </w:divsChild>
            </w:div>
            <w:div w:id="118646728">
              <w:marLeft w:val="0"/>
              <w:marRight w:val="0"/>
              <w:marTop w:val="0"/>
              <w:marBottom w:val="0"/>
              <w:divBdr>
                <w:top w:val="none" w:sz="0" w:space="0" w:color="auto"/>
                <w:left w:val="none" w:sz="0" w:space="0" w:color="auto"/>
                <w:bottom w:val="none" w:sz="0" w:space="0" w:color="auto"/>
                <w:right w:val="none" w:sz="0" w:space="0" w:color="auto"/>
              </w:divBdr>
              <w:divsChild>
                <w:div w:id="20253113">
                  <w:marLeft w:val="0"/>
                  <w:marRight w:val="0"/>
                  <w:marTop w:val="0"/>
                  <w:marBottom w:val="0"/>
                  <w:divBdr>
                    <w:top w:val="none" w:sz="0" w:space="0" w:color="auto"/>
                    <w:left w:val="none" w:sz="0" w:space="0" w:color="auto"/>
                    <w:bottom w:val="none" w:sz="0" w:space="0" w:color="auto"/>
                    <w:right w:val="none" w:sz="0" w:space="0" w:color="auto"/>
                  </w:divBdr>
                </w:div>
              </w:divsChild>
            </w:div>
            <w:div w:id="195194901">
              <w:marLeft w:val="0"/>
              <w:marRight w:val="0"/>
              <w:marTop w:val="0"/>
              <w:marBottom w:val="0"/>
              <w:divBdr>
                <w:top w:val="none" w:sz="0" w:space="0" w:color="auto"/>
                <w:left w:val="none" w:sz="0" w:space="0" w:color="auto"/>
                <w:bottom w:val="none" w:sz="0" w:space="0" w:color="auto"/>
                <w:right w:val="none" w:sz="0" w:space="0" w:color="auto"/>
              </w:divBdr>
              <w:divsChild>
                <w:div w:id="157430601">
                  <w:marLeft w:val="0"/>
                  <w:marRight w:val="0"/>
                  <w:marTop w:val="0"/>
                  <w:marBottom w:val="0"/>
                  <w:divBdr>
                    <w:top w:val="none" w:sz="0" w:space="0" w:color="auto"/>
                    <w:left w:val="none" w:sz="0" w:space="0" w:color="auto"/>
                    <w:bottom w:val="none" w:sz="0" w:space="0" w:color="auto"/>
                    <w:right w:val="none" w:sz="0" w:space="0" w:color="auto"/>
                  </w:divBdr>
                </w:div>
              </w:divsChild>
            </w:div>
            <w:div w:id="226036715">
              <w:marLeft w:val="0"/>
              <w:marRight w:val="0"/>
              <w:marTop w:val="0"/>
              <w:marBottom w:val="0"/>
              <w:divBdr>
                <w:top w:val="none" w:sz="0" w:space="0" w:color="auto"/>
                <w:left w:val="none" w:sz="0" w:space="0" w:color="auto"/>
                <w:bottom w:val="none" w:sz="0" w:space="0" w:color="auto"/>
                <w:right w:val="none" w:sz="0" w:space="0" w:color="auto"/>
              </w:divBdr>
              <w:divsChild>
                <w:div w:id="822813302">
                  <w:marLeft w:val="0"/>
                  <w:marRight w:val="0"/>
                  <w:marTop w:val="0"/>
                  <w:marBottom w:val="0"/>
                  <w:divBdr>
                    <w:top w:val="none" w:sz="0" w:space="0" w:color="auto"/>
                    <w:left w:val="none" w:sz="0" w:space="0" w:color="auto"/>
                    <w:bottom w:val="none" w:sz="0" w:space="0" w:color="auto"/>
                    <w:right w:val="none" w:sz="0" w:space="0" w:color="auto"/>
                  </w:divBdr>
                </w:div>
              </w:divsChild>
            </w:div>
            <w:div w:id="241643884">
              <w:marLeft w:val="0"/>
              <w:marRight w:val="0"/>
              <w:marTop w:val="0"/>
              <w:marBottom w:val="0"/>
              <w:divBdr>
                <w:top w:val="none" w:sz="0" w:space="0" w:color="auto"/>
                <w:left w:val="none" w:sz="0" w:space="0" w:color="auto"/>
                <w:bottom w:val="none" w:sz="0" w:space="0" w:color="auto"/>
                <w:right w:val="none" w:sz="0" w:space="0" w:color="auto"/>
              </w:divBdr>
              <w:divsChild>
                <w:div w:id="462112863">
                  <w:marLeft w:val="0"/>
                  <w:marRight w:val="0"/>
                  <w:marTop w:val="0"/>
                  <w:marBottom w:val="0"/>
                  <w:divBdr>
                    <w:top w:val="none" w:sz="0" w:space="0" w:color="auto"/>
                    <w:left w:val="none" w:sz="0" w:space="0" w:color="auto"/>
                    <w:bottom w:val="none" w:sz="0" w:space="0" w:color="auto"/>
                    <w:right w:val="none" w:sz="0" w:space="0" w:color="auto"/>
                  </w:divBdr>
                </w:div>
              </w:divsChild>
            </w:div>
            <w:div w:id="265503284">
              <w:marLeft w:val="0"/>
              <w:marRight w:val="0"/>
              <w:marTop w:val="0"/>
              <w:marBottom w:val="0"/>
              <w:divBdr>
                <w:top w:val="none" w:sz="0" w:space="0" w:color="auto"/>
                <w:left w:val="none" w:sz="0" w:space="0" w:color="auto"/>
                <w:bottom w:val="none" w:sz="0" w:space="0" w:color="auto"/>
                <w:right w:val="none" w:sz="0" w:space="0" w:color="auto"/>
              </w:divBdr>
              <w:divsChild>
                <w:div w:id="1421635659">
                  <w:marLeft w:val="0"/>
                  <w:marRight w:val="0"/>
                  <w:marTop w:val="0"/>
                  <w:marBottom w:val="0"/>
                  <w:divBdr>
                    <w:top w:val="none" w:sz="0" w:space="0" w:color="auto"/>
                    <w:left w:val="none" w:sz="0" w:space="0" w:color="auto"/>
                    <w:bottom w:val="none" w:sz="0" w:space="0" w:color="auto"/>
                    <w:right w:val="none" w:sz="0" w:space="0" w:color="auto"/>
                  </w:divBdr>
                </w:div>
              </w:divsChild>
            </w:div>
            <w:div w:id="366835188">
              <w:marLeft w:val="0"/>
              <w:marRight w:val="0"/>
              <w:marTop w:val="0"/>
              <w:marBottom w:val="0"/>
              <w:divBdr>
                <w:top w:val="none" w:sz="0" w:space="0" w:color="auto"/>
                <w:left w:val="none" w:sz="0" w:space="0" w:color="auto"/>
                <w:bottom w:val="none" w:sz="0" w:space="0" w:color="auto"/>
                <w:right w:val="none" w:sz="0" w:space="0" w:color="auto"/>
              </w:divBdr>
              <w:divsChild>
                <w:div w:id="1857108449">
                  <w:marLeft w:val="0"/>
                  <w:marRight w:val="0"/>
                  <w:marTop w:val="0"/>
                  <w:marBottom w:val="0"/>
                  <w:divBdr>
                    <w:top w:val="none" w:sz="0" w:space="0" w:color="auto"/>
                    <w:left w:val="none" w:sz="0" w:space="0" w:color="auto"/>
                    <w:bottom w:val="none" w:sz="0" w:space="0" w:color="auto"/>
                    <w:right w:val="none" w:sz="0" w:space="0" w:color="auto"/>
                  </w:divBdr>
                </w:div>
              </w:divsChild>
            </w:div>
            <w:div w:id="401290516">
              <w:marLeft w:val="0"/>
              <w:marRight w:val="0"/>
              <w:marTop w:val="0"/>
              <w:marBottom w:val="0"/>
              <w:divBdr>
                <w:top w:val="none" w:sz="0" w:space="0" w:color="auto"/>
                <w:left w:val="none" w:sz="0" w:space="0" w:color="auto"/>
                <w:bottom w:val="none" w:sz="0" w:space="0" w:color="auto"/>
                <w:right w:val="none" w:sz="0" w:space="0" w:color="auto"/>
              </w:divBdr>
              <w:divsChild>
                <w:div w:id="550388995">
                  <w:marLeft w:val="0"/>
                  <w:marRight w:val="0"/>
                  <w:marTop w:val="0"/>
                  <w:marBottom w:val="0"/>
                  <w:divBdr>
                    <w:top w:val="none" w:sz="0" w:space="0" w:color="auto"/>
                    <w:left w:val="none" w:sz="0" w:space="0" w:color="auto"/>
                    <w:bottom w:val="none" w:sz="0" w:space="0" w:color="auto"/>
                    <w:right w:val="none" w:sz="0" w:space="0" w:color="auto"/>
                  </w:divBdr>
                </w:div>
              </w:divsChild>
            </w:div>
            <w:div w:id="425272574">
              <w:marLeft w:val="0"/>
              <w:marRight w:val="0"/>
              <w:marTop w:val="0"/>
              <w:marBottom w:val="0"/>
              <w:divBdr>
                <w:top w:val="none" w:sz="0" w:space="0" w:color="auto"/>
                <w:left w:val="none" w:sz="0" w:space="0" w:color="auto"/>
                <w:bottom w:val="none" w:sz="0" w:space="0" w:color="auto"/>
                <w:right w:val="none" w:sz="0" w:space="0" w:color="auto"/>
              </w:divBdr>
              <w:divsChild>
                <w:div w:id="696078696">
                  <w:marLeft w:val="0"/>
                  <w:marRight w:val="0"/>
                  <w:marTop w:val="0"/>
                  <w:marBottom w:val="0"/>
                  <w:divBdr>
                    <w:top w:val="none" w:sz="0" w:space="0" w:color="auto"/>
                    <w:left w:val="none" w:sz="0" w:space="0" w:color="auto"/>
                    <w:bottom w:val="none" w:sz="0" w:space="0" w:color="auto"/>
                    <w:right w:val="none" w:sz="0" w:space="0" w:color="auto"/>
                  </w:divBdr>
                </w:div>
              </w:divsChild>
            </w:div>
            <w:div w:id="455418678">
              <w:marLeft w:val="0"/>
              <w:marRight w:val="0"/>
              <w:marTop w:val="0"/>
              <w:marBottom w:val="0"/>
              <w:divBdr>
                <w:top w:val="none" w:sz="0" w:space="0" w:color="auto"/>
                <w:left w:val="none" w:sz="0" w:space="0" w:color="auto"/>
                <w:bottom w:val="none" w:sz="0" w:space="0" w:color="auto"/>
                <w:right w:val="none" w:sz="0" w:space="0" w:color="auto"/>
              </w:divBdr>
              <w:divsChild>
                <w:div w:id="422654323">
                  <w:marLeft w:val="0"/>
                  <w:marRight w:val="0"/>
                  <w:marTop w:val="0"/>
                  <w:marBottom w:val="0"/>
                  <w:divBdr>
                    <w:top w:val="none" w:sz="0" w:space="0" w:color="auto"/>
                    <w:left w:val="none" w:sz="0" w:space="0" w:color="auto"/>
                    <w:bottom w:val="none" w:sz="0" w:space="0" w:color="auto"/>
                    <w:right w:val="none" w:sz="0" w:space="0" w:color="auto"/>
                  </w:divBdr>
                </w:div>
              </w:divsChild>
            </w:div>
            <w:div w:id="457530649">
              <w:marLeft w:val="0"/>
              <w:marRight w:val="0"/>
              <w:marTop w:val="0"/>
              <w:marBottom w:val="0"/>
              <w:divBdr>
                <w:top w:val="none" w:sz="0" w:space="0" w:color="auto"/>
                <w:left w:val="none" w:sz="0" w:space="0" w:color="auto"/>
                <w:bottom w:val="none" w:sz="0" w:space="0" w:color="auto"/>
                <w:right w:val="none" w:sz="0" w:space="0" w:color="auto"/>
              </w:divBdr>
              <w:divsChild>
                <w:div w:id="1913082599">
                  <w:marLeft w:val="0"/>
                  <w:marRight w:val="0"/>
                  <w:marTop w:val="0"/>
                  <w:marBottom w:val="0"/>
                  <w:divBdr>
                    <w:top w:val="none" w:sz="0" w:space="0" w:color="auto"/>
                    <w:left w:val="none" w:sz="0" w:space="0" w:color="auto"/>
                    <w:bottom w:val="none" w:sz="0" w:space="0" w:color="auto"/>
                    <w:right w:val="none" w:sz="0" w:space="0" w:color="auto"/>
                  </w:divBdr>
                </w:div>
              </w:divsChild>
            </w:div>
            <w:div w:id="493376568">
              <w:marLeft w:val="0"/>
              <w:marRight w:val="0"/>
              <w:marTop w:val="0"/>
              <w:marBottom w:val="0"/>
              <w:divBdr>
                <w:top w:val="none" w:sz="0" w:space="0" w:color="auto"/>
                <w:left w:val="none" w:sz="0" w:space="0" w:color="auto"/>
                <w:bottom w:val="none" w:sz="0" w:space="0" w:color="auto"/>
                <w:right w:val="none" w:sz="0" w:space="0" w:color="auto"/>
              </w:divBdr>
              <w:divsChild>
                <w:div w:id="694504444">
                  <w:marLeft w:val="0"/>
                  <w:marRight w:val="0"/>
                  <w:marTop w:val="0"/>
                  <w:marBottom w:val="0"/>
                  <w:divBdr>
                    <w:top w:val="none" w:sz="0" w:space="0" w:color="auto"/>
                    <w:left w:val="none" w:sz="0" w:space="0" w:color="auto"/>
                    <w:bottom w:val="none" w:sz="0" w:space="0" w:color="auto"/>
                    <w:right w:val="none" w:sz="0" w:space="0" w:color="auto"/>
                  </w:divBdr>
                </w:div>
              </w:divsChild>
            </w:div>
            <w:div w:id="576939917">
              <w:marLeft w:val="0"/>
              <w:marRight w:val="0"/>
              <w:marTop w:val="0"/>
              <w:marBottom w:val="0"/>
              <w:divBdr>
                <w:top w:val="none" w:sz="0" w:space="0" w:color="auto"/>
                <w:left w:val="none" w:sz="0" w:space="0" w:color="auto"/>
                <w:bottom w:val="none" w:sz="0" w:space="0" w:color="auto"/>
                <w:right w:val="none" w:sz="0" w:space="0" w:color="auto"/>
              </w:divBdr>
              <w:divsChild>
                <w:div w:id="2018579094">
                  <w:marLeft w:val="0"/>
                  <w:marRight w:val="0"/>
                  <w:marTop w:val="0"/>
                  <w:marBottom w:val="0"/>
                  <w:divBdr>
                    <w:top w:val="none" w:sz="0" w:space="0" w:color="auto"/>
                    <w:left w:val="none" w:sz="0" w:space="0" w:color="auto"/>
                    <w:bottom w:val="none" w:sz="0" w:space="0" w:color="auto"/>
                    <w:right w:val="none" w:sz="0" w:space="0" w:color="auto"/>
                  </w:divBdr>
                </w:div>
              </w:divsChild>
            </w:div>
            <w:div w:id="649673123">
              <w:marLeft w:val="0"/>
              <w:marRight w:val="0"/>
              <w:marTop w:val="0"/>
              <w:marBottom w:val="0"/>
              <w:divBdr>
                <w:top w:val="none" w:sz="0" w:space="0" w:color="auto"/>
                <w:left w:val="none" w:sz="0" w:space="0" w:color="auto"/>
                <w:bottom w:val="none" w:sz="0" w:space="0" w:color="auto"/>
                <w:right w:val="none" w:sz="0" w:space="0" w:color="auto"/>
              </w:divBdr>
              <w:divsChild>
                <w:div w:id="395903941">
                  <w:marLeft w:val="0"/>
                  <w:marRight w:val="0"/>
                  <w:marTop w:val="0"/>
                  <w:marBottom w:val="0"/>
                  <w:divBdr>
                    <w:top w:val="none" w:sz="0" w:space="0" w:color="auto"/>
                    <w:left w:val="none" w:sz="0" w:space="0" w:color="auto"/>
                    <w:bottom w:val="none" w:sz="0" w:space="0" w:color="auto"/>
                    <w:right w:val="none" w:sz="0" w:space="0" w:color="auto"/>
                  </w:divBdr>
                </w:div>
              </w:divsChild>
            </w:div>
            <w:div w:id="850989813">
              <w:marLeft w:val="0"/>
              <w:marRight w:val="0"/>
              <w:marTop w:val="0"/>
              <w:marBottom w:val="0"/>
              <w:divBdr>
                <w:top w:val="none" w:sz="0" w:space="0" w:color="auto"/>
                <w:left w:val="none" w:sz="0" w:space="0" w:color="auto"/>
                <w:bottom w:val="none" w:sz="0" w:space="0" w:color="auto"/>
                <w:right w:val="none" w:sz="0" w:space="0" w:color="auto"/>
              </w:divBdr>
              <w:divsChild>
                <w:div w:id="1558856657">
                  <w:marLeft w:val="0"/>
                  <w:marRight w:val="0"/>
                  <w:marTop w:val="0"/>
                  <w:marBottom w:val="0"/>
                  <w:divBdr>
                    <w:top w:val="none" w:sz="0" w:space="0" w:color="auto"/>
                    <w:left w:val="none" w:sz="0" w:space="0" w:color="auto"/>
                    <w:bottom w:val="none" w:sz="0" w:space="0" w:color="auto"/>
                    <w:right w:val="none" w:sz="0" w:space="0" w:color="auto"/>
                  </w:divBdr>
                </w:div>
              </w:divsChild>
            </w:div>
            <w:div w:id="1115247839">
              <w:marLeft w:val="0"/>
              <w:marRight w:val="0"/>
              <w:marTop w:val="0"/>
              <w:marBottom w:val="0"/>
              <w:divBdr>
                <w:top w:val="none" w:sz="0" w:space="0" w:color="auto"/>
                <w:left w:val="none" w:sz="0" w:space="0" w:color="auto"/>
                <w:bottom w:val="none" w:sz="0" w:space="0" w:color="auto"/>
                <w:right w:val="none" w:sz="0" w:space="0" w:color="auto"/>
              </w:divBdr>
              <w:divsChild>
                <w:div w:id="1627348793">
                  <w:marLeft w:val="0"/>
                  <w:marRight w:val="0"/>
                  <w:marTop w:val="0"/>
                  <w:marBottom w:val="0"/>
                  <w:divBdr>
                    <w:top w:val="none" w:sz="0" w:space="0" w:color="auto"/>
                    <w:left w:val="none" w:sz="0" w:space="0" w:color="auto"/>
                    <w:bottom w:val="none" w:sz="0" w:space="0" w:color="auto"/>
                    <w:right w:val="none" w:sz="0" w:space="0" w:color="auto"/>
                  </w:divBdr>
                </w:div>
              </w:divsChild>
            </w:div>
            <w:div w:id="1126509519">
              <w:marLeft w:val="0"/>
              <w:marRight w:val="0"/>
              <w:marTop w:val="0"/>
              <w:marBottom w:val="0"/>
              <w:divBdr>
                <w:top w:val="none" w:sz="0" w:space="0" w:color="auto"/>
                <w:left w:val="none" w:sz="0" w:space="0" w:color="auto"/>
                <w:bottom w:val="none" w:sz="0" w:space="0" w:color="auto"/>
                <w:right w:val="none" w:sz="0" w:space="0" w:color="auto"/>
              </w:divBdr>
              <w:divsChild>
                <w:div w:id="548959709">
                  <w:marLeft w:val="0"/>
                  <w:marRight w:val="0"/>
                  <w:marTop w:val="0"/>
                  <w:marBottom w:val="0"/>
                  <w:divBdr>
                    <w:top w:val="none" w:sz="0" w:space="0" w:color="auto"/>
                    <w:left w:val="none" w:sz="0" w:space="0" w:color="auto"/>
                    <w:bottom w:val="none" w:sz="0" w:space="0" w:color="auto"/>
                    <w:right w:val="none" w:sz="0" w:space="0" w:color="auto"/>
                  </w:divBdr>
                </w:div>
              </w:divsChild>
            </w:div>
            <w:div w:id="1134181421">
              <w:marLeft w:val="0"/>
              <w:marRight w:val="0"/>
              <w:marTop w:val="0"/>
              <w:marBottom w:val="0"/>
              <w:divBdr>
                <w:top w:val="none" w:sz="0" w:space="0" w:color="auto"/>
                <w:left w:val="none" w:sz="0" w:space="0" w:color="auto"/>
                <w:bottom w:val="none" w:sz="0" w:space="0" w:color="auto"/>
                <w:right w:val="none" w:sz="0" w:space="0" w:color="auto"/>
              </w:divBdr>
              <w:divsChild>
                <w:div w:id="1583368139">
                  <w:marLeft w:val="0"/>
                  <w:marRight w:val="0"/>
                  <w:marTop w:val="0"/>
                  <w:marBottom w:val="0"/>
                  <w:divBdr>
                    <w:top w:val="none" w:sz="0" w:space="0" w:color="auto"/>
                    <w:left w:val="none" w:sz="0" w:space="0" w:color="auto"/>
                    <w:bottom w:val="none" w:sz="0" w:space="0" w:color="auto"/>
                    <w:right w:val="none" w:sz="0" w:space="0" w:color="auto"/>
                  </w:divBdr>
                </w:div>
              </w:divsChild>
            </w:div>
            <w:div w:id="1168600179">
              <w:marLeft w:val="0"/>
              <w:marRight w:val="0"/>
              <w:marTop w:val="0"/>
              <w:marBottom w:val="0"/>
              <w:divBdr>
                <w:top w:val="none" w:sz="0" w:space="0" w:color="auto"/>
                <w:left w:val="none" w:sz="0" w:space="0" w:color="auto"/>
                <w:bottom w:val="none" w:sz="0" w:space="0" w:color="auto"/>
                <w:right w:val="none" w:sz="0" w:space="0" w:color="auto"/>
              </w:divBdr>
              <w:divsChild>
                <w:div w:id="1299066852">
                  <w:marLeft w:val="0"/>
                  <w:marRight w:val="0"/>
                  <w:marTop w:val="0"/>
                  <w:marBottom w:val="0"/>
                  <w:divBdr>
                    <w:top w:val="none" w:sz="0" w:space="0" w:color="auto"/>
                    <w:left w:val="none" w:sz="0" w:space="0" w:color="auto"/>
                    <w:bottom w:val="none" w:sz="0" w:space="0" w:color="auto"/>
                    <w:right w:val="none" w:sz="0" w:space="0" w:color="auto"/>
                  </w:divBdr>
                </w:div>
              </w:divsChild>
            </w:div>
            <w:div w:id="1221408082">
              <w:marLeft w:val="0"/>
              <w:marRight w:val="0"/>
              <w:marTop w:val="0"/>
              <w:marBottom w:val="0"/>
              <w:divBdr>
                <w:top w:val="none" w:sz="0" w:space="0" w:color="auto"/>
                <w:left w:val="none" w:sz="0" w:space="0" w:color="auto"/>
                <w:bottom w:val="none" w:sz="0" w:space="0" w:color="auto"/>
                <w:right w:val="none" w:sz="0" w:space="0" w:color="auto"/>
              </w:divBdr>
              <w:divsChild>
                <w:div w:id="894051716">
                  <w:marLeft w:val="0"/>
                  <w:marRight w:val="0"/>
                  <w:marTop w:val="0"/>
                  <w:marBottom w:val="0"/>
                  <w:divBdr>
                    <w:top w:val="none" w:sz="0" w:space="0" w:color="auto"/>
                    <w:left w:val="none" w:sz="0" w:space="0" w:color="auto"/>
                    <w:bottom w:val="none" w:sz="0" w:space="0" w:color="auto"/>
                    <w:right w:val="none" w:sz="0" w:space="0" w:color="auto"/>
                  </w:divBdr>
                </w:div>
              </w:divsChild>
            </w:div>
            <w:div w:id="1266575428">
              <w:marLeft w:val="0"/>
              <w:marRight w:val="0"/>
              <w:marTop w:val="0"/>
              <w:marBottom w:val="0"/>
              <w:divBdr>
                <w:top w:val="none" w:sz="0" w:space="0" w:color="auto"/>
                <w:left w:val="none" w:sz="0" w:space="0" w:color="auto"/>
                <w:bottom w:val="none" w:sz="0" w:space="0" w:color="auto"/>
                <w:right w:val="none" w:sz="0" w:space="0" w:color="auto"/>
              </w:divBdr>
              <w:divsChild>
                <w:div w:id="1602374840">
                  <w:marLeft w:val="0"/>
                  <w:marRight w:val="0"/>
                  <w:marTop w:val="0"/>
                  <w:marBottom w:val="0"/>
                  <w:divBdr>
                    <w:top w:val="none" w:sz="0" w:space="0" w:color="auto"/>
                    <w:left w:val="none" w:sz="0" w:space="0" w:color="auto"/>
                    <w:bottom w:val="none" w:sz="0" w:space="0" w:color="auto"/>
                    <w:right w:val="none" w:sz="0" w:space="0" w:color="auto"/>
                  </w:divBdr>
                </w:div>
              </w:divsChild>
            </w:div>
            <w:div w:id="1303464425">
              <w:marLeft w:val="0"/>
              <w:marRight w:val="0"/>
              <w:marTop w:val="0"/>
              <w:marBottom w:val="0"/>
              <w:divBdr>
                <w:top w:val="none" w:sz="0" w:space="0" w:color="auto"/>
                <w:left w:val="none" w:sz="0" w:space="0" w:color="auto"/>
                <w:bottom w:val="none" w:sz="0" w:space="0" w:color="auto"/>
                <w:right w:val="none" w:sz="0" w:space="0" w:color="auto"/>
              </w:divBdr>
              <w:divsChild>
                <w:div w:id="1250895613">
                  <w:marLeft w:val="0"/>
                  <w:marRight w:val="0"/>
                  <w:marTop w:val="0"/>
                  <w:marBottom w:val="0"/>
                  <w:divBdr>
                    <w:top w:val="none" w:sz="0" w:space="0" w:color="auto"/>
                    <w:left w:val="none" w:sz="0" w:space="0" w:color="auto"/>
                    <w:bottom w:val="none" w:sz="0" w:space="0" w:color="auto"/>
                    <w:right w:val="none" w:sz="0" w:space="0" w:color="auto"/>
                  </w:divBdr>
                </w:div>
              </w:divsChild>
            </w:div>
            <w:div w:id="1380979874">
              <w:marLeft w:val="0"/>
              <w:marRight w:val="0"/>
              <w:marTop w:val="0"/>
              <w:marBottom w:val="0"/>
              <w:divBdr>
                <w:top w:val="none" w:sz="0" w:space="0" w:color="auto"/>
                <w:left w:val="none" w:sz="0" w:space="0" w:color="auto"/>
                <w:bottom w:val="none" w:sz="0" w:space="0" w:color="auto"/>
                <w:right w:val="none" w:sz="0" w:space="0" w:color="auto"/>
              </w:divBdr>
              <w:divsChild>
                <w:div w:id="1003163244">
                  <w:marLeft w:val="0"/>
                  <w:marRight w:val="0"/>
                  <w:marTop w:val="0"/>
                  <w:marBottom w:val="0"/>
                  <w:divBdr>
                    <w:top w:val="none" w:sz="0" w:space="0" w:color="auto"/>
                    <w:left w:val="none" w:sz="0" w:space="0" w:color="auto"/>
                    <w:bottom w:val="none" w:sz="0" w:space="0" w:color="auto"/>
                    <w:right w:val="none" w:sz="0" w:space="0" w:color="auto"/>
                  </w:divBdr>
                </w:div>
              </w:divsChild>
            </w:div>
            <w:div w:id="1538274536">
              <w:marLeft w:val="0"/>
              <w:marRight w:val="0"/>
              <w:marTop w:val="0"/>
              <w:marBottom w:val="0"/>
              <w:divBdr>
                <w:top w:val="none" w:sz="0" w:space="0" w:color="auto"/>
                <w:left w:val="none" w:sz="0" w:space="0" w:color="auto"/>
                <w:bottom w:val="none" w:sz="0" w:space="0" w:color="auto"/>
                <w:right w:val="none" w:sz="0" w:space="0" w:color="auto"/>
              </w:divBdr>
              <w:divsChild>
                <w:div w:id="689379565">
                  <w:marLeft w:val="0"/>
                  <w:marRight w:val="0"/>
                  <w:marTop w:val="0"/>
                  <w:marBottom w:val="0"/>
                  <w:divBdr>
                    <w:top w:val="none" w:sz="0" w:space="0" w:color="auto"/>
                    <w:left w:val="none" w:sz="0" w:space="0" w:color="auto"/>
                    <w:bottom w:val="none" w:sz="0" w:space="0" w:color="auto"/>
                    <w:right w:val="none" w:sz="0" w:space="0" w:color="auto"/>
                  </w:divBdr>
                </w:div>
              </w:divsChild>
            </w:div>
            <w:div w:id="1557276720">
              <w:marLeft w:val="0"/>
              <w:marRight w:val="0"/>
              <w:marTop w:val="0"/>
              <w:marBottom w:val="0"/>
              <w:divBdr>
                <w:top w:val="none" w:sz="0" w:space="0" w:color="auto"/>
                <w:left w:val="none" w:sz="0" w:space="0" w:color="auto"/>
                <w:bottom w:val="none" w:sz="0" w:space="0" w:color="auto"/>
                <w:right w:val="none" w:sz="0" w:space="0" w:color="auto"/>
              </w:divBdr>
              <w:divsChild>
                <w:div w:id="1215854736">
                  <w:marLeft w:val="0"/>
                  <w:marRight w:val="0"/>
                  <w:marTop w:val="0"/>
                  <w:marBottom w:val="0"/>
                  <w:divBdr>
                    <w:top w:val="none" w:sz="0" w:space="0" w:color="auto"/>
                    <w:left w:val="none" w:sz="0" w:space="0" w:color="auto"/>
                    <w:bottom w:val="none" w:sz="0" w:space="0" w:color="auto"/>
                    <w:right w:val="none" w:sz="0" w:space="0" w:color="auto"/>
                  </w:divBdr>
                </w:div>
              </w:divsChild>
            </w:div>
            <w:div w:id="1588416073">
              <w:marLeft w:val="0"/>
              <w:marRight w:val="0"/>
              <w:marTop w:val="0"/>
              <w:marBottom w:val="0"/>
              <w:divBdr>
                <w:top w:val="none" w:sz="0" w:space="0" w:color="auto"/>
                <w:left w:val="none" w:sz="0" w:space="0" w:color="auto"/>
                <w:bottom w:val="none" w:sz="0" w:space="0" w:color="auto"/>
                <w:right w:val="none" w:sz="0" w:space="0" w:color="auto"/>
              </w:divBdr>
              <w:divsChild>
                <w:div w:id="1401445111">
                  <w:marLeft w:val="0"/>
                  <w:marRight w:val="0"/>
                  <w:marTop w:val="0"/>
                  <w:marBottom w:val="0"/>
                  <w:divBdr>
                    <w:top w:val="none" w:sz="0" w:space="0" w:color="auto"/>
                    <w:left w:val="none" w:sz="0" w:space="0" w:color="auto"/>
                    <w:bottom w:val="none" w:sz="0" w:space="0" w:color="auto"/>
                    <w:right w:val="none" w:sz="0" w:space="0" w:color="auto"/>
                  </w:divBdr>
                </w:div>
              </w:divsChild>
            </w:div>
            <w:div w:id="1619481828">
              <w:marLeft w:val="0"/>
              <w:marRight w:val="0"/>
              <w:marTop w:val="0"/>
              <w:marBottom w:val="0"/>
              <w:divBdr>
                <w:top w:val="none" w:sz="0" w:space="0" w:color="auto"/>
                <w:left w:val="none" w:sz="0" w:space="0" w:color="auto"/>
                <w:bottom w:val="none" w:sz="0" w:space="0" w:color="auto"/>
                <w:right w:val="none" w:sz="0" w:space="0" w:color="auto"/>
              </w:divBdr>
              <w:divsChild>
                <w:div w:id="927808569">
                  <w:marLeft w:val="0"/>
                  <w:marRight w:val="0"/>
                  <w:marTop w:val="0"/>
                  <w:marBottom w:val="0"/>
                  <w:divBdr>
                    <w:top w:val="none" w:sz="0" w:space="0" w:color="auto"/>
                    <w:left w:val="none" w:sz="0" w:space="0" w:color="auto"/>
                    <w:bottom w:val="none" w:sz="0" w:space="0" w:color="auto"/>
                    <w:right w:val="none" w:sz="0" w:space="0" w:color="auto"/>
                  </w:divBdr>
                </w:div>
              </w:divsChild>
            </w:div>
            <w:div w:id="1622765743">
              <w:marLeft w:val="0"/>
              <w:marRight w:val="0"/>
              <w:marTop w:val="0"/>
              <w:marBottom w:val="0"/>
              <w:divBdr>
                <w:top w:val="none" w:sz="0" w:space="0" w:color="auto"/>
                <w:left w:val="none" w:sz="0" w:space="0" w:color="auto"/>
                <w:bottom w:val="none" w:sz="0" w:space="0" w:color="auto"/>
                <w:right w:val="none" w:sz="0" w:space="0" w:color="auto"/>
              </w:divBdr>
              <w:divsChild>
                <w:div w:id="115489578">
                  <w:marLeft w:val="0"/>
                  <w:marRight w:val="0"/>
                  <w:marTop w:val="0"/>
                  <w:marBottom w:val="0"/>
                  <w:divBdr>
                    <w:top w:val="none" w:sz="0" w:space="0" w:color="auto"/>
                    <w:left w:val="none" w:sz="0" w:space="0" w:color="auto"/>
                    <w:bottom w:val="none" w:sz="0" w:space="0" w:color="auto"/>
                    <w:right w:val="none" w:sz="0" w:space="0" w:color="auto"/>
                  </w:divBdr>
                </w:div>
              </w:divsChild>
            </w:div>
            <w:div w:id="1637567362">
              <w:marLeft w:val="0"/>
              <w:marRight w:val="0"/>
              <w:marTop w:val="0"/>
              <w:marBottom w:val="0"/>
              <w:divBdr>
                <w:top w:val="none" w:sz="0" w:space="0" w:color="auto"/>
                <w:left w:val="none" w:sz="0" w:space="0" w:color="auto"/>
                <w:bottom w:val="none" w:sz="0" w:space="0" w:color="auto"/>
                <w:right w:val="none" w:sz="0" w:space="0" w:color="auto"/>
              </w:divBdr>
              <w:divsChild>
                <w:div w:id="579826372">
                  <w:marLeft w:val="0"/>
                  <w:marRight w:val="0"/>
                  <w:marTop w:val="0"/>
                  <w:marBottom w:val="0"/>
                  <w:divBdr>
                    <w:top w:val="none" w:sz="0" w:space="0" w:color="auto"/>
                    <w:left w:val="none" w:sz="0" w:space="0" w:color="auto"/>
                    <w:bottom w:val="none" w:sz="0" w:space="0" w:color="auto"/>
                    <w:right w:val="none" w:sz="0" w:space="0" w:color="auto"/>
                  </w:divBdr>
                </w:div>
              </w:divsChild>
            </w:div>
            <w:div w:id="1666130855">
              <w:marLeft w:val="0"/>
              <w:marRight w:val="0"/>
              <w:marTop w:val="0"/>
              <w:marBottom w:val="0"/>
              <w:divBdr>
                <w:top w:val="none" w:sz="0" w:space="0" w:color="auto"/>
                <w:left w:val="none" w:sz="0" w:space="0" w:color="auto"/>
                <w:bottom w:val="none" w:sz="0" w:space="0" w:color="auto"/>
                <w:right w:val="none" w:sz="0" w:space="0" w:color="auto"/>
              </w:divBdr>
              <w:divsChild>
                <w:div w:id="378627869">
                  <w:marLeft w:val="0"/>
                  <w:marRight w:val="0"/>
                  <w:marTop w:val="0"/>
                  <w:marBottom w:val="0"/>
                  <w:divBdr>
                    <w:top w:val="none" w:sz="0" w:space="0" w:color="auto"/>
                    <w:left w:val="none" w:sz="0" w:space="0" w:color="auto"/>
                    <w:bottom w:val="none" w:sz="0" w:space="0" w:color="auto"/>
                    <w:right w:val="none" w:sz="0" w:space="0" w:color="auto"/>
                  </w:divBdr>
                </w:div>
              </w:divsChild>
            </w:div>
            <w:div w:id="1691905849">
              <w:marLeft w:val="0"/>
              <w:marRight w:val="0"/>
              <w:marTop w:val="0"/>
              <w:marBottom w:val="0"/>
              <w:divBdr>
                <w:top w:val="none" w:sz="0" w:space="0" w:color="auto"/>
                <w:left w:val="none" w:sz="0" w:space="0" w:color="auto"/>
                <w:bottom w:val="none" w:sz="0" w:space="0" w:color="auto"/>
                <w:right w:val="none" w:sz="0" w:space="0" w:color="auto"/>
              </w:divBdr>
              <w:divsChild>
                <w:div w:id="831600206">
                  <w:marLeft w:val="0"/>
                  <w:marRight w:val="0"/>
                  <w:marTop w:val="0"/>
                  <w:marBottom w:val="0"/>
                  <w:divBdr>
                    <w:top w:val="none" w:sz="0" w:space="0" w:color="auto"/>
                    <w:left w:val="none" w:sz="0" w:space="0" w:color="auto"/>
                    <w:bottom w:val="none" w:sz="0" w:space="0" w:color="auto"/>
                    <w:right w:val="none" w:sz="0" w:space="0" w:color="auto"/>
                  </w:divBdr>
                </w:div>
              </w:divsChild>
            </w:div>
            <w:div w:id="1790318181">
              <w:marLeft w:val="0"/>
              <w:marRight w:val="0"/>
              <w:marTop w:val="0"/>
              <w:marBottom w:val="0"/>
              <w:divBdr>
                <w:top w:val="none" w:sz="0" w:space="0" w:color="auto"/>
                <w:left w:val="none" w:sz="0" w:space="0" w:color="auto"/>
                <w:bottom w:val="none" w:sz="0" w:space="0" w:color="auto"/>
                <w:right w:val="none" w:sz="0" w:space="0" w:color="auto"/>
              </w:divBdr>
              <w:divsChild>
                <w:div w:id="1840579804">
                  <w:marLeft w:val="0"/>
                  <w:marRight w:val="0"/>
                  <w:marTop w:val="0"/>
                  <w:marBottom w:val="0"/>
                  <w:divBdr>
                    <w:top w:val="none" w:sz="0" w:space="0" w:color="auto"/>
                    <w:left w:val="none" w:sz="0" w:space="0" w:color="auto"/>
                    <w:bottom w:val="none" w:sz="0" w:space="0" w:color="auto"/>
                    <w:right w:val="none" w:sz="0" w:space="0" w:color="auto"/>
                  </w:divBdr>
                </w:div>
              </w:divsChild>
            </w:div>
            <w:div w:id="1829786917">
              <w:marLeft w:val="0"/>
              <w:marRight w:val="0"/>
              <w:marTop w:val="0"/>
              <w:marBottom w:val="0"/>
              <w:divBdr>
                <w:top w:val="none" w:sz="0" w:space="0" w:color="auto"/>
                <w:left w:val="none" w:sz="0" w:space="0" w:color="auto"/>
                <w:bottom w:val="none" w:sz="0" w:space="0" w:color="auto"/>
                <w:right w:val="none" w:sz="0" w:space="0" w:color="auto"/>
              </w:divBdr>
              <w:divsChild>
                <w:div w:id="1102338794">
                  <w:marLeft w:val="0"/>
                  <w:marRight w:val="0"/>
                  <w:marTop w:val="0"/>
                  <w:marBottom w:val="0"/>
                  <w:divBdr>
                    <w:top w:val="none" w:sz="0" w:space="0" w:color="auto"/>
                    <w:left w:val="none" w:sz="0" w:space="0" w:color="auto"/>
                    <w:bottom w:val="none" w:sz="0" w:space="0" w:color="auto"/>
                    <w:right w:val="none" w:sz="0" w:space="0" w:color="auto"/>
                  </w:divBdr>
                </w:div>
              </w:divsChild>
            </w:div>
            <w:div w:id="2137261673">
              <w:marLeft w:val="0"/>
              <w:marRight w:val="0"/>
              <w:marTop w:val="0"/>
              <w:marBottom w:val="0"/>
              <w:divBdr>
                <w:top w:val="none" w:sz="0" w:space="0" w:color="auto"/>
                <w:left w:val="none" w:sz="0" w:space="0" w:color="auto"/>
                <w:bottom w:val="none" w:sz="0" w:space="0" w:color="auto"/>
                <w:right w:val="none" w:sz="0" w:space="0" w:color="auto"/>
              </w:divBdr>
              <w:divsChild>
                <w:div w:id="775978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3142069">
      <w:bodyDiv w:val="1"/>
      <w:marLeft w:val="0"/>
      <w:marRight w:val="0"/>
      <w:marTop w:val="0"/>
      <w:marBottom w:val="0"/>
      <w:divBdr>
        <w:top w:val="none" w:sz="0" w:space="0" w:color="auto"/>
        <w:left w:val="none" w:sz="0" w:space="0" w:color="auto"/>
        <w:bottom w:val="none" w:sz="0" w:space="0" w:color="auto"/>
        <w:right w:val="none" w:sz="0" w:space="0" w:color="auto"/>
      </w:divBdr>
      <w:divsChild>
        <w:div w:id="1534225117">
          <w:marLeft w:val="0"/>
          <w:marRight w:val="0"/>
          <w:marTop w:val="0"/>
          <w:marBottom w:val="0"/>
          <w:divBdr>
            <w:top w:val="none" w:sz="0" w:space="0" w:color="auto"/>
            <w:left w:val="none" w:sz="0" w:space="0" w:color="auto"/>
            <w:bottom w:val="none" w:sz="0" w:space="0" w:color="auto"/>
            <w:right w:val="none" w:sz="0" w:space="0" w:color="auto"/>
          </w:divBdr>
        </w:div>
        <w:div w:id="1395541924">
          <w:marLeft w:val="0"/>
          <w:marRight w:val="0"/>
          <w:marTop w:val="0"/>
          <w:marBottom w:val="0"/>
          <w:divBdr>
            <w:top w:val="none" w:sz="0" w:space="0" w:color="auto"/>
            <w:left w:val="none" w:sz="0" w:space="0" w:color="auto"/>
            <w:bottom w:val="none" w:sz="0" w:space="0" w:color="auto"/>
            <w:right w:val="none" w:sz="0" w:space="0" w:color="auto"/>
          </w:divBdr>
        </w:div>
        <w:div w:id="1981618007">
          <w:marLeft w:val="0"/>
          <w:marRight w:val="0"/>
          <w:marTop w:val="0"/>
          <w:marBottom w:val="0"/>
          <w:divBdr>
            <w:top w:val="none" w:sz="0" w:space="0" w:color="auto"/>
            <w:left w:val="none" w:sz="0" w:space="0" w:color="auto"/>
            <w:bottom w:val="none" w:sz="0" w:space="0" w:color="auto"/>
            <w:right w:val="none" w:sz="0" w:space="0" w:color="auto"/>
          </w:divBdr>
        </w:div>
        <w:div w:id="1656031061">
          <w:marLeft w:val="0"/>
          <w:marRight w:val="0"/>
          <w:marTop w:val="0"/>
          <w:marBottom w:val="0"/>
          <w:divBdr>
            <w:top w:val="none" w:sz="0" w:space="0" w:color="auto"/>
            <w:left w:val="none" w:sz="0" w:space="0" w:color="auto"/>
            <w:bottom w:val="none" w:sz="0" w:space="0" w:color="auto"/>
            <w:right w:val="none" w:sz="0" w:space="0" w:color="auto"/>
          </w:divBdr>
        </w:div>
        <w:div w:id="1460801483">
          <w:marLeft w:val="0"/>
          <w:marRight w:val="0"/>
          <w:marTop w:val="0"/>
          <w:marBottom w:val="0"/>
          <w:divBdr>
            <w:top w:val="none" w:sz="0" w:space="0" w:color="auto"/>
            <w:left w:val="none" w:sz="0" w:space="0" w:color="auto"/>
            <w:bottom w:val="none" w:sz="0" w:space="0" w:color="auto"/>
            <w:right w:val="none" w:sz="0" w:space="0" w:color="auto"/>
          </w:divBdr>
        </w:div>
        <w:div w:id="1863741185">
          <w:marLeft w:val="0"/>
          <w:marRight w:val="0"/>
          <w:marTop w:val="0"/>
          <w:marBottom w:val="0"/>
          <w:divBdr>
            <w:top w:val="none" w:sz="0" w:space="0" w:color="auto"/>
            <w:left w:val="none" w:sz="0" w:space="0" w:color="auto"/>
            <w:bottom w:val="none" w:sz="0" w:space="0" w:color="auto"/>
            <w:right w:val="none" w:sz="0" w:space="0" w:color="auto"/>
          </w:divBdr>
        </w:div>
        <w:div w:id="605816605">
          <w:marLeft w:val="0"/>
          <w:marRight w:val="0"/>
          <w:marTop w:val="0"/>
          <w:marBottom w:val="0"/>
          <w:divBdr>
            <w:top w:val="none" w:sz="0" w:space="0" w:color="auto"/>
            <w:left w:val="none" w:sz="0" w:space="0" w:color="auto"/>
            <w:bottom w:val="none" w:sz="0" w:space="0" w:color="auto"/>
            <w:right w:val="none" w:sz="0" w:space="0" w:color="auto"/>
          </w:divBdr>
        </w:div>
      </w:divsChild>
    </w:div>
    <w:div w:id="2044162308">
      <w:bodyDiv w:val="1"/>
      <w:marLeft w:val="0"/>
      <w:marRight w:val="0"/>
      <w:marTop w:val="0"/>
      <w:marBottom w:val="0"/>
      <w:divBdr>
        <w:top w:val="none" w:sz="0" w:space="0" w:color="auto"/>
        <w:left w:val="none" w:sz="0" w:space="0" w:color="auto"/>
        <w:bottom w:val="none" w:sz="0" w:space="0" w:color="auto"/>
        <w:right w:val="none" w:sz="0" w:space="0" w:color="auto"/>
      </w:divBdr>
    </w:div>
    <w:div w:id="2056075624">
      <w:bodyDiv w:val="1"/>
      <w:marLeft w:val="0"/>
      <w:marRight w:val="0"/>
      <w:marTop w:val="0"/>
      <w:marBottom w:val="0"/>
      <w:divBdr>
        <w:top w:val="none" w:sz="0" w:space="0" w:color="auto"/>
        <w:left w:val="none" w:sz="0" w:space="0" w:color="auto"/>
        <w:bottom w:val="none" w:sz="0" w:space="0" w:color="auto"/>
        <w:right w:val="none" w:sz="0" w:space="0" w:color="auto"/>
      </w:divBdr>
    </w:div>
    <w:div w:id="2059545287">
      <w:bodyDiv w:val="1"/>
      <w:marLeft w:val="0"/>
      <w:marRight w:val="0"/>
      <w:marTop w:val="0"/>
      <w:marBottom w:val="0"/>
      <w:divBdr>
        <w:top w:val="none" w:sz="0" w:space="0" w:color="auto"/>
        <w:left w:val="none" w:sz="0" w:space="0" w:color="auto"/>
        <w:bottom w:val="none" w:sz="0" w:space="0" w:color="auto"/>
        <w:right w:val="none" w:sz="0" w:space="0" w:color="auto"/>
      </w:divBdr>
      <w:divsChild>
        <w:div w:id="2019231204">
          <w:marLeft w:val="0"/>
          <w:marRight w:val="0"/>
          <w:marTop w:val="0"/>
          <w:marBottom w:val="0"/>
          <w:divBdr>
            <w:top w:val="none" w:sz="0" w:space="0" w:color="auto"/>
            <w:left w:val="none" w:sz="0" w:space="0" w:color="auto"/>
            <w:bottom w:val="none" w:sz="0" w:space="0" w:color="auto"/>
            <w:right w:val="none" w:sz="0" w:space="0" w:color="auto"/>
          </w:divBdr>
        </w:div>
        <w:div w:id="2032484344">
          <w:marLeft w:val="0"/>
          <w:marRight w:val="0"/>
          <w:marTop w:val="0"/>
          <w:marBottom w:val="0"/>
          <w:divBdr>
            <w:top w:val="none" w:sz="0" w:space="0" w:color="auto"/>
            <w:left w:val="none" w:sz="0" w:space="0" w:color="auto"/>
            <w:bottom w:val="none" w:sz="0" w:space="0" w:color="auto"/>
            <w:right w:val="none" w:sz="0" w:space="0" w:color="auto"/>
          </w:divBdr>
        </w:div>
        <w:div w:id="511381385">
          <w:marLeft w:val="0"/>
          <w:marRight w:val="0"/>
          <w:marTop w:val="0"/>
          <w:marBottom w:val="0"/>
          <w:divBdr>
            <w:top w:val="none" w:sz="0" w:space="0" w:color="auto"/>
            <w:left w:val="none" w:sz="0" w:space="0" w:color="auto"/>
            <w:bottom w:val="none" w:sz="0" w:space="0" w:color="auto"/>
            <w:right w:val="none" w:sz="0" w:space="0" w:color="auto"/>
          </w:divBdr>
        </w:div>
      </w:divsChild>
    </w:div>
    <w:div w:id="2059820459">
      <w:bodyDiv w:val="1"/>
      <w:marLeft w:val="0"/>
      <w:marRight w:val="0"/>
      <w:marTop w:val="0"/>
      <w:marBottom w:val="0"/>
      <w:divBdr>
        <w:top w:val="none" w:sz="0" w:space="0" w:color="auto"/>
        <w:left w:val="none" w:sz="0" w:space="0" w:color="auto"/>
        <w:bottom w:val="none" w:sz="0" w:space="0" w:color="auto"/>
        <w:right w:val="none" w:sz="0" w:space="0" w:color="auto"/>
      </w:divBdr>
      <w:divsChild>
        <w:div w:id="15737221">
          <w:marLeft w:val="0"/>
          <w:marRight w:val="0"/>
          <w:marTop w:val="0"/>
          <w:marBottom w:val="0"/>
          <w:divBdr>
            <w:top w:val="none" w:sz="0" w:space="0" w:color="auto"/>
            <w:left w:val="none" w:sz="0" w:space="0" w:color="auto"/>
            <w:bottom w:val="none" w:sz="0" w:space="0" w:color="auto"/>
            <w:right w:val="none" w:sz="0" w:space="0" w:color="auto"/>
          </w:divBdr>
        </w:div>
        <w:div w:id="500854159">
          <w:marLeft w:val="0"/>
          <w:marRight w:val="0"/>
          <w:marTop w:val="0"/>
          <w:marBottom w:val="0"/>
          <w:divBdr>
            <w:top w:val="none" w:sz="0" w:space="0" w:color="auto"/>
            <w:left w:val="none" w:sz="0" w:space="0" w:color="auto"/>
            <w:bottom w:val="none" w:sz="0" w:space="0" w:color="auto"/>
            <w:right w:val="none" w:sz="0" w:space="0" w:color="auto"/>
          </w:divBdr>
        </w:div>
        <w:div w:id="693577904">
          <w:marLeft w:val="0"/>
          <w:marRight w:val="0"/>
          <w:marTop w:val="0"/>
          <w:marBottom w:val="0"/>
          <w:divBdr>
            <w:top w:val="none" w:sz="0" w:space="0" w:color="auto"/>
            <w:left w:val="none" w:sz="0" w:space="0" w:color="auto"/>
            <w:bottom w:val="none" w:sz="0" w:space="0" w:color="auto"/>
            <w:right w:val="none" w:sz="0" w:space="0" w:color="auto"/>
          </w:divBdr>
        </w:div>
      </w:divsChild>
    </w:div>
    <w:div w:id="2068525115">
      <w:bodyDiv w:val="1"/>
      <w:marLeft w:val="0"/>
      <w:marRight w:val="0"/>
      <w:marTop w:val="0"/>
      <w:marBottom w:val="0"/>
      <w:divBdr>
        <w:top w:val="none" w:sz="0" w:space="0" w:color="auto"/>
        <w:left w:val="none" w:sz="0" w:space="0" w:color="auto"/>
        <w:bottom w:val="none" w:sz="0" w:space="0" w:color="auto"/>
        <w:right w:val="none" w:sz="0" w:space="0" w:color="auto"/>
      </w:divBdr>
    </w:div>
    <w:div w:id="2068988224">
      <w:bodyDiv w:val="1"/>
      <w:marLeft w:val="0"/>
      <w:marRight w:val="0"/>
      <w:marTop w:val="0"/>
      <w:marBottom w:val="0"/>
      <w:divBdr>
        <w:top w:val="none" w:sz="0" w:space="0" w:color="auto"/>
        <w:left w:val="none" w:sz="0" w:space="0" w:color="auto"/>
        <w:bottom w:val="none" w:sz="0" w:space="0" w:color="auto"/>
        <w:right w:val="none" w:sz="0" w:space="0" w:color="auto"/>
      </w:divBdr>
    </w:div>
    <w:div w:id="2084138273">
      <w:bodyDiv w:val="1"/>
      <w:marLeft w:val="0"/>
      <w:marRight w:val="0"/>
      <w:marTop w:val="0"/>
      <w:marBottom w:val="0"/>
      <w:divBdr>
        <w:top w:val="none" w:sz="0" w:space="0" w:color="auto"/>
        <w:left w:val="none" w:sz="0" w:space="0" w:color="auto"/>
        <w:bottom w:val="none" w:sz="0" w:space="0" w:color="auto"/>
        <w:right w:val="none" w:sz="0" w:space="0" w:color="auto"/>
      </w:divBdr>
    </w:div>
    <w:div w:id="2084831622">
      <w:bodyDiv w:val="1"/>
      <w:marLeft w:val="0"/>
      <w:marRight w:val="0"/>
      <w:marTop w:val="0"/>
      <w:marBottom w:val="0"/>
      <w:divBdr>
        <w:top w:val="none" w:sz="0" w:space="0" w:color="auto"/>
        <w:left w:val="none" w:sz="0" w:space="0" w:color="auto"/>
        <w:bottom w:val="none" w:sz="0" w:space="0" w:color="auto"/>
        <w:right w:val="none" w:sz="0" w:space="0" w:color="auto"/>
      </w:divBdr>
    </w:div>
    <w:div w:id="2097163357">
      <w:bodyDiv w:val="1"/>
      <w:marLeft w:val="0"/>
      <w:marRight w:val="0"/>
      <w:marTop w:val="0"/>
      <w:marBottom w:val="0"/>
      <w:divBdr>
        <w:top w:val="none" w:sz="0" w:space="0" w:color="auto"/>
        <w:left w:val="none" w:sz="0" w:space="0" w:color="auto"/>
        <w:bottom w:val="none" w:sz="0" w:space="0" w:color="auto"/>
        <w:right w:val="none" w:sz="0" w:space="0" w:color="auto"/>
      </w:divBdr>
    </w:div>
    <w:div w:id="2102144955">
      <w:bodyDiv w:val="1"/>
      <w:marLeft w:val="0"/>
      <w:marRight w:val="0"/>
      <w:marTop w:val="0"/>
      <w:marBottom w:val="0"/>
      <w:divBdr>
        <w:top w:val="none" w:sz="0" w:space="0" w:color="auto"/>
        <w:left w:val="none" w:sz="0" w:space="0" w:color="auto"/>
        <w:bottom w:val="none" w:sz="0" w:space="0" w:color="auto"/>
        <w:right w:val="none" w:sz="0" w:space="0" w:color="auto"/>
      </w:divBdr>
    </w:div>
    <w:div w:id="2111313132">
      <w:bodyDiv w:val="1"/>
      <w:marLeft w:val="0"/>
      <w:marRight w:val="0"/>
      <w:marTop w:val="0"/>
      <w:marBottom w:val="0"/>
      <w:divBdr>
        <w:top w:val="none" w:sz="0" w:space="0" w:color="auto"/>
        <w:left w:val="none" w:sz="0" w:space="0" w:color="auto"/>
        <w:bottom w:val="none" w:sz="0" w:space="0" w:color="auto"/>
        <w:right w:val="none" w:sz="0" w:space="0" w:color="auto"/>
      </w:divBdr>
    </w:div>
    <w:div w:id="2115325639">
      <w:bodyDiv w:val="1"/>
      <w:marLeft w:val="0"/>
      <w:marRight w:val="0"/>
      <w:marTop w:val="0"/>
      <w:marBottom w:val="0"/>
      <w:divBdr>
        <w:top w:val="none" w:sz="0" w:space="0" w:color="auto"/>
        <w:left w:val="none" w:sz="0" w:space="0" w:color="auto"/>
        <w:bottom w:val="none" w:sz="0" w:space="0" w:color="auto"/>
        <w:right w:val="none" w:sz="0" w:space="0" w:color="auto"/>
      </w:divBdr>
    </w:div>
    <w:div w:id="2120636698">
      <w:bodyDiv w:val="1"/>
      <w:marLeft w:val="0"/>
      <w:marRight w:val="0"/>
      <w:marTop w:val="0"/>
      <w:marBottom w:val="0"/>
      <w:divBdr>
        <w:top w:val="none" w:sz="0" w:space="0" w:color="auto"/>
        <w:left w:val="none" w:sz="0" w:space="0" w:color="auto"/>
        <w:bottom w:val="none" w:sz="0" w:space="0" w:color="auto"/>
        <w:right w:val="none" w:sz="0" w:space="0" w:color="auto"/>
      </w:divBdr>
    </w:div>
    <w:div w:id="2122065846">
      <w:bodyDiv w:val="1"/>
      <w:marLeft w:val="0"/>
      <w:marRight w:val="0"/>
      <w:marTop w:val="0"/>
      <w:marBottom w:val="0"/>
      <w:divBdr>
        <w:top w:val="none" w:sz="0" w:space="0" w:color="auto"/>
        <w:left w:val="none" w:sz="0" w:space="0" w:color="auto"/>
        <w:bottom w:val="none" w:sz="0" w:space="0" w:color="auto"/>
        <w:right w:val="none" w:sz="0" w:space="0" w:color="auto"/>
      </w:divBdr>
    </w:div>
    <w:div w:id="2123261058">
      <w:bodyDiv w:val="1"/>
      <w:marLeft w:val="0"/>
      <w:marRight w:val="0"/>
      <w:marTop w:val="0"/>
      <w:marBottom w:val="0"/>
      <w:divBdr>
        <w:top w:val="none" w:sz="0" w:space="0" w:color="auto"/>
        <w:left w:val="none" w:sz="0" w:space="0" w:color="auto"/>
        <w:bottom w:val="none" w:sz="0" w:space="0" w:color="auto"/>
        <w:right w:val="none" w:sz="0" w:space="0" w:color="auto"/>
      </w:divBdr>
    </w:div>
    <w:div w:id="2123649175">
      <w:bodyDiv w:val="1"/>
      <w:marLeft w:val="0"/>
      <w:marRight w:val="0"/>
      <w:marTop w:val="0"/>
      <w:marBottom w:val="0"/>
      <w:divBdr>
        <w:top w:val="none" w:sz="0" w:space="0" w:color="auto"/>
        <w:left w:val="none" w:sz="0" w:space="0" w:color="auto"/>
        <w:bottom w:val="none" w:sz="0" w:space="0" w:color="auto"/>
        <w:right w:val="none" w:sz="0" w:space="0" w:color="auto"/>
      </w:divBdr>
    </w:div>
    <w:div w:id="2126340542">
      <w:bodyDiv w:val="1"/>
      <w:marLeft w:val="0"/>
      <w:marRight w:val="0"/>
      <w:marTop w:val="0"/>
      <w:marBottom w:val="0"/>
      <w:divBdr>
        <w:top w:val="none" w:sz="0" w:space="0" w:color="auto"/>
        <w:left w:val="none" w:sz="0" w:space="0" w:color="auto"/>
        <w:bottom w:val="none" w:sz="0" w:space="0" w:color="auto"/>
        <w:right w:val="none" w:sz="0" w:space="0" w:color="auto"/>
      </w:divBdr>
    </w:div>
    <w:div w:id="2136871988">
      <w:bodyDiv w:val="1"/>
      <w:marLeft w:val="0"/>
      <w:marRight w:val="0"/>
      <w:marTop w:val="0"/>
      <w:marBottom w:val="0"/>
      <w:divBdr>
        <w:top w:val="none" w:sz="0" w:space="0" w:color="auto"/>
        <w:left w:val="none" w:sz="0" w:space="0" w:color="auto"/>
        <w:bottom w:val="none" w:sz="0" w:space="0" w:color="auto"/>
        <w:right w:val="none" w:sz="0" w:space="0" w:color="auto"/>
      </w:divBdr>
      <w:divsChild>
        <w:div w:id="50202276">
          <w:marLeft w:val="0"/>
          <w:marRight w:val="0"/>
          <w:marTop w:val="0"/>
          <w:marBottom w:val="0"/>
          <w:divBdr>
            <w:top w:val="none" w:sz="0" w:space="0" w:color="auto"/>
            <w:left w:val="none" w:sz="0" w:space="0" w:color="auto"/>
            <w:bottom w:val="none" w:sz="0" w:space="0" w:color="auto"/>
            <w:right w:val="none" w:sz="0" w:space="0" w:color="auto"/>
          </w:divBdr>
        </w:div>
        <w:div w:id="1040741524">
          <w:marLeft w:val="0"/>
          <w:marRight w:val="0"/>
          <w:marTop w:val="0"/>
          <w:marBottom w:val="0"/>
          <w:divBdr>
            <w:top w:val="none" w:sz="0" w:space="0" w:color="auto"/>
            <w:left w:val="none" w:sz="0" w:space="0" w:color="auto"/>
            <w:bottom w:val="none" w:sz="0" w:space="0" w:color="auto"/>
            <w:right w:val="none" w:sz="0" w:space="0" w:color="auto"/>
          </w:divBdr>
        </w:div>
        <w:div w:id="1399742774">
          <w:marLeft w:val="0"/>
          <w:marRight w:val="0"/>
          <w:marTop w:val="0"/>
          <w:marBottom w:val="0"/>
          <w:divBdr>
            <w:top w:val="none" w:sz="0" w:space="0" w:color="auto"/>
            <w:left w:val="none" w:sz="0" w:space="0" w:color="auto"/>
            <w:bottom w:val="none" w:sz="0" w:space="0" w:color="auto"/>
            <w:right w:val="none" w:sz="0" w:space="0" w:color="auto"/>
          </w:divBdr>
        </w:div>
        <w:div w:id="1538817045">
          <w:marLeft w:val="0"/>
          <w:marRight w:val="0"/>
          <w:marTop w:val="0"/>
          <w:marBottom w:val="0"/>
          <w:divBdr>
            <w:top w:val="none" w:sz="0" w:space="0" w:color="auto"/>
            <w:left w:val="none" w:sz="0" w:space="0" w:color="auto"/>
            <w:bottom w:val="none" w:sz="0" w:space="0" w:color="auto"/>
            <w:right w:val="none" w:sz="0" w:space="0" w:color="auto"/>
          </w:divBdr>
        </w:div>
        <w:div w:id="1611819179">
          <w:marLeft w:val="0"/>
          <w:marRight w:val="0"/>
          <w:marTop w:val="0"/>
          <w:marBottom w:val="0"/>
          <w:divBdr>
            <w:top w:val="none" w:sz="0" w:space="0" w:color="auto"/>
            <w:left w:val="none" w:sz="0" w:space="0" w:color="auto"/>
            <w:bottom w:val="none" w:sz="0" w:space="0" w:color="auto"/>
            <w:right w:val="none" w:sz="0" w:space="0" w:color="auto"/>
          </w:divBdr>
        </w:div>
        <w:div w:id="1718091979">
          <w:marLeft w:val="0"/>
          <w:marRight w:val="0"/>
          <w:marTop w:val="0"/>
          <w:marBottom w:val="0"/>
          <w:divBdr>
            <w:top w:val="none" w:sz="0" w:space="0" w:color="auto"/>
            <w:left w:val="none" w:sz="0" w:space="0" w:color="auto"/>
            <w:bottom w:val="none" w:sz="0" w:space="0" w:color="auto"/>
            <w:right w:val="none" w:sz="0" w:space="0" w:color="auto"/>
          </w:divBdr>
        </w:div>
        <w:div w:id="1773234305">
          <w:marLeft w:val="0"/>
          <w:marRight w:val="0"/>
          <w:marTop w:val="0"/>
          <w:marBottom w:val="0"/>
          <w:divBdr>
            <w:top w:val="none" w:sz="0" w:space="0" w:color="auto"/>
            <w:left w:val="none" w:sz="0" w:space="0" w:color="auto"/>
            <w:bottom w:val="none" w:sz="0" w:space="0" w:color="auto"/>
            <w:right w:val="none" w:sz="0" w:space="0" w:color="auto"/>
          </w:divBdr>
        </w:div>
        <w:div w:id="1797488001">
          <w:marLeft w:val="0"/>
          <w:marRight w:val="0"/>
          <w:marTop w:val="0"/>
          <w:marBottom w:val="0"/>
          <w:divBdr>
            <w:top w:val="none" w:sz="0" w:space="0" w:color="auto"/>
            <w:left w:val="none" w:sz="0" w:space="0" w:color="auto"/>
            <w:bottom w:val="none" w:sz="0" w:space="0" w:color="auto"/>
            <w:right w:val="none" w:sz="0" w:space="0" w:color="auto"/>
          </w:divBdr>
        </w:div>
        <w:div w:id="1869028851">
          <w:marLeft w:val="0"/>
          <w:marRight w:val="0"/>
          <w:marTop w:val="0"/>
          <w:marBottom w:val="0"/>
          <w:divBdr>
            <w:top w:val="none" w:sz="0" w:space="0" w:color="auto"/>
            <w:left w:val="none" w:sz="0" w:space="0" w:color="auto"/>
            <w:bottom w:val="none" w:sz="0" w:space="0" w:color="auto"/>
            <w:right w:val="none" w:sz="0" w:space="0" w:color="auto"/>
          </w:divBdr>
        </w:div>
      </w:divsChild>
    </w:div>
    <w:div w:id="21460731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9D8730C039B67F46B1A38245973A4049" ma:contentTypeVersion="19" ma:contentTypeDescription="Crear nuevo documento." ma:contentTypeScope="" ma:versionID="ad4ac67a94672fc74de8b7f6557f0570">
  <xsd:schema xmlns:xsd="http://www.w3.org/2001/XMLSchema" xmlns:xs="http://www.w3.org/2001/XMLSchema" xmlns:p="http://schemas.microsoft.com/office/2006/metadata/properties" xmlns:ns2="c921f91c-8a92-40ef-b074-56aa7e38de9f" xmlns:ns3="9c1a4b04-e2f9-4683-9cfc-0fe3c672c043" targetNamespace="http://schemas.microsoft.com/office/2006/metadata/properties" ma:root="true" ma:fieldsID="b42161392d8e618a41fa2e5f1c09b2ab" ns2:_="" ns3:_="">
    <xsd:import namespace="c921f91c-8a92-40ef-b074-56aa7e38de9f"/>
    <xsd:import namespace="9c1a4b04-e2f9-4683-9cfc-0fe3c672c043"/>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ServiceAutoKeyPoints" minOccurs="0"/>
                <xsd:element ref="ns2:MediaServiceKeyPoints" minOccurs="0"/>
                <xsd:element ref="ns2:Tama_x00f1_o" minOccurs="0"/>
                <xsd:element ref="ns2:Tama_x00f1_o3" minOccurs="0"/>
                <xsd:element ref="ns2:Fecha"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921f91c-8a92-40ef-b074-56aa7e38de9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Tama_x00f1_o" ma:index="20" nillable="true" ma:displayName="Tamaño" ma:format="Dropdown" ma:internalName="Tama_x00f1_o">
      <xsd:simpleType>
        <xsd:restriction base="dms:Choice">
          <xsd:enumeration value="Opción 1"/>
          <xsd:enumeration value="Opción 2"/>
          <xsd:enumeration value="Opción 3"/>
        </xsd:restriction>
      </xsd:simpleType>
    </xsd:element>
    <xsd:element name="Tama_x00f1_o3" ma:index="21" nillable="true" ma:displayName="Tamaño3" ma:description="Colocar el tamaño del archivo" ma:format="Dropdown" ma:internalName="Tama_x00f1_o3" ma:percentage="FALSE">
      <xsd:simpleType>
        <xsd:restriction base="dms:Number"/>
      </xsd:simpleType>
    </xsd:element>
    <xsd:element name="Fecha" ma:index="22" nillable="true" ma:displayName="Fecha" ma:default="[today]" ma:format="DateOnly" ma:internalName="Fecha">
      <xsd:simpleType>
        <xsd:restriction base="dms:DateTime"/>
      </xsd:simpleType>
    </xsd:element>
    <xsd:element name="MediaLengthInSeconds" ma:index="23" nillable="true" ma:displayName="MediaLengthInSeconds" ma:hidden="true" ma:internalName="MediaLengthInSeconds" ma:readOnly="true">
      <xsd:simpleType>
        <xsd:restriction base="dms:Unknown"/>
      </xsd:simpleType>
    </xsd:element>
    <xsd:element name="lcf76f155ced4ddcb4097134ff3c332f" ma:index="25" nillable="true" ma:taxonomy="true" ma:internalName="lcf76f155ced4ddcb4097134ff3c332f" ma:taxonomyFieldName="MediaServiceImageTags" ma:displayName="Etiquetas de imagen" ma:readOnly="false" ma:fieldId="{5cf76f15-5ced-4ddc-b409-7134ff3c332f}" ma:taxonomyMulti="true" ma:sspId="64398829-b1b9-47d6-b625-b16a924802d8"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9c1a4b04-e2f9-4683-9cfc-0fe3c672c043" elementFormDefault="qualified">
    <xsd:import namespace="http://schemas.microsoft.com/office/2006/documentManagement/types"/>
    <xsd:import namespace="http://schemas.microsoft.com/office/infopath/2007/PartnerControls"/>
    <xsd:element name="SharedWithUsers" ma:index="16"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Detalles de uso compartido" ma:internalName="SharedWithDetails" ma:readOnly="true">
      <xsd:simpleType>
        <xsd:restriction base="dms:Note">
          <xsd:maxLength value="255"/>
        </xsd:restriction>
      </xsd:simpleType>
    </xsd:element>
    <xsd:element name="TaxCatchAll" ma:index="26" nillable="true" ma:displayName="Taxonomy Catch All Column" ma:hidden="true" ma:list="{592952d5-83ae-463c-a8db-c5fbc2f8bda8}" ma:internalName="TaxCatchAll" ma:showField="CatchAllData" ma:web="9c1a4b04-e2f9-4683-9cfc-0fe3c672c04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SharedWithUsers xmlns="9c1a4b04-e2f9-4683-9cfc-0fe3c672c043">
      <UserInfo>
        <DisplayName/>
        <AccountId xsi:nil="true"/>
        <AccountType/>
      </UserInfo>
    </SharedWithUsers>
    <MediaLengthInSeconds xmlns="c921f91c-8a92-40ef-b074-56aa7e38de9f" xsi:nil="true"/>
    <TaxCatchAll xmlns="9c1a4b04-e2f9-4683-9cfc-0fe3c672c043" xsi:nil="true"/>
    <Tama_x00f1_o xmlns="c921f91c-8a92-40ef-b074-56aa7e38de9f" xsi:nil="true"/>
    <lcf76f155ced4ddcb4097134ff3c332f xmlns="c921f91c-8a92-40ef-b074-56aa7e38de9f">
      <Terms xmlns="http://schemas.microsoft.com/office/infopath/2007/PartnerControls"/>
    </lcf76f155ced4ddcb4097134ff3c332f>
    <Tama_x00f1_o3 xmlns="c921f91c-8a92-40ef-b074-56aa7e38de9f" xsi:nil="true"/>
    <Fecha xmlns="c921f91c-8a92-40ef-b074-56aa7e38de9f">2023-06-20T16:48:44+00:00</Fecha>
  </documentManagement>
</p:properties>
</file>

<file path=customXml/itemProps1.xml><?xml version="1.0" encoding="utf-8"?>
<ds:datastoreItem xmlns:ds="http://schemas.openxmlformats.org/officeDocument/2006/customXml" ds:itemID="{9A763455-7CCD-4062-80D6-8834F3238EDC}">
  <ds:schemaRefs>
    <ds:schemaRef ds:uri="http://schemas.microsoft.com/sharepoint/v3/contenttype/forms"/>
  </ds:schemaRefs>
</ds:datastoreItem>
</file>

<file path=customXml/itemProps2.xml><?xml version="1.0" encoding="utf-8"?>
<ds:datastoreItem xmlns:ds="http://schemas.openxmlformats.org/officeDocument/2006/customXml" ds:itemID="{97658FD6-469D-4CD6-AFDC-16542CE9A6C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921f91c-8a92-40ef-b074-56aa7e38de9f"/>
    <ds:schemaRef ds:uri="9c1a4b04-e2f9-4683-9cfc-0fe3c672c04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73E0010-444B-4FAF-9019-FE408B439F8B}">
  <ds:schemaRefs>
    <ds:schemaRef ds:uri="http://schemas.openxmlformats.org/officeDocument/2006/bibliography"/>
  </ds:schemaRefs>
</ds:datastoreItem>
</file>

<file path=customXml/itemProps4.xml><?xml version="1.0" encoding="utf-8"?>
<ds:datastoreItem xmlns:ds="http://schemas.openxmlformats.org/officeDocument/2006/customXml" ds:itemID="{AA199F76-96EE-4E50-B78A-0C743702ECD7}">
  <ds:schemaRefs>
    <ds:schemaRef ds:uri="http://schemas.microsoft.com/office/2006/metadata/properties"/>
    <ds:schemaRef ds:uri="http://schemas.microsoft.com/office/infopath/2007/PartnerControls"/>
    <ds:schemaRef ds:uri="9c1a4b04-e2f9-4683-9cfc-0fe3c672c043"/>
    <ds:schemaRef ds:uri="c921f91c-8a92-40ef-b074-56aa7e38de9f"/>
  </ds:schemaRefs>
</ds:datastoreItem>
</file>

<file path=docProps/app.xml><?xml version="1.0" encoding="utf-8"?>
<Properties xmlns="http://schemas.openxmlformats.org/officeDocument/2006/extended-properties" xmlns:vt="http://schemas.openxmlformats.org/officeDocument/2006/docPropsVTypes">
  <Template>Normal</Template>
  <TotalTime>228</TotalTime>
  <Pages>27</Pages>
  <Words>9807</Words>
  <Characters>53941</Characters>
  <Application>Microsoft Office Word</Application>
  <DocSecurity>0</DocSecurity>
  <Lines>449</Lines>
  <Paragraphs>127</Paragraphs>
  <ScaleCrop>false</ScaleCrop>
  <HeadingPairs>
    <vt:vector size="2" baseType="variant">
      <vt:variant>
        <vt:lpstr>Título</vt:lpstr>
      </vt:variant>
      <vt:variant>
        <vt:i4>1</vt:i4>
      </vt:variant>
    </vt:vector>
  </HeadingPairs>
  <TitlesOfParts>
    <vt:vector size="1" baseType="lpstr">
      <vt:lpstr/>
    </vt:vector>
  </TitlesOfParts>
  <Company>Archivo Nacional de Costa Rica</Company>
  <LinksUpToDate>false</LinksUpToDate>
  <CharactersWithSpaces>63621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Depto. Servicios Archivísticos Externos</dc:creator>
  <cp:keywords/>
  <dc:description/>
  <cp:lastModifiedBy>Mellany Otárola Saénz</cp:lastModifiedBy>
  <cp:revision>49</cp:revision>
  <cp:lastPrinted>2019-12-18T20:38:00Z</cp:lastPrinted>
  <dcterms:created xsi:type="dcterms:W3CDTF">2023-06-13T19:13:00Z</dcterms:created>
  <dcterms:modified xsi:type="dcterms:W3CDTF">2023-06-23T14:59:00Z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0x0101009D8730C039B67F46B1A38245973A4049</vt:lpwstr>
  </property>
  <property fmtid="{D5CDD505-2E9C-101B-9397-08002B2CF9AE}" pid="3" name="ComplianceAssetId">
    <vt:lpwstr/>
  </property>
  <property fmtid="{D5CDD505-2E9C-101B-9397-08002B2CF9AE}" pid="4" name="_ExtendedDescription">
    <vt:lpwstr/>
  </property>
  <property fmtid="{D5CDD505-2E9C-101B-9397-08002B2CF9AE}" pid="5" name="TriggerFlowInfo">
    <vt:lpwstr/>
  </property>
  <property fmtid="{D5CDD505-2E9C-101B-9397-08002B2CF9AE}" pid="6" name="MediaServiceImageTags">
    <vt:lpwstr/>
  </property>
</Properties>
</file>