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98" w:rsidRDefault="00235E98" w:rsidP="00235E98">
      <w:pPr>
        <w:spacing w:after="0" w:line="240" w:lineRule="auto"/>
        <w:rPr>
          <w:rFonts w:ascii="Century Gothic" w:hAnsi="Century Gothic"/>
          <w:b/>
        </w:rPr>
      </w:pPr>
      <w:r w:rsidRPr="00825CD4">
        <w:rPr>
          <w:noProof/>
          <w:lang w:eastAsia="es-ES"/>
        </w:rPr>
        <w:drawing>
          <wp:inline distT="0" distB="0" distL="0" distR="0" wp14:anchorId="2EED2EAA" wp14:editId="5C23F6CA">
            <wp:extent cx="3174509" cy="800100"/>
            <wp:effectExtent l="0" t="0" r="6985" b="0"/>
            <wp:docPr id="2" name="Imagen 2" descr="C:\Users\czuniga\Pictures\LOGO\Logos_ArchivoNacional_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zuniga\Pictures\LOGO\Logos_ArchivoNacional_F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479" cy="80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E98" w:rsidRDefault="00235E98" w:rsidP="00235E98">
      <w:pPr>
        <w:spacing w:after="0" w:line="240" w:lineRule="auto"/>
        <w:rPr>
          <w:rFonts w:ascii="Century Gothic" w:hAnsi="Century Gothic"/>
          <w:b/>
        </w:rPr>
      </w:pPr>
    </w:p>
    <w:p w:rsidR="00235E98" w:rsidRPr="00235E98" w:rsidRDefault="00235E98" w:rsidP="00235E98">
      <w:pPr>
        <w:spacing w:after="0" w:line="240" w:lineRule="auto"/>
        <w:rPr>
          <w:rFonts w:ascii="Century Gothic" w:hAnsi="Century Gothic"/>
          <w:b/>
        </w:rPr>
      </w:pPr>
      <w:r w:rsidRPr="00235E98">
        <w:rPr>
          <w:rFonts w:ascii="Century Gothic" w:hAnsi="Century Gothic"/>
          <w:b/>
        </w:rPr>
        <w:t xml:space="preserve">Informe de Labores </w:t>
      </w:r>
      <w:r>
        <w:rPr>
          <w:rFonts w:ascii="Century Gothic" w:hAnsi="Century Gothic"/>
          <w:b/>
        </w:rPr>
        <w:t xml:space="preserve">Auditoría Interna </w:t>
      </w:r>
      <w:r w:rsidRPr="00235E98">
        <w:rPr>
          <w:rFonts w:ascii="Century Gothic" w:hAnsi="Century Gothic"/>
          <w:b/>
        </w:rPr>
        <w:t>2013, 2014, 2015</w:t>
      </w:r>
    </w:p>
    <w:p w:rsidR="00235E98" w:rsidRDefault="00235E98" w:rsidP="00235E98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10310D" w:rsidRPr="00235E98" w:rsidRDefault="00235E98" w:rsidP="00235E98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35E98">
        <w:rPr>
          <w:rFonts w:ascii="Century Gothic" w:hAnsi="Century Gothic"/>
          <w:sz w:val="20"/>
          <w:szCs w:val="20"/>
        </w:rPr>
        <w:t>Durante este periodo</w:t>
      </w:r>
      <w:bookmarkStart w:id="0" w:name="_GoBack"/>
      <w:bookmarkEnd w:id="0"/>
      <w:r w:rsidRPr="00235E98">
        <w:rPr>
          <w:rFonts w:ascii="Century Gothic" w:hAnsi="Century Gothic"/>
          <w:sz w:val="20"/>
          <w:szCs w:val="20"/>
        </w:rPr>
        <w:t xml:space="preserve"> la institución no contó con Auditoría Interna</w:t>
      </w:r>
    </w:p>
    <w:sectPr w:rsidR="0010310D" w:rsidRPr="00235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98"/>
    <w:rsid w:val="0010310D"/>
    <w:rsid w:val="0023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DB828-4850-4891-B3AC-B2A04952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Zúñiga Porras</dc:creator>
  <cp:keywords/>
  <dc:description/>
  <cp:lastModifiedBy>Catalina Zúñiga Porras</cp:lastModifiedBy>
  <cp:revision>1</cp:revision>
  <dcterms:created xsi:type="dcterms:W3CDTF">2017-05-04T17:36:00Z</dcterms:created>
  <dcterms:modified xsi:type="dcterms:W3CDTF">2017-05-04T17:38:00Z</dcterms:modified>
</cp:coreProperties>
</file>